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90611" w14:paraId="bc90611" w:rsidRDefault="00C33DD8" w:rsidP="00BE02D7" w:rsidR="00C33DD8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E02D7" w:rsidP="00BE02D7" w:rsidR="00BE02D7" w:rsidRPr="007D60B4">
      <w:pPr>
        <w:rPr>
          <w:rFonts w:hAnsi="Times New Roman" w:ascii="Times New Roman"/>
          <w:sz w:val="24"/>
          <w:szCs w:val="24"/>
          <w:lang w:val="pl-PL"/>
        </w:rPr>
      </w:pPr>
      <w:r w:rsidRPr="007D60B4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BE02D7" w:rsidP="00BE02D7" w:rsidR="00BE02D7" w:rsidRPr="007D60B4">
      <w:pPr>
        <w:rPr>
          <w:rFonts w:hAnsi="Times New Roman" w:ascii="Times New Roman"/>
          <w:sz w:val="24"/>
          <w:szCs w:val="24"/>
          <w:lang w:val="pl-PL"/>
        </w:rPr>
      </w:pPr>
      <w:r w:rsidRPr="007D60B4"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7D60B4">
        <w:rPr>
          <w:rFonts w:hAnsi="Times New Roman" w:ascii="Times New Roman"/>
          <w:sz w:val="24"/>
          <w:szCs w:val="24"/>
          <w:lang w:val="hr-HR"/>
        </w:rPr>
        <w:tab/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ab/>
      </w:r>
      <w:r w:rsidRPr="007D60B4">
        <w:rPr>
          <w:rFonts w:hAnsi="Times New Roman" w:ascii="Times New Roman"/>
          <w:sz w:val="24"/>
          <w:szCs w:val="24"/>
          <w:lang w:val="pl-PL"/>
        </w:rPr>
        <w:tab/>
      </w:r>
      <w:r w:rsidRPr="007D60B4">
        <w:rPr>
          <w:rFonts w:hAnsi="Times New Roman" w:ascii="Times New Roman"/>
          <w:sz w:val="24"/>
          <w:szCs w:val="24"/>
          <w:lang w:val="pl-PL"/>
        </w:rPr>
        <w:tab/>
      </w:r>
      <w:r w:rsidRPr="007D60B4">
        <w:rPr>
          <w:rFonts w:hAnsi="Times New Roman" w:ascii="Times New Roman"/>
          <w:sz w:val="24"/>
          <w:szCs w:val="24"/>
          <w:lang w:val="pl-PL"/>
        </w:rPr>
        <w:tab/>
      </w:r>
      <w:r w:rsidRPr="007D60B4">
        <w:rPr>
          <w:rFonts w:hAnsi="Times New Roman" w:ascii="Times New Roman"/>
          <w:sz w:val="24"/>
          <w:szCs w:val="24"/>
          <w:lang w:val="pl-PL"/>
        </w:rPr>
        <w:tab/>
      </w:r>
      <w:r w:rsidRPr="007D60B4">
        <w:rPr>
          <w:rFonts w:hAnsi="Times New Roman" w:ascii="Times New Roman"/>
          <w:sz w:val="24"/>
          <w:szCs w:val="24"/>
          <w:lang w:val="pl-PL"/>
        </w:rPr>
        <w:tab/>
      </w:r>
    </w:p>
    <w:p w:rsidRDefault="00BE02D7" w:rsidP="00BE02D7" w:rsidR="00BE02D7" w:rsidRPr="007D60B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7D60B4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BE02D7" w:rsidP="00BE02D7" w:rsidR="00BE02D7" w:rsidRPr="007D60B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BE02D7" w:rsidP="00BE02D7" w:rsidR="00BE02D7" w:rsidRPr="007D60B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7D60B4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BE02D7" w:rsidP="00BE02D7" w:rsidR="00BE02D7" w:rsidRPr="007D60B4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C33DD8" w:rsidP="00C33DD8" w:rsidR="00C33DD8">
      <w:pPr>
        <w:pStyle w:val="Tijeloteksta"/>
        <w:ind w:firstLine="708"/>
        <w:rPr>
          <w:lang w:val="hr-HR"/>
        </w:rPr>
      </w:pPr>
      <w:r>
        <w:rPr>
          <w:lang w:val="hr-HR"/>
        </w:rPr>
        <w:t xml:space="preserve">Trgovački sud u Splitu, po sucu tog suda Katarini Mikulić, kao stečajnom sucu, u skraćenom stečajnom postupku povodom zahtjeva </w:t>
      </w:r>
      <w:r>
        <w:rPr>
          <w:szCs w:val="24"/>
          <w:lang w:val="hr-HR"/>
        </w:rPr>
        <w:t>FINANCIJSKE AGENCIJE, Regionalni centar Split,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28789F">
        <w:t>OBLICA d.o.o., Podluka 21A, Baška Voda, OIB: 35620704535</w:t>
      </w:r>
      <w:r>
        <w:rPr>
          <w:lang w:val="hr-HR"/>
        </w:rPr>
        <w:t xml:space="preserve">, dana </w:t>
      </w:r>
      <w:r w:rsidR="0028789F">
        <w:rPr>
          <w:lang w:val="hr-HR"/>
        </w:rPr>
        <w:t>13. travnja</w:t>
      </w:r>
      <w:r w:rsidR="00745FC2">
        <w:rPr>
          <w:lang w:val="hr-HR"/>
        </w:rPr>
        <w:t xml:space="preserve"> 2017</w:t>
      </w:r>
      <w:r>
        <w:rPr>
          <w:lang w:val="hr-HR"/>
        </w:rPr>
        <w:t>. godine</w:t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7D60B4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BE02D7" w:rsidP="00BE02D7" w:rsidR="00BE02D7" w:rsidRPr="007D60B4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7D60B4">
      <w:pPr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C33DD8">
      <w:pPr>
        <w:ind w:firstLine="720"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33DD8">
        <w:rPr>
          <w:rFonts w:hAnsi="Times New Roman" w:ascii="Times New Roman"/>
          <w:sz w:val="24"/>
          <w:szCs w:val="24"/>
          <w:lang w:val="hr-HR"/>
        </w:rPr>
        <w:t>Obustavl</w:t>
      </w:r>
      <w:r w:rsidR="00745FC2">
        <w:rPr>
          <w:rFonts w:hAnsi="Times New Roman" w:ascii="Times New Roman"/>
          <w:sz w:val="24"/>
          <w:szCs w:val="24"/>
          <w:lang w:val="hr-HR"/>
        </w:rPr>
        <w:t>ja se skraćeni stečajni postupak</w:t>
      </w:r>
      <w:r w:rsidRPr="00C33DD8">
        <w:rPr>
          <w:rFonts w:hAnsi="Times New Roman" w:ascii="Times New Roman"/>
          <w:sz w:val="24"/>
          <w:szCs w:val="24"/>
          <w:lang w:val="hr-HR"/>
        </w:rPr>
        <w:t xml:space="preserve"> nad dužnikom </w:t>
      </w:r>
      <w:r w:rsidR="0028789F" w:rsidRPr="0028789F">
        <w:rPr>
          <w:rFonts w:hAnsi="Times New Roman" w:ascii="Times New Roman"/>
          <w:sz w:val="24"/>
          <w:szCs w:val="24"/>
          <w:lang w:val="hr-HR"/>
        </w:rPr>
        <w:t>OBLICA d.o.o., Podluka 21A, Baška Voda, OIB: 35620704535</w:t>
      </w:r>
      <w:r w:rsidRPr="00C33DD8">
        <w:rPr>
          <w:rFonts w:hAnsi="Times New Roman" w:ascii="Times New Roman"/>
          <w:sz w:val="24"/>
          <w:szCs w:val="24"/>
          <w:lang w:val="hr-HR"/>
        </w:rPr>
        <w:t xml:space="preserve">, te se zahtjev predlagatelja FINANCIJSKE AGENCIJE, Regionalni centar Split, Podružnica Split, od </w:t>
      </w:r>
      <w:r w:rsidR="0028789F">
        <w:rPr>
          <w:rFonts w:hAnsi="Times New Roman" w:ascii="Times New Roman"/>
          <w:sz w:val="24"/>
          <w:szCs w:val="24"/>
          <w:lang w:val="hr-HR"/>
        </w:rPr>
        <w:t>27. travnja</w:t>
      </w:r>
      <w:r w:rsidR="00745FC2">
        <w:rPr>
          <w:rFonts w:hAnsi="Times New Roman" w:ascii="Times New Roman"/>
          <w:sz w:val="24"/>
          <w:szCs w:val="24"/>
          <w:lang w:val="hr-HR"/>
        </w:rPr>
        <w:t xml:space="preserve"> 2016</w:t>
      </w:r>
      <w:r w:rsidRPr="00C33DD8">
        <w:rPr>
          <w:rFonts w:hAnsi="Times New Roman" w:ascii="Times New Roman"/>
          <w:sz w:val="24"/>
          <w:szCs w:val="24"/>
          <w:lang w:val="hr-HR"/>
        </w:rPr>
        <w:t>. godine odbacuje.</w:t>
      </w:r>
    </w:p>
    <w:p w:rsidRDefault="00BE02D7" w:rsidP="00BE02D7" w:rsidR="00BE02D7" w:rsidRPr="00C33DD8">
      <w:pPr>
        <w:ind w:right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C33DD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33DD8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BE02D7" w:rsidP="00BE02D7" w:rsidR="00BE02D7" w:rsidRPr="00C33DD8">
      <w:pPr>
        <w:rPr>
          <w:rFonts w:hAnsi="Times New Roman" w:ascii="Times New Roman"/>
          <w:sz w:val="24"/>
          <w:szCs w:val="24"/>
          <w:lang w:val="hr-HR"/>
        </w:rPr>
      </w:pPr>
    </w:p>
    <w:p w:rsidRDefault="00C33DD8" w:rsidP="00C33DD8" w:rsidR="00C33DD8" w:rsidRPr="00C33DD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C33DD8">
        <w:rPr>
          <w:rFonts w:hAnsi="Times New Roman" w:ascii="Times New Roman"/>
          <w:sz w:val="24"/>
          <w:szCs w:val="24"/>
          <w:lang w:val="hr-HR"/>
        </w:rPr>
        <w:t xml:space="preserve">Financijska agencija, Regionalni centar Split podnijela je ovom sudu </w:t>
      </w:r>
      <w:r w:rsidR="0028789F">
        <w:rPr>
          <w:rFonts w:hAnsi="Times New Roman" w:ascii="Times New Roman"/>
          <w:sz w:val="24"/>
          <w:szCs w:val="24"/>
          <w:lang w:val="hr-HR"/>
        </w:rPr>
        <w:t>27. travnja</w:t>
      </w:r>
      <w:r w:rsidR="00745FC2">
        <w:rPr>
          <w:rFonts w:hAnsi="Times New Roman" w:ascii="Times New Roman"/>
          <w:sz w:val="24"/>
          <w:szCs w:val="24"/>
          <w:lang w:val="hr-HR"/>
        </w:rPr>
        <w:t xml:space="preserve"> 2016</w:t>
      </w:r>
      <w:r w:rsidRPr="00C33DD8">
        <w:rPr>
          <w:rFonts w:hAnsi="Times New Roman" w:ascii="Times New Roman"/>
          <w:sz w:val="24"/>
          <w:szCs w:val="24"/>
          <w:lang w:val="hr-HR"/>
        </w:rPr>
        <w:t xml:space="preserve">. godine zahtjev za provedbu skraćenog stečajnog postupka nad </w:t>
      </w:r>
      <w:r w:rsidR="0028789F" w:rsidRPr="0028789F">
        <w:rPr>
          <w:rFonts w:hAnsi="Times New Roman" w:ascii="Times New Roman"/>
          <w:sz w:val="24"/>
          <w:szCs w:val="24"/>
          <w:lang w:val="hr-HR"/>
        </w:rPr>
        <w:t>OBLICA d.o.o., Podluka 21A, Baška Voda, OIB: 35620704535</w:t>
      </w:r>
      <w:r w:rsidRPr="00C33DD8">
        <w:rPr>
          <w:rFonts w:hAnsi="Times New Roman" w:ascii="Times New Roman"/>
          <w:sz w:val="24"/>
          <w:szCs w:val="24"/>
          <w:lang w:val="hr-HR"/>
        </w:rPr>
        <w:t>.</w:t>
      </w:r>
    </w:p>
    <w:p w:rsidRDefault="00C33DD8" w:rsidP="00C33DD8" w:rsidR="00C33DD8" w:rsidRPr="00C33DD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33DD8" w:rsidP="00C33DD8" w:rsidR="00C33DD8" w:rsidRPr="00C33DD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C33DD8">
        <w:rPr>
          <w:rFonts w:hAnsi="Times New Roman" w:ascii="Times New Roman"/>
          <w:sz w:val="24"/>
          <w:szCs w:val="24"/>
          <w:lang w:val="hr-HR"/>
        </w:rPr>
        <w:t xml:space="preserve">U podnesenom zahtjevu navedeno je da dužnik na dan </w:t>
      </w:r>
      <w:r w:rsidR="0028789F">
        <w:rPr>
          <w:rFonts w:hAnsi="Times New Roman" w:ascii="Times New Roman"/>
          <w:sz w:val="24"/>
          <w:szCs w:val="24"/>
          <w:lang w:val="hr-HR"/>
        </w:rPr>
        <w:t>25</w:t>
      </w:r>
      <w:r w:rsidR="00745FC2">
        <w:rPr>
          <w:rFonts w:hAnsi="Times New Roman" w:ascii="Times New Roman"/>
          <w:sz w:val="24"/>
          <w:szCs w:val="24"/>
          <w:lang w:val="hr-HR"/>
        </w:rPr>
        <w:t>. travnja 2016</w:t>
      </w:r>
      <w:r w:rsidRPr="00C33DD8">
        <w:rPr>
          <w:rFonts w:hAnsi="Times New Roman" w:ascii="Times New Roman"/>
          <w:sz w:val="24"/>
          <w:szCs w:val="24"/>
          <w:lang w:val="hr-HR"/>
        </w:rPr>
        <w:t xml:space="preserve">. godine, u Očevidniku redoslijeda osnova za plaćanje, ima evidentirane neizvršene osnove za plaćanje u neprekinutom razdoblju od </w:t>
      </w:r>
      <w:r w:rsidR="00745FC2">
        <w:rPr>
          <w:rFonts w:hAnsi="Times New Roman" w:ascii="Times New Roman"/>
          <w:sz w:val="24"/>
          <w:szCs w:val="24"/>
          <w:lang w:val="hr-HR"/>
        </w:rPr>
        <w:t>120</w:t>
      </w:r>
      <w:r w:rsidRPr="00C33DD8">
        <w:rPr>
          <w:rFonts w:hAnsi="Times New Roman" w:ascii="Times New Roman"/>
          <w:sz w:val="24"/>
          <w:szCs w:val="24"/>
          <w:lang w:val="hr-HR"/>
        </w:rPr>
        <w:t xml:space="preserve"> dana, u ukupnom iznosu od </w:t>
      </w:r>
      <w:r w:rsidR="0028789F">
        <w:rPr>
          <w:rFonts w:hAnsi="Times New Roman" w:ascii="Times New Roman"/>
          <w:sz w:val="24"/>
          <w:szCs w:val="24"/>
          <w:lang w:val="hr-HR"/>
        </w:rPr>
        <w:t>5.360,31</w:t>
      </w:r>
      <w:r w:rsidRPr="00C33DD8">
        <w:rPr>
          <w:rFonts w:hAnsi="Times New Roman" w:ascii="Times New Roman"/>
          <w:sz w:val="24"/>
          <w:szCs w:val="24"/>
          <w:lang w:val="hr-HR"/>
        </w:rPr>
        <w:t xml:space="preserve"> kuna, kao i da prema podacima koji su dostavljeni od Hrvatskog zavoda za mirovinsko osiguranje, dužnik nema zaposlenih.</w:t>
      </w:r>
    </w:p>
    <w:p w:rsidRDefault="00BE02D7" w:rsidP="00BE02D7" w:rsidR="00BE02D7" w:rsidRPr="007D60B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Odredbom čl. 428. st. 1. SZ-a propisano je da će sud provesti skraćeni stečajni postupak nad pravnom osobom ako su (</w:t>
      </w:r>
      <w:r w:rsidRPr="000D0995">
        <w:rPr>
          <w:rFonts w:hAnsi="Times New Roman" w:ascii="Times New Roman"/>
          <w:sz w:val="24"/>
          <w:szCs w:val="24"/>
          <w:lang w:val="hr-HR"/>
        </w:rPr>
        <w:t>kumulativno</w:t>
      </w:r>
      <w:r w:rsidRPr="007D60B4">
        <w:rPr>
          <w:rFonts w:hAnsi="Times New Roman" w:ascii="Times New Roman"/>
          <w:sz w:val="24"/>
          <w:szCs w:val="24"/>
          <w:lang w:val="hr-HR"/>
        </w:rPr>
        <w:t>) ispunjenje sljedeće pretpostavke: a) ako nema zaposlenih, b) ako u Očevidniku redoslijeda osnova za plaćanje ima evidentirane neizvršene osnove za plaćanje u neprekinutom razdoblju od 120 dana,  i c) ako nisu ispunjene pretpostavke za pokretanje drugog postupka radi brisanja iz sudskog registra</w:t>
      </w:r>
      <w:r w:rsidRPr="007D60B4">
        <w:rPr>
          <w:rFonts w:hAnsi="Times New Roman" w:ascii="Times New Roman"/>
          <w:sz w:val="24"/>
          <w:szCs w:val="24"/>
        </w:rPr>
        <w:t>.</w:t>
      </w:r>
    </w:p>
    <w:p w:rsidRDefault="00C33DD8" w:rsidP="00BE02D7" w:rsidR="00C33DD8" w:rsidRPr="007D60B4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BE02D7" w:rsidP="00BE02D7" w:rsidR="00BE02D7" w:rsidRPr="007D60B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 xml:space="preserve">Budući da su, prema podacima iz podnesenog zahtjeva, kao i podacima iz sudskog registra, uvidom u koje je utvrđeno da se u odnosu na dužnika ne vodi drugi postupak radi brisanja iz sudskog registra, bile ispunjene pretpostavke iz čl. 428. SZ-a, ovaj sud je temeljem odredbe čl. 430. SZ-a na mrežnoj stranici e-Oglasna ploča suda </w:t>
      </w:r>
      <w:r w:rsidR="0028789F">
        <w:rPr>
          <w:rFonts w:hAnsi="Times New Roman" w:ascii="Times New Roman"/>
          <w:sz w:val="24"/>
          <w:szCs w:val="24"/>
          <w:lang w:val="hr-HR"/>
        </w:rPr>
        <w:t>02</w:t>
      </w:r>
      <w:r w:rsidR="00C33DD8">
        <w:rPr>
          <w:rFonts w:hAnsi="Times New Roman" w:ascii="Times New Roman"/>
          <w:sz w:val="24"/>
          <w:szCs w:val="24"/>
          <w:lang w:val="hr-HR"/>
        </w:rPr>
        <w:t>. ožujka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45FC2">
        <w:rPr>
          <w:rFonts w:hAnsi="Times New Roman" w:ascii="Times New Roman"/>
          <w:sz w:val="24"/>
          <w:szCs w:val="24"/>
          <w:lang w:val="hr-HR"/>
        </w:rPr>
        <w:t>2017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. godine objavio oglas kojim je pozvao osobe ovlaštene za zastupanje dužnika po zakonu da u roku od 15 dana od dana objave oglasa, podnesu sudu javnobilježnički ovjerovljen popis imovine i </w:t>
      </w:r>
      <w:r w:rsidRPr="007D60B4">
        <w:rPr>
          <w:rFonts w:hAnsi="Times New Roman" w:ascii="Times New Roman"/>
          <w:sz w:val="24"/>
          <w:szCs w:val="24"/>
          <w:lang w:val="hr-HR"/>
        </w:rPr>
        <w:lastRenderedPageBreak/>
        <w:t xml:space="preserve">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 </w:t>
      </w:r>
    </w:p>
    <w:p w:rsidRDefault="00BE02D7" w:rsidP="00BE02D7" w:rsidR="00BE02D7" w:rsidRPr="007D60B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45FC2" w:rsidP="00C33DD8" w:rsidR="00464D9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10. </w:t>
      </w:r>
      <w:r w:rsidR="00464D98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2017. godine u spis je zaprimljen podnesak </w:t>
      </w:r>
      <w:r w:rsidR="00464D98">
        <w:rPr>
          <w:rFonts w:hAnsi="Times New Roman" w:ascii="Times New Roman"/>
          <w:sz w:val="24"/>
          <w:szCs w:val="24"/>
          <w:lang w:val="hr-HR"/>
        </w:rPr>
        <w:t xml:space="preserve">vjerovnika Republike Hrvatske zastupane po Županijskom državnom odvjetništvu u Splitu u kojem se navodi da je navedeni vjerovnik izvršio procjenu stanja računa dužnika kod Financijske agencije pri čemu je utvrđeno da isti nije u blokadi od 6 mjeseci pa je predloženo sudu službenim putem zatražiti podatke od FINE, a sve radi utvrđenja postojanja pretpostavki za provedbu skraćenog stečajnog postupka u odnosu na navedenog dužnika. </w:t>
      </w:r>
    </w:p>
    <w:p w:rsidRDefault="00464D98" w:rsidP="00C33DD8" w:rsidR="00464D9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64D98" w:rsidP="00464D98" w:rsidR="00464D9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Zaključkom od 11. travnja 2017. godine sud je pozvao </w:t>
      </w:r>
      <w:r w:rsidRPr="00464D98">
        <w:rPr>
          <w:rFonts w:hAnsi="Times New Roman" w:ascii="Times New Roman"/>
          <w:sz w:val="24"/>
          <w:szCs w:val="24"/>
          <w:lang w:val="hr-HR"/>
        </w:rPr>
        <w:t>Financijsk</w:t>
      </w:r>
      <w:r>
        <w:rPr>
          <w:rFonts w:hAnsi="Times New Roman" w:ascii="Times New Roman"/>
          <w:sz w:val="24"/>
          <w:szCs w:val="24"/>
          <w:lang w:val="hr-HR"/>
        </w:rPr>
        <w:t>u</w:t>
      </w:r>
      <w:r w:rsidRPr="00464D98">
        <w:rPr>
          <w:rFonts w:hAnsi="Times New Roman" w:ascii="Times New Roman"/>
          <w:sz w:val="24"/>
          <w:szCs w:val="24"/>
          <w:lang w:val="hr-HR"/>
        </w:rPr>
        <w:t xml:space="preserve"> agencij</w:t>
      </w:r>
      <w:r>
        <w:rPr>
          <w:rFonts w:hAnsi="Times New Roman" w:ascii="Times New Roman"/>
          <w:sz w:val="24"/>
          <w:szCs w:val="24"/>
          <w:lang w:val="hr-HR"/>
        </w:rPr>
        <w:t>u</w:t>
      </w:r>
      <w:r w:rsidRPr="00464D98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da dostavi</w:t>
      </w:r>
      <w:r w:rsidRPr="00464D98">
        <w:rPr>
          <w:rFonts w:hAnsi="Times New Roman" w:ascii="Times New Roman"/>
          <w:sz w:val="24"/>
          <w:szCs w:val="24"/>
          <w:lang w:val="hr-HR"/>
        </w:rPr>
        <w:t xml:space="preserve"> podatak na okolnost da li dužnik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8789F">
        <w:rPr>
          <w:rFonts w:hAnsi="Times New Roman" w:ascii="Times New Roman"/>
          <w:sz w:val="24"/>
          <w:szCs w:val="24"/>
          <w:lang w:val="hr-HR"/>
        </w:rPr>
        <w:t>OBLICA d.o.o., Podluka 21A, Baška Voda, OIB: 35620704535</w:t>
      </w:r>
      <w:r w:rsidRPr="00464D98">
        <w:rPr>
          <w:rFonts w:hAnsi="Times New Roman" w:ascii="Times New Roman"/>
          <w:sz w:val="24"/>
          <w:szCs w:val="24"/>
          <w:lang w:val="hr-HR"/>
        </w:rPr>
        <w:t xml:space="preserve"> u očevidniku redoslijeda za plaćanje ima evidentiranih neizvršenih osnova za plaćanje.</w:t>
      </w:r>
    </w:p>
    <w:p w:rsidRDefault="00464D98" w:rsidP="00464D98" w:rsidR="00464D9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64D98" w:rsidP="00464D98" w:rsidR="00464D98" w:rsidRPr="007D60B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13. travnja 2017. godine FINA je putem e-maila dostavila </w:t>
      </w:r>
      <w:r w:rsidR="00745FC2">
        <w:rPr>
          <w:rFonts w:hAnsi="Times New Roman" w:ascii="Times New Roman"/>
          <w:sz w:val="24"/>
          <w:szCs w:val="24"/>
          <w:lang w:val="hr-HR"/>
        </w:rPr>
        <w:t xml:space="preserve">Potvrdu o neizvršenim osnovama za plaćanje od </w:t>
      </w:r>
      <w:r>
        <w:rPr>
          <w:rFonts w:hAnsi="Times New Roman" w:ascii="Times New Roman"/>
          <w:sz w:val="24"/>
          <w:szCs w:val="24"/>
          <w:lang w:val="hr-HR"/>
        </w:rPr>
        <w:t>13. travnja</w:t>
      </w:r>
      <w:r w:rsidR="00745FC2">
        <w:rPr>
          <w:rFonts w:hAnsi="Times New Roman" w:ascii="Times New Roman"/>
          <w:sz w:val="24"/>
          <w:szCs w:val="24"/>
          <w:lang w:val="hr-HR"/>
        </w:rPr>
        <w:t xml:space="preserve"> 2017. godine iz koje je razvidno da dužnik </w:t>
      </w:r>
      <w:r>
        <w:rPr>
          <w:rFonts w:hAnsi="Times New Roman" w:ascii="Times New Roman"/>
          <w:sz w:val="24"/>
          <w:szCs w:val="24"/>
          <w:lang w:val="hr-HR"/>
        </w:rPr>
        <w:t>na dan</w:t>
      </w:r>
      <w:r w:rsidR="00745FC2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13. travnja</w:t>
      </w:r>
      <w:r w:rsidR="0089311B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2017</w:t>
      </w:r>
      <w:r w:rsidR="0089311B">
        <w:rPr>
          <w:rFonts w:hAnsi="Times New Roman" w:ascii="Times New Roman"/>
          <w:sz w:val="24"/>
          <w:szCs w:val="24"/>
          <w:lang w:val="hr-HR"/>
        </w:rPr>
        <w:t xml:space="preserve">. godine 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u Očevidniku redoslijeda osnova za plaćanje ima neizvršene osnove za plaćanje u neprekinutom razdoblju od </w:t>
      </w:r>
      <w:r>
        <w:rPr>
          <w:rFonts w:hAnsi="Times New Roman" w:ascii="Times New Roman"/>
          <w:sz w:val="24"/>
          <w:szCs w:val="24"/>
          <w:lang w:val="hr-HR"/>
        </w:rPr>
        <w:t>0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 dana.</w:t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7D60B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 xml:space="preserve">Budući da je sud utvrdio, temeljem potvrde FINE od </w:t>
      </w:r>
      <w:r w:rsidR="00464D98">
        <w:rPr>
          <w:rFonts w:hAnsi="Times New Roman" w:ascii="Times New Roman"/>
          <w:sz w:val="24"/>
          <w:szCs w:val="24"/>
          <w:lang w:val="hr-HR"/>
        </w:rPr>
        <w:t>13. travnja</w:t>
      </w:r>
      <w:r w:rsidR="00745FC2">
        <w:rPr>
          <w:rFonts w:hAnsi="Times New Roman" w:ascii="Times New Roman"/>
          <w:sz w:val="24"/>
          <w:szCs w:val="24"/>
          <w:lang w:val="hr-HR"/>
        </w:rPr>
        <w:t xml:space="preserve"> 2017</w:t>
      </w:r>
      <w:r w:rsidR="00175B8F">
        <w:rPr>
          <w:rFonts w:hAnsi="Times New Roman" w:ascii="Times New Roman"/>
          <w:sz w:val="24"/>
          <w:szCs w:val="24"/>
          <w:lang w:val="hr-HR"/>
        </w:rPr>
        <w:t>. godine,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 da dužnik u Očevidniku redoslijeda osnova za plaćanje ima neizvršene osnove za plaćanje u neprekinutom razdoblju od </w:t>
      </w:r>
      <w:r w:rsidR="00745FC2">
        <w:rPr>
          <w:rFonts w:hAnsi="Times New Roman" w:ascii="Times New Roman"/>
          <w:sz w:val="24"/>
          <w:szCs w:val="24"/>
          <w:lang w:val="hr-HR"/>
        </w:rPr>
        <w:t>0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 dana, to je evidentno da nije ispunjena jedna od pretpostavki iz čl. 428. SZ-a za provedbu skraćenog stečajnog postupka koja propisuje da dužnik u Očevidniku redoslijeda osnova za plaćanje mora imati evidentirane neizvršene osnove za plaćanje u neprekinutom razdoblju od 120 dana, pa je postupak valjalo obustaviti, te odbaciti zahtjev FINA-e za provedbu skraćenog stečajnog postupka.</w:t>
      </w:r>
    </w:p>
    <w:p w:rsidRDefault="00BE02D7" w:rsidP="00BE02D7" w:rsidR="00BE02D7" w:rsidRPr="007D60B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7D60B4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Slijedom svega naprijed navedenog riješeno je kao u izreci ovog rješenja.</w:t>
      </w:r>
    </w:p>
    <w:p w:rsidRDefault="00BE02D7" w:rsidP="00BE02D7" w:rsidR="00BE02D7" w:rsidRPr="007D60B4">
      <w:pPr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7D60B4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 xml:space="preserve">U Split, </w:t>
      </w:r>
      <w:r w:rsidR="00464D98">
        <w:rPr>
          <w:rFonts w:hAnsi="Times New Roman" w:ascii="Times New Roman"/>
          <w:sz w:val="24"/>
          <w:szCs w:val="24"/>
          <w:lang w:val="hr-HR"/>
        </w:rPr>
        <w:t>13. travnja</w:t>
      </w:r>
      <w:r w:rsidR="00745FC2">
        <w:rPr>
          <w:rFonts w:hAnsi="Times New Roman" w:ascii="Times New Roman"/>
          <w:sz w:val="24"/>
          <w:szCs w:val="24"/>
          <w:lang w:val="hr-HR"/>
        </w:rPr>
        <w:t xml:space="preserve"> 2017</w:t>
      </w:r>
      <w:r w:rsidRPr="007D60B4">
        <w:rPr>
          <w:rFonts w:hAnsi="Times New Roman" w:ascii="Times New Roman"/>
          <w:sz w:val="24"/>
          <w:szCs w:val="24"/>
          <w:lang w:val="hr-HR"/>
        </w:rPr>
        <w:t>. godine</w:t>
      </w:r>
    </w:p>
    <w:p w:rsidRDefault="00BE02D7" w:rsidP="00BE02D7" w:rsidR="00BE02D7" w:rsidRPr="007D60B4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BE02D7" w:rsidP="000D0995" w:rsidR="00BE02D7" w:rsidRPr="007D60B4">
      <w:pPr>
        <w:ind w:firstLine="708" w:left="7080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 xml:space="preserve">  SUDAC</w:t>
      </w:r>
    </w:p>
    <w:p w:rsidRDefault="00BE02D7" w:rsidP="00BE02D7" w:rsidR="00BE02D7">
      <w:pPr>
        <w:ind w:firstLine="720" w:left="6480"/>
        <w:rPr>
          <w:rFonts w:hAnsi="Times New Roman" w:ascii="Times New Roman"/>
          <w:sz w:val="24"/>
          <w:szCs w:val="24"/>
          <w:lang w:val="hr-HR"/>
        </w:rPr>
      </w:pPr>
    </w:p>
    <w:p w:rsidRDefault="00745FC2" w:rsidP="00BE02D7" w:rsidR="00745FC2" w:rsidRPr="007D60B4">
      <w:pPr>
        <w:ind w:firstLine="720" w:left="6480"/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7D60B4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BE02D7" w:rsidP="00BE02D7" w:rsidR="00BE02D7" w:rsidRPr="007D60B4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464D98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D60B4">
        <w:rPr>
          <w:rFonts w:hAnsi="Times New Roman" w:ascii="Times New Roman"/>
          <w:iCs/>
          <w:sz w:val="24"/>
          <w:szCs w:val="24"/>
          <w:lang w:val="hr-HR"/>
        </w:rPr>
        <w:t xml:space="preserve">UPUTA O PRAVNOM LIJEKU: 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64D5C" w:rsidP="00BE02D7" w:rsidR="00D64D5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DNA:</w:t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pl-PL"/>
        </w:rPr>
        <w:t xml:space="preserve">1) predlagatelju  </w:t>
      </w:r>
      <w:r w:rsidRPr="007D60B4">
        <w:rPr>
          <w:rFonts w:hAnsi="Times New Roman" w:ascii="Times New Roman"/>
          <w:sz w:val="24"/>
          <w:szCs w:val="24"/>
          <w:lang w:val="hr-HR"/>
        </w:rPr>
        <w:t>– Financijskoj agenciji, RC Split</w:t>
      </w:r>
    </w:p>
    <w:p w:rsidRDefault="00D64D5C" w:rsidP="00BE02D7" w:rsidR="00464D98" w:rsidRPr="00D64D5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D64D5C">
        <w:rPr>
          <w:rFonts w:hAnsi="Times New Roman" w:ascii="Times New Roman"/>
          <w:sz w:val="24"/>
          <w:szCs w:val="24"/>
          <w:lang w:val="hr-HR"/>
        </w:rPr>
        <w:t>2</w:t>
      </w:r>
      <w:r w:rsidR="00464D98" w:rsidRPr="00D64D5C">
        <w:rPr>
          <w:rFonts w:hAnsi="Times New Roman" w:ascii="Times New Roman"/>
          <w:sz w:val="24"/>
          <w:szCs w:val="24"/>
          <w:lang w:val="hr-HR"/>
        </w:rPr>
        <w:t xml:space="preserve">) ŽDO SPLIT </w:t>
      </w:r>
    </w:p>
    <w:p w:rsidRDefault="00D64D5C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3</w:t>
      </w:r>
      <w:r w:rsidR="000D0995">
        <w:rPr>
          <w:rFonts w:hAnsi="Times New Roman" w:ascii="Times New Roman"/>
          <w:sz w:val="24"/>
          <w:szCs w:val="24"/>
          <w:lang w:val="pl-PL"/>
        </w:rPr>
        <w:t xml:space="preserve">) e-oglasna ploča </w:t>
      </w:r>
    </w:p>
    <w:p w:rsidRDefault="00D64D5C" w:rsidP="00464D98" w:rsidR="00853B3E" w:rsidRPr="00464D98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>4</w:t>
      </w:r>
      <w:r w:rsidR="00BE02D7" w:rsidRPr="007D60B4">
        <w:rPr>
          <w:rFonts w:hAnsi="Times New Roman" w:ascii="Times New Roman"/>
          <w:sz w:val="24"/>
          <w:szCs w:val="24"/>
          <w:lang w:val="pl-PL"/>
        </w:rPr>
        <w:t xml:space="preserve">) spis </w:t>
      </w:r>
    </w:p>
    <w:sectPr w:rsidSect="00925D61" w:rsidR="00853B3E" w:rsidRPr="00464D98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0995" w:rsidR="005F347A">
      <w:r>
        <w:separator/>
      </w:r>
    </w:p>
  </w:endnote>
  <w:endnote w:id="0" w:type="continuationSeparator">
    <w:p w:rsidRDefault="000D0995" w:rsidR="005F34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07787391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0D0995" w:rsidR="000D0995" w:rsidRPr="00464D98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464D98">
          <w:rPr>
            <w:rFonts w:hAnsi="Times New Roman" w:ascii="Times New Roman"/>
            <w:sz w:val="24"/>
            <w:szCs w:val="24"/>
          </w:rPr>
          <w:fldChar w:fldCharType="begin"/>
        </w:r>
        <w:r w:rsidRPr="00464D9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464D98">
          <w:rPr>
            <w:rFonts w:hAnsi="Times New Roman" w:ascii="Times New Roman"/>
            <w:sz w:val="24"/>
            <w:szCs w:val="24"/>
          </w:rPr>
          <w:fldChar w:fldCharType="separate"/>
        </w:r>
        <w:r w:rsidR="000776B5" w:rsidRPr="000776B5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464D98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0D0995" w:rsidR="000D099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0995" w:rsidR="005F347A">
      <w:r>
        <w:separator/>
      </w:r>
    </w:p>
  </w:footnote>
  <w:footnote w:id="0" w:type="continuationSeparator">
    <w:p w:rsidRDefault="000D0995" w:rsidR="005F34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BE02D7" w:rsidP="009E693F" w:rsidR="009E693F">
        <w:pPr>
          <w:pStyle w:val="Zaglavlje"/>
          <w:ind w:firstLine="4320"/>
          <w:jc w:val="center"/>
        </w:pPr>
        <w:r w:rsidRPr="00B83978">
          <w:rPr>
            <w:rFonts w:hAnsi="Times New Roman" w:ascii="Times New Roman"/>
            <w:sz w:val="24"/>
            <w:szCs w:val="24"/>
          </w:rPr>
          <w:tab/>
          <w:t xml:space="preserve">                                    </w:t>
        </w:r>
        <w:r w:rsidR="00C33DD8">
          <w:rPr>
            <w:rFonts w:hAnsi="Times New Roman" w:ascii="Times New Roman"/>
            <w:sz w:val="24"/>
            <w:szCs w:val="24"/>
          </w:rPr>
          <w:t>4.St-</w:t>
        </w:r>
        <w:r w:rsidR="0028789F">
          <w:rPr>
            <w:rFonts w:hAnsi="Times New Roman" w:ascii="Times New Roman"/>
            <w:sz w:val="24"/>
            <w:szCs w:val="24"/>
          </w:rPr>
          <w:t>1172</w:t>
        </w:r>
        <w:r w:rsidR="00745FC2">
          <w:rPr>
            <w:rFonts w:hAnsi="Times New Roman" w:ascii="Times New Roman"/>
            <w:sz w:val="24"/>
            <w:szCs w:val="24"/>
          </w:rPr>
          <w:t>/2016</w:t>
        </w:r>
        <w:r>
          <w:t xml:space="preserve">                                        </w:t>
        </w:r>
        <w:r>
          <w:tab/>
        </w:r>
      </w:p>
    </w:sdtContent>
  </w:sdt>
  <w:p w:rsidRDefault="000776B5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2D7" w:rsidR="009017DC" w:rsidRPr="001C36B6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="00C33DD8">
      <w:rPr>
        <w:rFonts w:hAnsi="Times New Roman" w:ascii="Times New Roman"/>
        <w:sz w:val="24"/>
        <w:szCs w:val="24"/>
        <w:lang w:val="hr-HR"/>
      </w:rPr>
      <w:t>4.St-</w:t>
    </w:r>
    <w:r w:rsidR="0028789F">
      <w:rPr>
        <w:rFonts w:hAnsi="Times New Roman" w:ascii="Times New Roman"/>
        <w:sz w:val="24"/>
        <w:szCs w:val="24"/>
        <w:lang w:val="hr-HR"/>
      </w:rPr>
      <w:t>1172</w:t>
    </w:r>
    <w:r w:rsidR="00745FC2">
      <w:rPr>
        <w:rFonts w:hAnsi="Times New Roman" w:ascii="Times New Roman"/>
        <w:sz w:val="24"/>
        <w:szCs w:val="24"/>
        <w:lang w:val="hr-HR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02D7"/>
    <w:rsid w:val="00066650"/>
    <w:rsid w:val="000776B5"/>
    <w:rsid w:val="00085E7C"/>
    <w:rsid w:val="000B4D96"/>
    <w:rsid w:val="000D0995"/>
    <w:rsid w:val="00175B8F"/>
    <w:rsid w:val="0028789F"/>
    <w:rsid w:val="003C2F22"/>
    <w:rsid w:val="00417EA6"/>
    <w:rsid w:val="00464D98"/>
    <w:rsid w:val="005F347A"/>
    <w:rsid w:val="0071519E"/>
    <w:rsid w:val="00745FC2"/>
    <w:rsid w:val="007F7A84"/>
    <w:rsid w:val="00814EDB"/>
    <w:rsid w:val="00815142"/>
    <w:rsid w:val="00853B3E"/>
    <w:rsid w:val="0089311B"/>
    <w:rsid w:val="00981D37"/>
    <w:rsid w:val="00A51DE9"/>
    <w:rsid w:val="00B7506F"/>
    <w:rsid w:val="00BB1E71"/>
    <w:rsid w:val="00BE02D7"/>
    <w:rsid w:val="00C33DD8"/>
    <w:rsid w:val="00D64D5C"/>
    <w:rsid w:val="00DD0D5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02D7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E02D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02D7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02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02D7"/>
    <w:rPr>
      <w:rFonts w:cs="Tahoma" w:eastAsia="Times New Roman" w:hAnsi="Tahoma" w:asci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C33D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3DD8"/>
    <w:rPr>
      <w:rFonts w:cs="Times New Roman" w:eastAsia="Times New Roman" w:hAnsi="Arial Narrow" w:ascii="Arial Narrow"/>
      <w:sz w:val="22"/>
      <w:szCs w:val="20"/>
      <w:lang w:eastAsia="hr-HR" w:val="en-AU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C33DD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C33DD8"/>
    <w:pPr>
      <w:jc w:val="both"/>
    </w:pPr>
    <w:rPr>
      <w:rFonts w:hAnsi="Times New Roman" w:ascii="Times New Roman"/>
      <w:sz w:val="24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C33DD8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Bezproreda" w:type="paragraph">
    <w:name w:val="No Spacing"/>
    <w:uiPriority w:val="1"/>
    <w:qFormat/>
    <w:rsid w:val="00D64D5C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0776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76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76B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76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76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02D7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E02D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02D7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02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02D7"/>
    <w:rPr>
      <w:rFonts w:ascii="Tahoma" w:cs="Tahoma" w:eastAsia="Times New Roman" w:hAns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C33D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3DD8"/>
    <w:rPr>
      <w:rFonts w:ascii="Arial Narrow" w:cs="Times New Roman" w:eastAsia="Times New Roman" w:hAnsi="Arial Narrow"/>
      <w:sz w:val="22"/>
      <w:szCs w:val="20"/>
      <w:lang w:eastAsia="hr-HR" w:val="en-AU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C33DD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C33DD8"/>
    <w:pPr>
      <w:jc w:val="both"/>
    </w:pPr>
    <w:rPr>
      <w:rFonts w:ascii="Times New Roman" w:hAnsi="Times New Roman"/>
      <w:sz w:val="24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C33DD8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Bezproreda" w:type="paragraph">
    <w:name w:val="No Spacing"/>
    <w:uiPriority w:val="1"/>
    <w:qFormat/>
    <w:rsid w:val="00D64D5C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0776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76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76B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76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76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119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1172</izvorni_sadrzaj>
    <derivirana_varijabla naziv="DomainObject.Predmet.Broj_1">1172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St-1172/2016</izvorni_sadrzaj>
    <derivirana_varijabla naziv="DomainObject.Predmet.OznakaBroj_1">St-1172/2016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OBLICA društvo s ograničenom odgovornošću za ugostiteljstvo i usluge</izvorni_sadrzaj>
    <derivirana_varijabla naziv="DomainObject.Predmet.ProtustrankaFormated_1">  OBLICA društvo s ograničenom odgovornošću za ugostiteljstvo i usluge</derivirana_varijabla>
  </DomainObject.Predmet.ProtustrankaFormated>
  <DomainObject.Predmet.ProtustrankaFormatedOIB>
    <izvorni_sadrzaj>  OBLICA društvo s ograničenom odgovornošću za ugostiteljstvo i usluge, OIB 35620704535</izvorni_sadrzaj>
    <derivirana_varijabla naziv="DomainObject.Predmet.ProtustrankaFormatedOIB_1">  OBLICA društvo s ograničenom odgovornošću za ugostiteljstvo i usluge, OIB 35620704535</derivirana_varijabla>
  </DomainObject.Predmet.ProtustrankaFormatedOIB>
  <DomainObject.Predmet.ProtustrankaFormatedWithAdress>
    <izvorni_sadrzaj> OBLICA društvo s ograničenom odgovornošću za ugostiteljstvo i usluge, Podluka 21 A, 21320 Baška Voda</izvorni_sadrzaj>
    <derivirana_varijabla naziv="DomainObject.Predmet.ProtustrankaFormatedWithAdress_1"> OBLICA društvo s ograničenom odgovornošću za ugostiteljstvo i usluge, Podluka 21 A, 21320 Baška Voda</derivirana_varijabla>
  </DomainObject.Predmet.ProtustrankaFormatedWithAdress>
  <DomainObject.Predmet.ProtustrankaFormatedWithAdressOIB>
    <izvorni_sadrzaj> OBLICA društvo s ograničenom odgovornošću za ugostiteljstvo i usluge, OIB 35620704535, Podluka 21 A, 21320 Baška Voda</izvorni_sadrzaj>
    <derivirana_varijabla naziv="DomainObject.Predmet.ProtustrankaFormatedWithAdressOIB_1"> OBLICA društvo s ograničenom odgovornošću za ugostiteljstvo i usluge, OIB 35620704535, Podluka 21 A, 21320 Baška Voda</derivirana_varijabla>
  </DomainObject.Predmet.ProtustrankaFormatedWithAdressOIB>
  <DomainObject.Predmet.ProtustrankaWithAdress>
    <izvorni_sadrzaj>OBLICA društvo s ograničenom odgovornošću za ugostiteljstvo i usluge Podluka 21 A, 21320 Baška Voda</izvorni_sadrzaj>
    <derivirana_varijabla naziv="DomainObject.Predmet.ProtustrankaWithAdress_1">OBLICA društvo s ograničenom odgovornošću za ugostiteljstvo i usluge Podluka 21 A, 21320 Baška Voda</derivirana_varijabla>
  </DomainObject.Predmet.ProtustrankaWithAdress>
  <DomainObject.Predmet.ProtustrankaWithAdressOIB>
    <izvorni_sadrzaj>OBLICA društvo s ograničenom odgovornošću za ugostiteljstvo i usluge, OIB 35620704535, Podluka 21 A, 21320 Baška Voda</izvorni_sadrzaj>
    <derivirana_varijabla naziv="DomainObject.Predmet.ProtustrankaWithAdressOIB_1">OBLICA društvo s ograničenom odgovornošću za ugostiteljstvo i usluge, OIB 35620704535, Podluka 21 A, 21320 Baška Voda</derivirana_varijabla>
  </DomainObject.Predmet.ProtustrankaWithAdressOIB>
  <DomainObject.Predmet.ProtustrankaNazivFormated>
    <izvorni_sadrzaj>OBLICA društvo s ograničenom odgovornošću za ugostiteljstvo i usluge</izvorni_sadrzaj>
    <derivirana_varijabla naziv="DomainObject.Predmet.ProtustrankaNazivFormated_1">OBLICA društvo s ograničenom odgovornošću za ugostiteljstvo i usluge</derivirana_varijabla>
  </DomainObject.Predmet.ProtustrankaNazivFormated>
  <DomainObject.Predmet.ProtustrankaNazivFormatedOIB>
    <izvorni_sadrzaj>OBLICA društvo s ograničenom odgovornošću za ugostiteljstvo i usluge, OIB 35620704535</izvorni_sadrzaj>
    <derivirana_varijabla naziv="DomainObject.Predmet.ProtustrankaNazivFormatedOIB_1">OBLICA društvo s ograničenom odgovornošću za ugostiteljstvo i usluge, OIB 35620704535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5360.31</izvorni_sadrzaj>
    <derivirana_varijabla naziv="DomainObject.Predmet.TrenutnaVrijednost_1">5360.31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OBLICA društvo s ograničenom odgovornošću za ugostiteljstvo i usluge</item>
    </izvorni_sadrzaj>
    <derivirana_varijabla naziv="DomainObject.Predmet.ProtuStrankaListFormated_1">
      <item>OBLICA društvo s ograničenom odgovornošću za ugostiteljstvo i usluge</item>
    </derivirana_varijabla>
  </DomainObject.Predmet.ProtuStrankaListFormated>
  <DomainObject.Predmet.ProtuStrankaListFormatedOIB>
    <izvorni_sadrzaj>
      <item>OBLICA društvo s ograničenom odgovornošću za ugostiteljstvo i usluge, OIB 35620704535</item>
    </izvorni_sadrzaj>
    <derivirana_varijabla naziv="DomainObject.Predmet.ProtuStrankaListFormatedOIB_1">
      <item>OBLICA društvo s ograničenom odgovornošću za ugostiteljstvo i usluge, OIB 35620704535</item>
    </derivirana_varijabla>
  </DomainObject.Predmet.ProtuStrankaListFormatedOIB>
  <DomainObject.Predmet.ProtuStrankaListFormatedWithAdress>
    <izvorni_sadrzaj>
      <item>OBLICA društvo s ograničenom odgovornošću za ugostiteljstvo i usluge, Podluka 21 A, 21320 Baška Voda</item>
    </izvorni_sadrzaj>
    <derivirana_varijabla naziv="DomainObject.Predmet.ProtuStrankaListFormatedWithAdress_1">
      <item>OBLICA društvo s ograničenom odgovornošću za ugostiteljstvo i usluge, Podluka 21 A, 21320 Baška Voda</item>
    </derivirana_varijabla>
  </DomainObject.Predmet.ProtuStrankaListFormatedWithAdress>
  <DomainObject.Predmet.ProtuStrankaListFormatedWithAdressOIB>
    <izvorni_sadrzaj>
      <item>OBLICA društvo s ograničenom odgovornošću za ugostiteljstvo i usluge, OIB 35620704535, Podluka 21 A, 21320 Baška Voda</item>
    </izvorni_sadrzaj>
    <derivirana_varijabla naziv="DomainObject.Predmet.ProtuStrankaListFormatedWithAdressOIB_1">
      <item>OBLICA društvo s ograničenom odgovornošću za ugostiteljstvo i usluge, OIB 35620704535, Podluka 21 A, 21320 Baška Voda</item>
    </derivirana_varijabla>
  </DomainObject.Predmet.ProtuStrankaListFormatedWithAdressOIB>
  <DomainObject.Predmet.ProtuStrankaListNazivFormated>
    <izvorni_sadrzaj>
      <item>OBLICA društvo s ograničenom odgovornošću za ugostiteljstvo i usluge</item>
    </izvorni_sadrzaj>
    <derivirana_varijabla naziv="DomainObject.Predmet.ProtuStrankaListNazivFormated_1">
      <item>OBLICA društvo s ograničenom odgovornošću za ugostiteljstvo i usluge</item>
    </derivirana_varijabla>
  </DomainObject.Predmet.ProtuStrankaListNazivFormated>
  <DomainObject.Predmet.ProtuStrankaListNazivFormatedOIB>
    <izvorni_sadrzaj>
      <item>OBLICA društvo s ograničenom odgovornošću za ugostiteljstvo i usluge, OIB 35620704535</item>
    </izvorni_sadrzaj>
    <derivirana_varijabla naziv="DomainObject.Predmet.ProtuStrankaListNazivFormatedOIB_1">
      <item>OBLICA društvo s ograničenom odgovornošću za ugostiteljstvo i usluge, OIB 35620704535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OBLICA društvo s ograničenom odgovornošću za ugostiteljstvo i usluge</izvorni_sadrzaj>
    <derivirana_varijabla naziv="DomainObject.Predmet.ProtustrankaIDrugi_1">OBLICA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OBLICA društvo s ograničenom odgovornošću za ugostiteljstvo i usluge, OIB 35620704535, Podluka 21 A, 21320 Baška Voda</izvorni_sadrzaj>
    <derivirana_varijabla naziv="DomainObject.Predmet.ProtustrankaIDrugiAdressOIB_1">OBLICA društvo s ograničenom odgovornošću za ugostiteljstvo i usluge, OIB 35620704535, Podluka 21 A,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OBLICA društvo s ograničenom odgovornošću za ugostiteljstvo i usluge</item>
      <item>FINANCIJSKA AGENCIJA, RC SPLIT</item>
    </izvorni_sadrzaj>
    <derivirana_varijabla naziv="DomainObject.Predmet.SudioniciListNaziv_1">
      <item>OBLICA društvo s ograničenom odgovornošću za ugostiteljstvo i usluge</item>
      <item>FINANCIJSKA AGENCIJA, RC SPLIT</item>
    </derivirana_varijabla>
  </DomainObject.Predmet.SudioniciListNaziv>
  <DomainObject.Predmet.SudioniciListAdressOIB>
    <izvorni_sadrzaj>
      <item>OBLICA društvo s ograničenom odgovornošću za ugostiteljstvo i usluge, OIB 35620704535, Podluka 21 A,21320 Baška Voda</item>
      <item>FINANCIJSKA AGENCIJA, RC SPLIT, OIB 85821130368, Mažuranićevo šetalište 24 b,21000 Split</item>
    </izvorni_sadrzaj>
    <derivirana_varijabla naziv="DomainObject.Predmet.SudioniciListAdressOIB_1">
      <item>OBLICA društvo s ograničenom odgovornošću za ugostiteljstvo i usluge, OIB 35620704535, Podluka 21 A,21320 Baška Voda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35620704535</item>
      <item>, OIB 85821130368</item>
    </izvorni_sadrzaj>
    <derivirana_varijabla naziv="DomainObject.Predmet.SudioniciListNazivOIB_1">
      <item>, OIB 35620704535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754</properties:Words>
  <properties:Characters>4091</properties:Characters>
  <properties:Lines>96</properties:Lines>
  <properties:Paragraphs>27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2016-12-21T09:45:00Z</dcterms:created>
  <dc:creator>Katarina Mikulić</dc:creator>
  <cp:lastModifiedBy>Katarina Mikulić</cp:lastModifiedBy>
  <cp:lastPrinted>2017-04-13T11:53:00Z</cp:lastPrinted>
  <dcterms:modified xmlns:xsi="http://www.w3.org/2001/XMLSchema-instance" xsi:type="dcterms:W3CDTF">2017-04-13T11:54:00Z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