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e445" w14:paraId="84ee445" w:rsidRDefault="0074481B" w:rsidP="00CF634D" w:rsidR="0074481B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81B" w:rsidP="00CF634D" w:rsidR="0074481B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74481B" w:rsidP="00CF634D" w:rsidR="0074481B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74481B" w:rsidP="00CF634D" w:rsidR="0074481B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74481B" w:rsidP="00CF634D" w:rsidR="0074481B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9F0E11" w:rsidP="009F0E11" w:rsidR="009F0E11" w:rsidRPr="0025273E">
      <w:pPr>
        <w:rPr>
          <w:rFonts w:hAnsi="Times New Roman" w:ascii="Times New Roman"/>
          <w:b w:val="false"/>
        </w:rPr>
      </w:pPr>
    </w:p>
    <w:p w:rsidRDefault="009F0E11" w:rsidP="009F0E11" w:rsidR="009F0E11" w:rsidRPr="0025273E">
      <w:pPr>
        <w:rPr>
          <w:rFonts w:hAnsi="Times New Roman" w:ascii="Times New Roman"/>
          <w:b w:val="false"/>
        </w:rPr>
      </w:pPr>
    </w:p>
    <w:p w:rsidRDefault="009F0E11" w:rsidP="009F0E11" w:rsidR="009F0E11" w:rsidRPr="0025273E">
      <w:pPr>
        <w:rPr>
          <w:rFonts w:hAnsi="Times New Roman" w:ascii="Times New Roman"/>
          <w:b w:val="false"/>
        </w:rPr>
      </w:pPr>
    </w:p>
    <w:p w:rsidRDefault="009F0E11" w:rsidP="009F0E11" w:rsidR="009F0E11" w:rsidRPr="0025273E">
      <w:pPr>
        <w:rPr>
          <w:rFonts w:hAnsi="Times New Roman" w:ascii="Times New Roman"/>
          <w:b w:val="false"/>
        </w:rPr>
      </w:pPr>
    </w:p>
    <w:p w:rsidRDefault="009F0E11" w:rsidP="009F0E11" w:rsidR="009F0E11" w:rsidRPr="0025273E">
      <w:pPr>
        <w:rPr>
          <w:rFonts w:hAnsi="Times New Roman" w:ascii="Times New Roman"/>
          <w:b w:val="false"/>
        </w:rPr>
      </w:pPr>
    </w:p>
    <w:p w:rsidRDefault="009F0E11" w:rsidP="009F0E11" w:rsidR="009F0E11" w:rsidRPr="0025273E">
      <w:pPr>
        <w:jc w:val="center"/>
        <w:rPr>
          <w:rFonts w:hAnsi="Times New Roman" w:ascii="Times New Roman"/>
          <w:b w:val="false"/>
          <w:bCs/>
        </w:rPr>
      </w:pPr>
      <w:r w:rsidRPr="0025273E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25273E">
      <w:pPr>
        <w:jc w:val="center"/>
        <w:rPr>
          <w:rFonts w:hAnsi="Times New Roman" w:ascii="Times New Roman"/>
          <w:b w:val="false"/>
          <w:bCs/>
        </w:rPr>
      </w:pPr>
      <w:r w:rsidRPr="0025273E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</w:p>
    <w:p w:rsidRDefault="0074481B" w:rsidP="009F0E11" w:rsidR="0074481B" w:rsidRPr="0025273E">
      <w:pPr>
        <w:jc w:val="center"/>
        <w:rPr>
          <w:rFonts w:hAnsi="Times New Roman" w:ascii="Times New Roman"/>
          <w:b w:val="false"/>
          <w:bCs/>
        </w:rPr>
      </w:pPr>
    </w:p>
    <w:p w:rsidRDefault="00BB5DF0" w:rsidP="00BB5DF0" w:rsidR="00BB5DF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ALFAKOM društvo s ograničenom odgovornošću za usluge Mihotići (Općina Matulji), Put Uroša Radeta 4, OIB: </w:t>
      </w:r>
      <w:r>
        <w:rPr>
          <w:rFonts w:eastAsiaTheme="minorHAnsi" w:hAnsi="Times New Roman" w:ascii="Times New Roman"/>
          <w:b w:val="false"/>
        </w:rPr>
        <w:t>88189405202</w:t>
      </w:r>
      <w:r>
        <w:rPr>
          <w:rFonts w:hAnsi="Times New Roman" w:ascii="Times New Roman"/>
          <w:b w:val="false"/>
        </w:rPr>
        <w:t xml:space="preserve">, dana  27. studenoga 2018.  </w:t>
      </w:r>
    </w:p>
    <w:p w:rsidRDefault="0074481B" w:rsidP="00BB5DF0" w:rsidR="0074481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74481B" w:rsidP="00BB5DF0" w:rsidR="0074481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25273E">
      <w:pPr>
        <w:jc w:val="center"/>
        <w:rPr>
          <w:rFonts w:hAnsi="Times New Roman" w:ascii="Times New Roman"/>
          <w:b w:val="false"/>
          <w:bCs/>
        </w:rPr>
      </w:pPr>
      <w:r w:rsidRPr="0025273E">
        <w:rPr>
          <w:rFonts w:hAnsi="Times New Roman" w:ascii="Times New Roman"/>
          <w:b w:val="false"/>
          <w:bCs/>
        </w:rPr>
        <w:t>r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>i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>j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>e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>š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>i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 xml:space="preserve">o </w:t>
      </w:r>
      <w:r w:rsidR="00527845" w:rsidRPr="0025273E">
        <w:rPr>
          <w:rFonts w:hAnsi="Times New Roman" w:ascii="Times New Roman"/>
          <w:b w:val="false"/>
          <w:bCs/>
        </w:rPr>
        <w:t xml:space="preserve">  </w:t>
      </w:r>
      <w:r w:rsidRPr="0025273E">
        <w:rPr>
          <w:rFonts w:hAnsi="Times New Roman" w:ascii="Times New Roman"/>
          <w:b w:val="false"/>
          <w:bCs/>
        </w:rPr>
        <w:t>j</w:t>
      </w:r>
      <w:r w:rsidR="00527845" w:rsidRPr="0025273E">
        <w:rPr>
          <w:rFonts w:hAnsi="Times New Roman" w:ascii="Times New Roman"/>
          <w:b w:val="false"/>
          <w:bCs/>
        </w:rPr>
        <w:t xml:space="preserve"> </w:t>
      </w:r>
      <w:r w:rsidRPr="0025273E">
        <w:rPr>
          <w:rFonts w:hAnsi="Times New Roman" w:ascii="Times New Roman"/>
          <w:b w:val="false"/>
          <w:bCs/>
        </w:rPr>
        <w:t>e</w:t>
      </w:r>
    </w:p>
    <w:p w:rsidRDefault="009F0E11" w:rsidR="009F0E11">
      <w:pPr>
        <w:jc w:val="center"/>
        <w:rPr>
          <w:rFonts w:hAnsi="Times New Roman" w:ascii="Times New Roman"/>
          <w:b w:val="false"/>
          <w:bCs/>
        </w:rPr>
      </w:pPr>
    </w:p>
    <w:p w:rsidRDefault="0074481B" w:rsidR="0074481B" w:rsidRPr="0025273E">
      <w:pPr>
        <w:jc w:val="center"/>
        <w:rPr>
          <w:rFonts w:hAnsi="Times New Roman" w:ascii="Times New Roman"/>
          <w:b w:val="false"/>
          <w:bCs/>
        </w:rPr>
      </w:pPr>
    </w:p>
    <w:p w:rsidRDefault="0025273E" w:rsidP="0025273E" w:rsidR="00AB23B6" w:rsidRPr="0025273E">
      <w:pPr>
        <w:ind w:firstLine="851"/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 xml:space="preserve">I. </w:t>
      </w:r>
      <w:r w:rsidR="00F222D9" w:rsidRPr="0025273E">
        <w:rPr>
          <w:rFonts w:hAnsi="Times New Roman" w:ascii="Times New Roman"/>
          <w:b w:val="false"/>
        </w:rPr>
        <w:t>Za privremenog stečajnog upravitelja imenuje se</w:t>
      </w:r>
      <w:r w:rsidR="0099336B" w:rsidRPr="0025273E">
        <w:rPr>
          <w:rFonts w:hAnsi="Times New Roman" w:ascii="Times New Roman"/>
          <w:b w:val="false"/>
        </w:rPr>
        <w:t xml:space="preserve"> </w:t>
      </w:r>
      <w:r w:rsidR="00BB5DF0">
        <w:rPr>
          <w:rFonts w:hAnsi="Times New Roman" w:ascii="Times New Roman"/>
          <w:b w:val="false"/>
        </w:rPr>
        <w:t xml:space="preserve"> </w:t>
      </w:r>
      <w:r w:rsidR="00BB5DF0" w:rsidRPr="00BB5DF0">
        <w:rPr>
          <w:rFonts w:hAnsi="Times New Roman" w:ascii="Times New Roman"/>
          <w:b w:val="false"/>
        </w:rPr>
        <w:t>Gordana Padjen-Štefanić, OIB: 18837874897, Ciottina 20, Rijeka</w:t>
      </w:r>
      <w:r w:rsidR="00AB23B6" w:rsidRPr="0025273E">
        <w:rPr>
          <w:rFonts w:hAnsi="Times New Roman" w:ascii="Times New Roman"/>
          <w:b w:val="false"/>
        </w:rPr>
        <w:t>.</w:t>
      </w:r>
    </w:p>
    <w:p w:rsidRDefault="00AB23B6" w:rsidP="006D7DCD" w:rsidR="00F222D9" w:rsidRPr="0025273E">
      <w:pPr>
        <w:ind w:firstLine="851"/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 xml:space="preserve">II. </w:t>
      </w:r>
      <w:r w:rsidR="00F222D9" w:rsidRPr="0025273E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25273E">
        <w:rPr>
          <w:rFonts w:hAnsi="Times New Roman" w:ascii="Times New Roman"/>
          <w:b w:val="false"/>
        </w:rPr>
        <w:t>119</w:t>
      </w:r>
      <w:r w:rsidR="00F222D9" w:rsidRPr="0025273E">
        <w:rPr>
          <w:rFonts w:hAnsi="Times New Roman" w:ascii="Times New Roman"/>
          <w:b w:val="false"/>
        </w:rPr>
        <w:t>.</w:t>
      </w:r>
      <w:r w:rsidR="00A707AB" w:rsidRPr="0025273E">
        <w:rPr>
          <w:rFonts w:hAnsi="Times New Roman" w:ascii="Times New Roman"/>
          <w:b w:val="false"/>
        </w:rPr>
        <w:t xml:space="preserve"> st. 3. </w:t>
      </w:r>
      <w:r w:rsidR="00F222D9" w:rsidRPr="0025273E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25273E">
      <w:pPr>
        <w:ind w:firstLine="851"/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>III</w:t>
      </w:r>
      <w:r w:rsidR="00AB23B6" w:rsidRPr="0025273E">
        <w:rPr>
          <w:rFonts w:hAnsi="Times New Roman" w:ascii="Times New Roman"/>
          <w:b w:val="false"/>
        </w:rPr>
        <w:t xml:space="preserve">. </w:t>
      </w:r>
      <w:r w:rsidR="00F222D9" w:rsidRPr="0025273E">
        <w:rPr>
          <w:rFonts w:hAnsi="Times New Roman" w:ascii="Times New Roman"/>
          <w:b w:val="false"/>
        </w:rPr>
        <w:t>Pisano izvješće privremeni stečajni upravitelj dužan</w:t>
      </w:r>
      <w:r w:rsidR="004E7334" w:rsidRPr="0025273E">
        <w:rPr>
          <w:rFonts w:hAnsi="Times New Roman" w:ascii="Times New Roman"/>
          <w:b w:val="false"/>
        </w:rPr>
        <w:t xml:space="preserve"> je predati sudu najkasnije do </w:t>
      </w:r>
      <w:r w:rsidR="00BB5DF0">
        <w:rPr>
          <w:rFonts w:hAnsi="Times New Roman" w:ascii="Times New Roman"/>
          <w:b w:val="false"/>
        </w:rPr>
        <w:t xml:space="preserve"> 5. veljače 2019.</w:t>
      </w:r>
      <w:r w:rsidR="00F222D9" w:rsidRPr="0025273E">
        <w:rPr>
          <w:rFonts w:hAnsi="Times New Roman" w:ascii="Times New Roman"/>
          <w:b w:val="false"/>
        </w:rPr>
        <w:t xml:space="preserve"> </w:t>
      </w:r>
    </w:p>
    <w:p w:rsidRDefault="00F222D9" w:rsidR="00F222D9">
      <w:pPr>
        <w:pStyle w:val="Naslov2"/>
        <w:rPr>
          <w:bCs/>
          <w:sz w:val="24"/>
        </w:rPr>
      </w:pPr>
      <w:r w:rsidRPr="0025273E">
        <w:rPr>
          <w:bCs/>
          <w:sz w:val="24"/>
        </w:rPr>
        <w:t>Obrazloženje</w:t>
      </w:r>
    </w:p>
    <w:p w:rsidRDefault="0074481B" w:rsidP="0074481B" w:rsidR="0074481B" w:rsidRPr="0074481B">
      <w:pPr>
        <w:rPr>
          <w:lang w:eastAsia="hr-HR"/>
        </w:rPr>
      </w:pPr>
    </w:p>
    <w:p w:rsidRDefault="00F222D9" w:rsidR="00F222D9" w:rsidRPr="0025273E">
      <w:pPr>
        <w:jc w:val="both"/>
        <w:rPr>
          <w:rFonts w:hAnsi="Times New Roman" w:ascii="Times New Roman"/>
          <w:b w:val="false"/>
          <w:bCs/>
        </w:rPr>
      </w:pPr>
      <w:r w:rsidRPr="0025273E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25273E">
        <w:rPr>
          <w:rFonts w:hAnsi="Times New Roman" w:ascii="Times New Roman"/>
          <w:b w:val="false"/>
        </w:rPr>
        <w:t xml:space="preserve"> </w:t>
      </w:r>
      <w:r w:rsidR="00BB5DF0">
        <w:rPr>
          <w:rFonts w:hAnsi="Times New Roman" w:ascii="Times New Roman"/>
          <w:b w:val="false"/>
        </w:rPr>
        <w:t xml:space="preserve">ALFAKOM društvo s ograničenom odgovornošću za usluge Mihotići (Općina Matulji), Put Uroša Radeta 4, OIB: </w:t>
      </w:r>
      <w:r w:rsidR="00BB5DF0">
        <w:rPr>
          <w:rFonts w:eastAsiaTheme="minorHAnsi" w:hAnsi="Times New Roman" w:ascii="Times New Roman"/>
          <w:b w:val="false"/>
        </w:rPr>
        <w:t xml:space="preserve">88189405202 </w:t>
      </w:r>
      <w:r w:rsidR="00A707AB" w:rsidRPr="0025273E">
        <w:rPr>
          <w:rFonts w:eastAsia="Calibri" w:hAnsi="Times New Roman" w:ascii="Times New Roman"/>
          <w:b w:val="false"/>
        </w:rPr>
        <w:t xml:space="preserve">i sud je dana </w:t>
      </w:r>
      <w:r w:rsidR="00BB5DF0">
        <w:rPr>
          <w:rFonts w:eastAsia="Calibri" w:hAnsi="Times New Roman" w:ascii="Times New Roman"/>
          <w:b w:val="false"/>
        </w:rPr>
        <w:t xml:space="preserve">  20. rujna 2018.</w:t>
      </w:r>
      <w:r w:rsidR="00A707AB" w:rsidRPr="0025273E">
        <w:rPr>
          <w:rFonts w:eastAsia="Calibri" w:hAnsi="Times New Roman" w:ascii="Times New Roman"/>
          <w:b w:val="false"/>
        </w:rPr>
        <w:t xml:space="preserve"> donio rješenje posl. br. </w:t>
      </w:r>
      <w:r w:rsidR="00E4552C" w:rsidRPr="0025273E">
        <w:rPr>
          <w:rFonts w:eastAsia="Calibri" w:hAnsi="Times New Roman" w:ascii="Times New Roman"/>
          <w:b w:val="false"/>
        </w:rPr>
        <w:t>14 St-</w:t>
      </w:r>
      <w:r w:rsidR="00BB5DF0">
        <w:rPr>
          <w:rFonts w:eastAsia="Calibri" w:hAnsi="Times New Roman" w:ascii="Times New Roman"/>
          <w:b w:val="false"/>
        </w:rPr>
        <w:t xml:space="preserve"> 426/2018</w:t>
      </w:r>
      <w:r w:rsidR="00E4552C" w:rsidRPr="0025273E">
        <w:rPr>
          <w:rFonts w:eastAsia="Calibri" w:hAnsi="Times New Roman" w:ascii="Times New Roman"/>
          <w:b w:val="false"/>
        </w:rPr>
        <w:t xml:space="preserve">-3 </w:t>
      </w:r>
      <w:r w:rsidR="00A707AB" w:rsidRPr="0025273E">
        <w:rPr>
          <w:rFonts w:eastAsia="Calibri" w:hAnsi="Times New Roman" w:ascii="Times New Roman"/>
          <w:b w:val="false"/>
        </w:rPr>
        <w:t>kojim se pokreće prethodni postupak</w:t>
      </w:r>
      <w:r w:rsidR="00E4552C" w:rsidRPr="0025273E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25273E">
        <w:rPr>
          <w:rFonts w:hAnsi="Times New Roman" w:ascii="Times New Roman"/>
          <w:b w:val="false"/>
        </w:rPr>
        <w:t>.</w:t>
      </w:r>
    </w:p>
    <w:p w:rsidRDefault="00A707AB" w:rsidP="00A707AB" w:rsidR="00A707AB" w:rsidRPr="0025273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ab/>
      </w:r>
      <w:r w:rsidRPr="0025273E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lastRenderedPageBreak/>
        <w:tab/>
      </w:r>
      <w:r w:rsidRPr="0025273E">
        <w:rPr>
          <w:rFonts w:hAnsi="Times New Roman" w:ascii="Times New Roman"/>
          <w:b w:val="false"/>
        </w:rPr>
        <w:tab/>
        <w:t>Stoga je sud u skladu s odredbom članka 118. stavak 1. i 2. Stečajnog zakona (objavljenog u NN 71/15</w:t>
      </w:r>
      <w:r w:rsidR="00BB5DF0">
        <w:rPr>
          <w:rFonts w:hAnsi="Times New Roman" w:ascii="Times New Roman"/>
          <w:b w:val="false"/>
        </w:rPr>
        <w:t>, 104/17</w:t>
      </w:r>
      <w:r w:rsidRPr="0025273E">
        <w:rPr>
          <w:rFonts w:hAnsi="Times New Roman" w:ascii="Times New Roman"/>
          <w:b w:val="false"/>
        </w:rPr>
        <w:t>) odlučio kao u izreci ovog rješenja.</w:t>
      </w:r>
    </w:p>
    <w:p w:rsidRDefault="0074481B" w:rsidP="00A707AB" w:rsidR="0074481B" w:rsidRPr="0025273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F222D9" w:rsidR="00F222D9" w:rsidRPr="0025273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 xml:space="preserve">Rijeka, </w:t>
      </w:r>
      <w:r w:rsidR="00BB5DF0">
        <w:rPr>
          <w:rFonts w:hAnsi="Times New Roman" w:ascii="Times New Roman"/>
          <w:b w:val="false"/>
        </w:rPr>
        <w:t xml:space="preserve"> 27. studenoga 2018.</w:t>
      </w:r>
    </w:p>
    <w:p w:rsidRDefault="00F222D9" w:rsidP="00F222D9" w:rsidR="00F222D9" w:rsidRPr="0025273E">
      <w:pPr>
        <w:jc w:val="center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25273E">
        <w:rPr>
          <w:rFonts w:hAnsi="Times New Roman" w:ascii="Times New Roman"/>
          <w:b w:val="false"/>
        </w:rPr>
        <w:t>S</w:t>
      </w:r>
      <w:r w:rsidRPr="0025273E">
        <w:rPr>
          <w:rFonts w:hAnsi="Times New Roman" w:ascii="Times New Roman"/>
          <w:b w:val="false"/>
        </w:rPr>
        <w:t>udac</w:t>
      </w:r>
    </w:p>
    <w:p w:rsidRDefault="00F222D9" w:rsidR="00F222D9" w:rsidRPr="0025273E">
      <w:pPr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25273E">
        <w:rPr>
          <w:rFonts w:hAnsi="Times New Roman" w:ascii="Times New Roman"/>
          <w:b w:val="false"/>
        </w:rPr>
        <w:t xml:space="preserve">   </w:t>
      </w:r>
      <w:r w:rsidR="00AC31E5" w:rsidRPr="0025273E">
        <w:rPr>
          <w:rFonts w:hAnsi="Times New Roman" w:ascii="Times New Roman"/>
          <w:b w:val="false"/>
        </w:rPr>
        <w:t xml:space="preserve">         </w:t>
      </w:r>
      <w:r w:rsidR="00313DDB" w:rsidRPr="0025273E">
        <w:rPr>
          <w:rFonts w:hAnsi="Times New Roman" w:ascii="Times New Roman"/>
          <w:b w:val="false"/>
        </w:rPr>
        <w:t xml:space="preserve">    </w:t>
      </w:r>
      <w:r w:rsidRPr="0025273E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25273E">
      <w:pPr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</w:rPr>
        <w:t>UPUTA O PRAVNOM LIJEKU:</w:t>
      </w:r>
    </w:p>
    <w:p w:rsidRDefault="00A707AB" w:rsidP="00EE6B76" w:rsidR="0085416F">
      <w:pPr>
        <w:ind w:firstLine="720"/>
        <w:jc w:val="both"/>
        <w:rPr>
          <w:rFonts w:hAnsi="Times New Roman" w:ascii="Times New Roman"/>
          <w:b w:val="false"/>
        </w:rPr>
      </w:pPr>
      <w:r w:rsidRPr="0025273E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882955" w:rsidRPr="0025273E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 </w:t>
      </w:r>
      <w:r w:rsidRPr="0025273E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p w:rsidRDefault="0085416F" w:rsidR="0085416F">
      <w:pPr>
        <w:rPr>
          <w:rFonts w:hAnsi="Times New Roman" w:ascii="Times New Roman"/>
          <w:b w:val="false"/>
        </w:rPr>
      </w:pPr>
    </w:p>
    <w:sectPr w:rsidSect="00F222D9" w:rsidR="0085416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07B" w:rsidR="00DA607B">
      <w:r>
        <w:separator/>
      </w:r>
    </w:p>
  </w:endnote>
  <w:endnote w:id="0" w:type="continuationSeparator">
    <w:p w:rsidRDefault="00DA607B" w:rsidR="00DA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4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07B" w:rsidR="00DA607B">
      <w:r>
        <w:separator/>
      </w:r>
    </w:p>
  </w:footnote>
  <w:footnote w:id="0" w:type="continuationSeparator">
    <w:p w:rsidRDefault="00DA607B" w:rsidR="00DA6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B5DF0">
      <w:rPr>
        <w:rFonts w:hAnsi="Times New Roman" w:ascii="Times New Roman"/>
        <w:b w:val="false"/>
      </w:rPr>
      <w:t xml:space="preserve"> 426/2018</w:t>
    </w:r>
    <w:r w:rsidR="0074481B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273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B5D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81B"/>
    <w:rsid w:val="00744FC5"/>
    <w:rsid w:val="00745F15"/>
    <w:rsid w:val="007516D4"/>
    <w:rsid w:val="00751C91"/>
    <w:rsid w:val="007524AE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16F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2955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92C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042C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5DF0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A607B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6B76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5273E"/>
    <w:pPr>
      <w:ind w:left="720"/>
      <w:contextualSpacing/>
    </w:pPr>
  </w:style>
  <w:style w:styleId="Bezproreda" w:type="paragraph">
    <w:name w:val="No Spacing"/>
    <w:uiPriority w:val="1"/>
    <w:qFormat/>
    <w:rsid w:val="0074481B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5273E"/>
    <w:pPr>
      <w:ind w:left="720"/>
      <w:contextualSpacing/>
    </w:pPr>
  </w:style>
  <w:style w:styleId="Bezproreda" w:type="paragraph">
    <w:name w:val="No Spacing"/>
    <w:uiPriority w:val="1"/>
    <w:qFormat/>
    <w:rsid w:val="0074481B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0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ALFAKOM d.o.o.</izvorni_sadrzaj>
    <derivirana_varijabla naziv="DomainObject.Predmet.ProtustrankaFormated_1">  ALFAKOM d.o.o.</derivirana_varijabla>
  </DomainObject.Predmet.ProtustrankaFormated>
  <DomainObject.Predmet.ProtustrankaFormatedOIB>
    <izvorni_sadrzaj>  ALFAKOM d.o.o., OIB 88189405202</izvorni_sadrzaj>
    <derivirana_varijabla naziv="DomainObject.Predmet.ProtustrankaFormatedOIB_1">  ALFAKOM d.o.o., OIB 88189405202</derivirana_varijabla>
  </DomainObject.Predmet.ProtustrankaFormatedOIB>
  <DomainObject.Predmet.ProtustrankaFormatedWithAdress>
    <izvorni_sadrzaj> ALFAKOM d.o.o., Put Uroša Radeta 4, 51211 Matulji</izvorni_sadrzaj>
    <derivirana_varijabla naziv="DomainObject.Predmet.ProtustrankaFormatedWithAdress_1"> ALFAKOM d.o.o., Put Uroša Radeta 4, 51211 Matulji</derivirana_varijabla>
  </DomainObject.Predmet.ProtustrankaFormatedWithAdress>
  <DomainObject.Predmet.ProtustrankaFormatedWithAdressOIB>
    <izvorni_sadrzaj> ALFAKOM d.o.o., OIB 88189405202, Put Uroša Radeta 4, 51211 Matulji</izvorni_sadrzaj>
    <derivirana_varijabla naziv="DomainObject.Predmet.ProtustrankaFormatedWithAdressOIB_1"> ALFAKOM d.o.o., OIB 88189405202, Put Uroša Radeta 4, 51211 Matulji</derivirana_varijabla>
  </DomainObject.Predmet.ProtustrankaFormatedWithAdressOIB>
  <DomainObject.Predmet.ProtustrankaWithAdress>
    <izvorni_sadrzaj>ALFAKOM d.o.o. Put Uroša Radeta 4, 51211 Matulji</izvorni_sadrzaj>
    <derivirana_varijabla naziv="DomainObject.Predmet.ProtustrankaWithAdress_1">ALFAKOM d.o.o. Put Uroša Radeta 4, 51211 Matulji</derivirana_varijabla>
  </DomainObject.Predmet.ProtustrankaWithAdress>
  <DomainObject.Predmet.ProtustrankaWithAdressOIB>
    <izvorni_sadrzaj>ALFAKOM d.o.o., OIB 88189405202, Put Uroša Radeta 4, 51211 Matulji</izvorni_sadrzaj>
    <derivirana_varijabla naziv="DomainObject.Predmet.ProtustrankaWithAdressOIB_1">ALFAKOM d.o.o., OIB 88189405202, Put Uroša Radeta 4, 51211 Matulji</derivirana_varijabla>
  </DomainObject.Predmet.ProtustrankaWithAdressOIB>
  <DomainObject.Predmet.ProtustrankaNazivFormated>
    <izvorni_sadrzaj>ALFAKOM d.o.o.</izvorni_sadrzaj>
    <derivirana_varijabla naziv="DomainObject.Predmet.ProtustrankaNazivFormated_1">ALFAKOM d.o.o.</derivirana_varijabla>
  </DomainObject.Predmet.ProtustrankaNazivFormated>
  <DomainObject.Predmet.ProtustrankaNazivFormatedOIB>
    <izvorni_sadrzaj>ALFAKOM d.o.o., OIB 88189405202</izvorni_sadrzaj>
    <derivirana_varijabla naziv="DomainObject.Predmet.ProtustrankaNazivFormatedOIB_1">ALFAKOM d.o.o., OIB 88189405202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ALFAKOM d.o.o.</item>
    </izvorni_sadrzaj>
    <derivirana_varijabla naziv="DomainObject.Predmet.ProtuStrankaListFormated_1">
      <item>ALFAKOM d.o.o.</item>
    </derivirana_varijabla>
  </DomainObject.Predmet.ProtuStrankaListFormated>
  <DomainObject.Predmet.ProtuStrankaListFormatedOIB>
    <izvorni_sadrzaj>
      <item>ALFAKOM d.o.o., OIB 88189405202</item>
    </izvorni_sadrzaj>
    <derivirana_varijabla naziv="DomainObject.Predmet.ProtuStrankaListFormatedOIB_1">
      <item>ALFAKOM d.o.o., OIB 88189405202</item>
    </derivirana_varijabla>
  </DomainObject.Predmet.ProtuStrankaListFormatedOIB>
  <DomainObject.Predmet.ProtuStrankaListFormatedWithAdress>
    <izvorni_sadrzaj>
      <item>ALFAKOM d.o.o., Put Uroša Radeta 4, 51211 Matulji</item>
    </izvorni_sadrzaj>
    <derivirana_varijabla naziv="DomainObject.Predmet.ProtuStrankaListFormatedWithAdress_1">
      <item>ALFAKOM d.o.o., Put Uroša Radeta 4, 51211 Matulji</item>
    </derivirana_varijabla>
  </DomainObject.Predmet.ProtuStrankaListFormatedWithAdress>
  <DomainObject.Predmet.ProtuStrankaListFormatedWithAdressOIB>
    <izvorni_sadrzaj>
      <item>ALFAKOM d.o.o., OIB 88189405202, Put Uroša Radeta 4, 51211 Matulji</item>
    </izvorni_sadrzaj>
    <derivirana_varijabla naziv="DomainObject.Predmet.ProtuStrankaListFormatedWithAdressOIB_1">
      <item>ALFAKOM d.o.o., OIB 88189405202, Put Uroša Radeta 4, 51211 Matulji</item>
    </derivirana_varijabla>
  </DomainObject.Predmet.ProtuStrankaListFormatedWithAdressOIB>
  <DomainObject.Predmet.ProtuStrankaListNazivFormated>
    <izvorni_sadrzaj>
      <item>ALFAKOM d.o.o.</item>
    </izvorni_sadrzaj>
    <derivirana_varijabla naziv="DomainObject.Predmet.ProtuStrankaListNazivFormated_1">
      <item>ALFAKOM d.o.o.</item>
    </derivirana_varijabla>
  </DomainObject.Predmet.ProtuStrankaListNazivFormated>
  <DomainObject.Predmet.ProtuStrankaListNazivFormatedOIB>
    <izvorni_sadrzaj>
      <item>ALFAKOM d.o.o., OIB 88189405202</item>
    </izvorni_sadrzaj>
    <derivirana_varijabla naziv="DomainObject.Predmet.ProtuStrankaListNazivFormatedOIB_1">
      <item>ALFAKOM d.o.o., OIB 88189405202</item>
    </derivirana_varijabla>
  </DomainObject.Predmet.ProtuStrankaListNazivFormatedOIB>
  <DomainObject.Predmet.OstaliListFormated>
    <izvorni_sadrzaj>
      <item>SUZANA ZADKOVIĆ</item>
    </izvorni_sadrzaj>
    <derivirana_varijabla naziv="DomainObject.Predmet.OstaliListFormated_1">
      <item>SUZANA ZADKOVIĆ</item>
    </derivirana_varijabla>
  </DomainObject.Predmet.OstaliListFormated>
  <DomainObject.Predmet.OstaliListFormatedOIB>
    <izvorni_sadrzaj>
      <item>SUZANA ZADKOVIĆ</item>
    </izvorni_sadrzaj>
    <derivirana_varijabla naziv="DomainObject.Predmet.OstaliListFormatedOIB_1">
      <item>SUZANA ZADKOVIĆ</item>
    </derivirana_varijabla>
  </DomainObject.Predmet.OstaliListFormatedOIB>
  <DomainObject.Predmet.OstaliListFormatedWithAdress>
    <izvorni_sadrzaj>
      <item>SUZANA ZADKOVIĆ, PUT UROŠA RADETA 4, 51211 Matulji</item>
    </izvorni_sadrzaj>
    <derivirana_varijabla naziv="DomainObject.Predmet.OstaliListFormatedWithAdress_1">
      <item>SUZANA ZADKOVIĆ, PUT UROŠA RADETA 4, 51211 Matulji</item>
    </derivirana_varijabla>
  </DomainObject.Predmet.OstaliListFormatedWithAdress>
  <DomainObject.Predmet.OstaliListFormatedWithAdressOIB>
    <izvorni_sadrzaj>
      <item>SUZANA ZADKOVIĆ, PUT UROŠA RADETA 4, 51211 Matulji</item>
    </izvorni_sadrzaj>
    <derivirana_varijabla naziv="DomainObject.Predmet.OstaliListFormatedWithAdressOIB_1">
      <item>SUZANA ZADKOVIĆ, PUT UROŠA RADETA 4, 51211 Matulji</item>
    </derivirana_varijabla>
  </DomainObject.Predmet.OstaliListFormatedWithAdressOIB>
  <DomainObject.Predmet.OstaliListNazivFormated>
    <izvorni_sadrzaj>
      <item>SUZANA ZADKOVIĆ</item>
    </izvorni_sadrzaj>
    <derivirana_varijabla naziv="DomainObject.Predmet.OstaliListNazivFormated_1">
      <item>SUZANA ZADKOVIĆ</item>
    </derivirana_varijabla>
  </DomainObject.Predmet.OstaliListNazivFormated>
  <DomainObject.Predmet.OstaliListNazivFormatedOIB>
    <izvorni_sadrzaj>
      <item>SUZANA ZADKOVIĆ</item>
    </izvorni_sadrzaj>
    <derivirana_varijabla naziv="DomainObject.Predmet.OstaliListNazivFormatedOIB_1">
      <item>SUZANA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ALFAKOM d.o.o.</izvorni_sadrzaj>
    <derivirana_varijabla naziv="DomainObject.Predmet.ProtustrankaIDrugi_1">ALFAKOM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ALFAKOM d.o.o., OIB 88189405202, Put Uroša Radeta 4, 51211 Matulji</izvorni_sadrzaj>
    <derivirana_varijabla naziv="DomainObject.Predmet.ProtustrankaIDrugiAdressOIB_1">ALFAKOM d.o.o., OIB 88189405202, Put Uroša Radeta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ALFAKOM d.o.o.</item>
      <item>SUZANA ZADKOVIĆ</item>
    </izvorni_sadrzaj>
    <derivirana_varijabla naziv="DomainObject.Predmet.SudioniciListNaziv_1">
      <item>FINA  Rijeka</item>
      <item>ALFAKOM d.o.o.</item>
      <item>SUZANA ZADKOVIĆ</item>
    </derivirana_varijabla>
  </DomainObject.Predmet.SudioniciListNaziv>
  <DomainObject.Predmet.SudioniciListAdressOIB>
    <izvorni_sadrzaj>
      <item>FINA  Rijeka, OIB 85821130368, Frana Kurelca 8,51000 Rijeka</item>
      <item>ALFAKOM d.o.o., OIB 88189405202, Put Uroša Radeta 4,51211 Matulji</item>
      <item>SUZANA ZADKOVIĆ, PUT UROŠA RADETA 4,51211 Matulji</item>
    </izvorni_sadrzaj>
    <derivirana_varijabla naziv="DomainObject.Predmet.SudioniciListAdressOIB_1">
      <item>FINA  Rijeka, OIB 85821130368, Frana Kurelca 8,51000 Rijeka</item>
      <item>ALFAKOM d.o.o., OIB 88189405202, Put Uroša Radeta 4,51211 Matulji</item>
      <item>SUZANA ZADKOVIĆ, PUT UROŠA RADETA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88189405202</item>
      <item>, OIB null</item>
    </izvorni_sadrzaj>
    <derivirana_varijabla naziv="DomainObject.Predmet.SudioniciListNazivOIB_1">
      <item>, OIB 85821130368</item>
      <item>, OIB 88189405202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366</properties:Words>
  <properties:Characters>1941</properties:Characters>
  <properties:Lines>76</properties:Lines>
  <properties:Paragraphs>19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2018-11-27T09:36:00Z</dcterms:created>
  <dc:creator>korlevicd</dc:creator>
  <cp:lastModifiedBy>Željka Borčić</cp:lastModifiedBy>
  <cp:lastPrinted>2018-11-27T09:50:00Z</cp:lastPrinted>
  <dcterms:modified xmlns:xsi="http://www.w3.org/2001/XMLSchema-instance" xsi:type="dcterms:W3CDTF">2018-11-27T09:56:00Z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imenovanje stečajnog upravitelja (426 18 privremeni st. upravitelj27.11.2018.docx)</vt:lpwstr>
  </prop:property>
  <prop:property name="CC_coloring" pid="5" fmtid="{D5CDD505-2E9C-101B-9397-08002B2CF9AE}">
    <vt:bool>false</vt:bool>
  </prop:property>
</prop:Properties>
</file>