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cb310" w14:paraId="49cb310" w:rsidRDefault="006E49F2" w:rsidP="006E49F2" w:rsidR="006E49F2" w:rsidRPr="005831C1">
      <w:pPr>
        <w15:collapsed w:val="false"/>
        <w:rPr>
          <w:b/>
          <w:bCs/>
        </w:rPr>
      </w:pPr>
      <w:r>
        <w:rPr>
          <w:b/>
          <w:bCs/>
        </w:rPr>
        <w:t xml:space="preserve">           </w:t>
      </w:r>
      <w:r w:rsidRPr="00F83270">
        <w:rPr>
          <w:bCs/>
        </w:rPr>
        <w:t xml:space="preserve"> </w:t>
      </w:r>
      <w:r>
        <w:rPr>
          <w:bCs/>
        </w:rPr>
        <w:t xml:space="preserve"> </w:t>
      </w:r>
      <w:r w:rsidRPr="00F83270">
        <w:rPr>
          <w:bCs/>
        </w:rPr>
        <w:t xml:space="preserve">     </w:t>
      </w:r>
      <w:r w:rsidRPr="00F83270">
        <w:rPr>
          <w:bCs/>
          <w:noProof/>
        </w:rPr>
        <w:drawing>
          <wp:inline distR="0" distL="0" distB="0" distT="0">
            <wp:extent cy="665480" cx="600075"/>
            <wp:effectExtent b="1270" r="9525" t="0" l="0"/>
            <wp:docPr descr="image001" name="Slika 1" id="1"/>
            <wp:cNvGraphicFramePr>
              <a:graphicFrameLocks noChangeAspect="true"/>
            </wp:cNvGraphicFramePr>
            <a:graphic>
              <a:graphicData uri="http://schemas.openxmlformats.org/drawingml/2006/picture">
                <pic:pic>
                  <pic:nvPicPr>
                    <pic:cNvPr descr="image001" name="Picture 1" id="0"/>
                    <pic:cNvPicPr>
                      <a:picLocks noChangeArrowheads="true" noChangeAspect="true"/>
                    </pic:cNvPicPr>
                  </pic:nvPicPr>
                  <pic:blipFill>
                    <a:blip r:embed="rId4">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5480" cx="600075"/>
                    </a:xfrm>
                    <a:prstGeom prst="rect">
                      <a:avLst/>
                    </a:prstGeom>
                    <a:noFill/>
                    <a:ln>
                      <a:noFill/>
                    </a:ln>
                  </pic:spPr>
                </pic:pic>
              </a:graphicData>
            </a:graphic>
          </wp:inline>
        </w:drawing>
      </w:r>
      <w:r>
        <w:rPr>
          <w:bCs/>
        </w:rPr>
        <w:tab/>
      </w:r>
      <w:r>
        <w:rPr>
          <w:bCs/>
        </w:rPr>
        <w:tab/>
      </w:r>
      <w:r>
        <w:rPr>
          <w:bCs/>
        </w:rPr>
        <w:tab/>
      </w:r>
      <w:r>
        <w:rPr>
          <w:bCs/>
        </w:rPr>
        <w:tab/>
      </w:r>
    </w:p>
    <w:p w:rsidRDefault="006E49F2" w:rsidP="006E49F2" w:rsidR="006E49F2" w:rsidRPr="00F83270">
      <w:r w:rsidRPr="00F83270">
        <w:t xml:space="preserve">  </w:t>
      </w:r>
      <w:r>
        <w:t xml:space="preserve">  </w:t>
      </w:r>
      <w:r w:rsidRPr="00F83270">
        <w:t>REPUBLIKA HRVATSKA</w:t>
      </w:r>
      <w:r>
        <w:tab/>
      </w:r>
      <w:r>
        <w:tab/>
      </w:r>
      <w:r>
        <w:tab/>
      </w:r>
      <w:r>
        <w:tab/>
      </w:r>
      <w:r>
        <w:tab/>
      </w:r>
      <w:r>
        <w:tab/>
        <w:t xml:space="preserve">       </w:t>
      </w:r>
    </w:p>
    <w:p w:rsidRDefault="006E49F2" w:rsidP="006E49F2" w:rsidR="006E49F2" w:rsidRPr="00F83270">
      <w:r>
        <w:t xml:space="preserve"> </w:t>
      </w:r>
      <w:r w:rsidRPr="00F83270">
        <w:t xml:space="preserve">TRGOVAČKI SUD U </w:t>
      </w:r>
      <w:r>
        <w:t xml:space="preserve">PAZINU </w:t>
      </w:r>
      <w:r>
        <w:tab/>
      </w:r>
      <w:r>
        <w:tab/>
      </w:r>
      <w:r>
        <w:tab/>
      </w:r>
      <w:r>
        <w:tab/>
      </w:r>
      <w:r>
        <w:tab/>
      </w:r>
      <w:r>
        <w:tab/>
        <w:t xml:space="preserve">     </w:t>
      </w:r>
    </w:p>
    <w:p w:rsidRDefault="006E49F2" w:rsidP="006E49F2" w:rsidR="006E49F2" w:rsidRPr="00F83270">
      <w:r>
        <w:t xml:space="preserve">     52000 PAZIN, </w:t>
      </w:r>
      <w:proofErr w:type="spellStart"/>
      <w:r>
        <w:t>Dršćevka</w:t>
      </w:r>
      <w:proofErr w:type="spellEnd"/>
      <w:r>
        <w:t xml:space="preserve"> 1</w:t>
      </w:r>
      <w:r w:rsidRPr="00F83270">
        <w:tab/>
      </w:r>
      <w:r w:rsidRPr="00F83270">
        <w:tab/>
      </w:r>
      <w:r w:rsidRPr="00F83270">
        <w:tab/>
      </w:r>
      <w:r w:rsidRPr="00F83270">
        <w:tab/>
        <w:t xml:space="preserve">    </w:t>
      </w:r>
      <w:r>
        <w:t xml:space="preserve">             </w:t>
      </w:r>
    </w:p>
    <w:p w:rsidRDefault="006E49F2" w:rsidP="006E49F2" w:rsidR="006E49F2" w:rsidRPr="00F83270">
      <w:pPr>
        <w:rPr>
          <w:sz w:val="20"/>
          <w:szCs w:val="20"/>
        </w:rPr>
      </w:pPr>
      <w:r>
        <w:tab/>
      </w:r>
      <w:r>
        <w:tab/>
      </w:r>
      <w:r>
        <w:tab/>
      </w:r>
      <w:r>
        <w:tab/>
      </w:r>
      <w:r>
        <w:tab/>
      </w:r>
      <w:r>
        <w:tab/>
      </w:r>
      <w:r>
        <w:tab/>
      </w:r>
      <w:r>
        <w:tab/>
      </w:r>
      <w:r>
        <w:tab/>
        <w:t xml:space="preserve">      </w:t>
      </w:r>
    </w:p>
    <w:p w:rsidRDefault="006E49F2" w:rsidP="006E49F2" w:rsidR="006E49F2"/>
    <w:p w:rsidRDefault="006E49F2" w:rsidP="006E49F2" w:rsidR="006E49F2"/>
    <w:p w:rsidRDefault="006E49F2" w:rsidP="006E49F2" w:rsidR="006E49F2"/>
    <w:p w:rsidRDefault="006E49F2" w:rsidP="006E49F2" w:rsidR="006E49F2"/>
    <w:p w:rsidRDefault="006E49F2" w:rsidP="006E49F2" w:rsidR="006E49F2" w:rsidRPr="00F83270">
      <w:pPr>
        <w:jc w:val="right"/>
      </w:pPr>
      <w:r>
        <w:t>2 St-50</w:t>
      </w:r>
      <w:r>
        <w:t>/201</w:t>
      </w:r>
      <w:r>
        <w:t>5</w:t>
      </w:r>
      <w:r>
        <w:t>-</w:t>
      </w:r>
      <w:r>
        <w:t>117</w:t>
      </w:r>
    </w:p>
    <w:p w:rsidRDefault="006E49F2" w:rsidP="006E49F2" w:rsidR="006E49F2" w:rsidRPr="00F83270">
      <w:pPr>
        <w:jc w:val="both"/>
      </w:pPr>
    </w:p>
    <w:p w:rsidRDefault="006E49F2" w:rsidP="006E49F2" w:rsidR="006E49F2" w:rsidRPr="00520464">
      <w:pPr>
        <w:jc w:val="both"/>
      </w:pPr>
      <w:r w:rsidRPr="00520464">
        <w:tab/>
        <w:t>Trgo</w:t>
      </w:r>
      <w:r>
        <w:t>vački sud u Pazinu, po stečajnoj</w:t>
      </w:r>
      <w:r w:rsidRPr="00520464">
        <w:t xml:space="preserve"> su</w:t>
      </w:r>
      <w:r>
        <w:t>tkinji</w:t>
      </w:r>
      <w:r w:rsidRPr="00520464">
        <w:t xml:space="preserve"> Adrijani Labinjan Skok, u stečajnom postupku nad </w:t>
      </w:r>
      <w:r w:rsidRPr="00CF6425">
        <w:t xml:space="preserve">stečajnim dužnikom </w:t>
      </w:r>
      <w:r w:rsidRPr="00DA5BD1">
        <w:t>PROJEKT RAMANESA d.o.o.</w:t>
      </w:r>
      <w:r>
        <w:t xml:space="preserve"> u stečaju</w:t>
      </w:r>
      <w:r w:rsidRPr="00DA5BD1">
        <w:t>, Poreč, Partizanska 13, OIB: 16035649550</w:t>
      </w:r>
      <w:r w:rsidRPr="00520464">
        <w:t xml:space="preserve">, </w:t>
      </w:r>
      <w:r>
        <w:t>25</w:t>
      </w:r>
      <w:r>
        <w:t>. veljače 2019</w:t>
      </w:r>
      <w:r w:rsidRPr="00663071">
        <w:t xml:space="preserve">. </w:t>
      </w:r>
      <w:r>
        <w:t>donio je slijedeći</w:t>
      </w:r>
    </w:p>
    <w:p w:rsidRDefault="006E49F2" w:rsidP="006E49F2" w:rsidR="006E49F2">
      <w:pPr>
        <w:jc w:val="both"/>
      </w:pPr>
    </w:p>
    <w:p w:rsidRDefault="002A1823" w:rsidP="006E49F2" w:rsidR="002A1823" w:rsidRPr="002A78EE">
      <w:pPr>
        <w:jc w:val="both"/>
      </w:pPr>
    </w:p>
    <w:p w:rsidRDefault="002A1823" w:rsidP="002A1823" w:rsidR="002A1823" w:rsidRPr="00A078CC">
      <w:pPr>
        <w:jc w:val="center"/>
      </w:pPr>
      <w:r>
        <w:t>Z A K LJ U Č A K</w:t>
      </w:r>
    </w:p>
    <w:p w:rsidRDefault="006E49F2" w:rsidP="006E49F2" w:rsidR="006E49F2">
      <w:pPr>
        <w:jc w:val="center"/>
      </w:pPr>
    </w:p>
    <w:p w:rsidRDefault="002A1823" w:rsidP="006E49F2" w:rsidR="002A1823" w:rsidRPr="00F83270">
      <w:pPr>
        <w:jc w:val="center"/>
      </w:pPr>
    </w:p>
    <w:p w:rsidRDefault="006E49F2" w:rsidP="006E49F2" w:rsidR="006E49F2">
      <w:pPr>
        <w:jc w:val="both"/>
      </w:pPr>
      <w:r w:rsidRPr="00F83270">
        <w:tab/>
        <w:t xml:space="preserve">Nalaže se računovodstvu </w:t>
      </w:r>
      <w:r>
        <w:t>Trgovačkog</w:t>
      </w:r>
      <w:r w:rsidRPr="00F83270">
        <w:t xml:space="preserve"> suda</w:t>
      </w:r>
      <w:r>
        <w:t xml:space="preserve"> u Rijeci</w:t>
      </w:r>
      <w:r w:rsidRPr="00F83270">
        <w:t xml:space="preserve"> da </w:t>
      </w:r>
      <w:r>
        <w:t>iz Fonda za namirenje troškova stečajnog postupka Trgovačkog suda u Pazinu izvrši isplatu po pravomoćnim rješenjima ovoga suda St-50/15-71 od 15.12.2016., St-50/15-76 od 6.6.2017., St-50/15-88 od 7.9.2017. i St-50/2015-111 od 13.12.2017., u korist stečajnog upravitelja Damira Majstorovića iz Pule, Koparska 37</w:t>
      </w:r>
      <w:r w:rsidR="002A1823">
        <w:t>,</w:t>
      </w:r>
      <w:r>
        <w:t xml:space="preserve"> na račun HR3023600003116876677. </w:t>
      </w:r>
    </w:p>
    <w:p w:rsidRDefault="006E49F2" w:rsidP="006E49F2" w:rsidR="006E49F2">
      <w:pPr>
        <w:jc w:val="both"/>
      </w:pPr>
    </w:p>
    <w:p w:rsidRDefault="00AA70BB" w:rsidP="006E49F2" w:rsidR="00AA70BB">
      <w:pPr>
        <w:jc w:val="both"/>
      </w:pPr>
    </w:p>
    <w:p w:rsidRDefault="006E49F2" w:rsidP="006E49F2" w:rsidR="006E49F2">
      <w:pPr>
        <w:jc w:val="center"/>
      </w:pPr>
      <w:r>
        <w:t>Obrazloženje</w:t>
      </w:r>
    </w:p>
    <w:p w:rsidRDefault="006E49F2" w:rsidP="006E49F2" w:rsidR="006E49F2">
      <w:pPr>
        <w:jc w:val="center"/>
      </w:pPr>
    </w:p>
    <w:p w:rsidRDefault="00AA70BB" w:rsidP="006E49F2" w:rsidR="00AA70BB">
      <w:pPr>
        <w:jc w:val="center"/>
      </w:pPr>
      <w:bookmarkStart w:name="_GoBack" w:id="0"/>
      <w:bookmarkEnd w:id="0"/>
    </w:p>
    <w:p w:rsidRDefault="006E49F2" w:rsidP="006E49F2" w:rsidR="006E49F2">
      <w:pPr>
        <w:jc w:val="both"/>
      </w:pPr>
      <w:r>
        <w:tab/>
        <w:t xml:space="preserve">Pravomoćnim rješenjima ovoga suda </w:t>
      </w:r>
      <w:r>
        <w:t xml:space="preserve">St-50/15-71 od 15.12.2016., St-50/15-76 od 6.6.2017., St-50/15-88 od 7.9.2017. </w:t>
      </w:r>
      <w:r>
        <w:t xml:space="preserve">i St-50/2015-111 od 13.12.2017. određene su nagrade stvarnih troškova te nagrada stečajnom upravitelju. </w:t>
      </w:r>
    </w:p>
    <w:p w:rsidRDefault="006E49F2" w:rsidP="006E49F2" w:rsidR="006E49F2">
      <w:pPr>
        <w:jc w:val="both"/>
      </w:pPr>
      <w:r>
        <w:tab/>
        <w:t>U zahtjevu od 6. prosinca 2018. stečajni upravitelj ovog stečajnog dužnika je zatražio da se isplata po navedenim rješenjima izvrši iz sredstava Fonda za namirenje troškova stečajnog postupka, jer za njihovu isplatu nije bilo sredstava zbog nedostatnosti stečajne mase.</w:t>
      </w:r>
    </w:p>
    <w:p w:rsidRDefault="006E49F2" w:rsidP="006E49F2" w:rsidR="006E49F2">
      <w:pPr>
        <w:jc w:val="both"/>
      </w:pPr>
      <w:r>
        <w:tab/>
        <w:t>Slijedom navedenog</w:t>
      </w:r>
      <w:r w:rsidR="002A1823">
        <w:t>,</w:t>
      </w:r>
      <w:r>
        <w:t xml:space="preserve"> a po odredbi članka 94. stavak 6. Stečajnog zakona (Narodne novine broj 71/2015 i 104/2017)</w:t>
      </w:r>
      <w:r w:rsidR="002A1823">
        <w:t xml:space="preserve">, kojom je propisano da ako u stečajnom postupku nema sredstva za nagradu i naknadu troškova stečajnog upravitelja, nagrada i naknada troškova isplatit će se iz sredstava Fonda </w:t>
      </w:r>
      <w:r w:rsidR="002A1823">
        <w:t>za namirenje troškova stečajnog postupka</w:t>
      </w:r>
      <w:r w:rsidR="002A1823">
        <w:t>,</w:t>
      </w:r>
      <w:r>
        <w:t xml:space="preserve"> donesena je odluka kao u izreci.</w:t>
      </w:r>
    </w:p>
    <w:p w:rsidRDefault="006E49F2" w:rsidP="006E49F2" w:rsidR="006E49F2" w:rsidRPr="00F83270">
      <w:pPr>
        <w:jc w:val="both"/>
      </w:pPr>
      <w:r w:rsidRPr="00F83270">
        <w:t xml:space="preserve"> </w:t>
      </w:r>
    </w:p>
    <w:p w:rsidRDefault="006E49F2" w:rsidP="006E49F2" w:rsidR="006E49F2" w:rsidRPr="00F83270">
      <w:pPr>
        <w:jc w:val="center"/>
      </w:pPr>
      <w:r>
        <w:t>U Pazinu</w:t>
      </w:r>
      <w:r w:rsidRPr="00F83270">
        <w:t xml:space="preserve"> </w:t>
      </w:r>
      <w:r>
        <w:t>25</w:t>
      </w:r>
      <w:r>
        <w:t>. veljače 2019</w:t>
      </w:r>
      <w:r w:rsidRPr="00663071">
        <w:t>.</w:t>
      </w:r>
    </w:p>
    <w:p w:rsidRDefault="006E49F2" w:rsidP="006E49F2" w:rsidR="006E49F2">
      <w:pPr>
        <w:jc w:val="center"/>
      </w:pPr>
    </w:p>
    <w:p w:rsidRDefault="00AA70BB" w:rsidP="006E49F2" w:rsidR="00AA70BB">
      <w:pPr>
        <w:jc w:val="center"/>
      </w:pPr>
    </w:p>
    <w:p w:rsidRDefault="00AA70BB" w:rsidP="006E49F2" w:rsidR="00AA70BB" w:rsidRPr="00F83270">
      <w:pPr>
        <w:jc w:val="center"/>
      </w:pPr>
    </w:p>
    <w:p w:rsidRDefault="006E49F2" w:rsidP="006E49F2" w:rsidR="006E49F2" w:rsidRPr="00F83270">
      <w:pPr>
        <w:jc w:val="both"/>
      </w:pPr>
      <w:r w:rsidRPr="00F83270">
        <w:tab/>
      </w:r>
      <w:r w:rsidRPr="00F83270">
        <w:tab/>
      </w:r>
      <w:r w:rsidRPr="00F83270">
        <w:tab/>
      </w:r>
      <w:r w:rsidRPr="00F83270">
        <w:tab/>
      </w:r>
      <w:r w:rsidRPr="00F83270">
        <w:tab/>
      </w:r>
      <w:r w:rsidRPr="00F83270">
        <w:tab/>
      </w:r>
      <w:r w:rsidRPr="00F83270">
        <w:tab/>
      </w:r>
      <w:r w:rsidRPr="00F83270">
        <w:tab/>
      </w:r>
      <w:r>
        <w:t xml:space="preserve">        Stečajna sutkinja</w:t>
      </w:r>
    </w:p>
    <w:p w:rsidRDefault="006E49F2" w:rsidP="006E49F2" w:rsidR="006E49F2">
      <w:pPr>
        <w:jc w:val="both"/>
      </w:pPr>
      <w:r w:rsidRPr="00F83270">
        <w:tab/>
      </w:r>
      <w:r w:rsidRPr="00F83270">
        <w:tab/>
      </w:r>
      <w:r w:rsidRPr="00F83270">
        <w:tab/>
      </w:r>
      <w:r w:rsidRPr="00F83270">
        <w:tab/>
      </w:r>
      <w:r w:rsidRPr="00F83270">
        <w:tab/>
      </w:r>
      <w:r w:rsidRPr="00F83270">
        <w:tab/>
      </w:r>
      <w:r w:rsidRPr="00F83270">
        <w:tab/>
        <w:t xml:space="preserve">          Adrijana Labinjan Skok</w:t>
      </w:r>
      <w:r>
        <w:t>, v. r.</w:t>
      </w:r>
    </w:p>
    <w:p w:rsidRDefault="006E49F2" w:rsidP="006E49F2" w:rsidR="006E49F2"/>
    <w:p w:rsidRDefault="00AA70BB" w:rsidP="006E49F2" w:rsidR="00AA70BB"/>
    <w:p w:rsidRDefault="00AA70BB" w:rsidP="006E49F2" w:rsidR="00AA70BB"/>
    <w:p w:rsidRDefault="00AA70BB" w:rsidP="006E49F2" w:rsidR="00AA70BB"/>
    <w:p w:rsidRDefault="00AA70BB" w:rsidP="006E49F2" w:rsidR="00AA70BB"/>
    <w:p w:rsidRDefault="00AA70BB" w:rsidP="006E49F2" w:rsidR="00AA70BB"/>
    <w:p w:rsidRDefault="00AA70BB" w:rsidP="00AA70BB" w:rsidR="00AA70BB">
      <w:pPr>
        <w:jc w:val="both"/>
        <w:rPr>
          <w:b/>
        </w:rPr>
      </w:pPr>
    </w:p>
    <w:p w:rsidRDefault="00AA70BB" w:rsidP="00AA70BB" w:rsidR="00AA70BB" w:rsidRPr="00CB66E1">
      <w:pPr>
        <w:rPr>
          <w:b/>
        </w:rPr>
      </w:pPr>
      <w:r w:rsidRPr="00CB66E1">
        <w:t>UPUTA O PRAVNOM LIJEKU:</w:t>
      </w:r>
    </w:p>
    <w:p w:rsidRDefault="00AA70BB" w:rsidP="00AA70BB" w:rsidR="00AA70BB" w:rsidRPr="00CB66E1">
      <w:pPr>
        <w:jc w:val="both"/>
        <w:rPr>
          <w:b/>
        </w:rPr>
      </w:pPr>
      <w:r w:rsidRPr="00CB66E1">
        <w:t xml:space="preserve">Protiv zaključka nije dopuštena žalba (čl. 19. st. 7. Stečajnog zakona). </w:t>
      </w:r>
    </w:p>
    <w:p w:rsidRDefault="00AA70BB" w:rsidP="006E49F2" w:rsidR="00AA70BB"/>
    <w:p w:rsidRDefault="006E49F2" w:rsidP="006E49F2" w:rsidR="006E49F2">
      <w:r>
        <w:t>DNA:</w:t>
      </w:r>
    </w:p>
    <w:p w:rsidRDefault="006E49F2" w:rsidP="006E49F2" w:rsidR="002A1823">
      <w:r>
        <w:t xml:space="preserve">- računovodstvo Trgovačkog suda </w:t>
      </w:r>
      <w:r w:rsidR="002A1823">
        <w:t xml:space="preserve">u Rijeci, Rijeka, Zadarska 1 i 3, uz primjerak rješenja  </w:t>
      </w:r>
      <w:r w:rsidR="002A1823">
        <w:t>St-50/15-71 od 15.12.2016., St-50/15-76 od 6.6.2017., St-50/15-88 od 7.9.2017. i St-50/2015-111 od 13.12.2017.</w:t>
      </w:r>
      <w:r w:rsidR="002A1823">
        <w:t>, s potvrdom pravomoćnosti</w:t>
      </w:r>
    </w:p>
    <w:p w:rsidRDefault="002A1823" w:rsidR="00E05D8D">
      <w:r>
        <w:t xml:space="preserve">- e-Oglasna ploča 8 dana </w:t>
      </w:r>
    </w:p>
    <w:sectPr w:rsidSect="002A1823" w:rsidR="00E05D8D">
      <w:pgSz w:h="16838" w:w="11906"/>
      <w:pgMar w:gutter="0" w:footer="708" w:header="708" w:left="1417" w:bottom="993"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FF" w:usb3="00000000" w:usb2="00000009" w:usb1="C000247B" w:usb0="E0002AFF"/>
  </w:font>
  <w:font w:name="Times New Roman">
    <w:panose1 w:val="02020603050405020304"/>
    <w:charset w:val="EE"/>
    <w:family w:val="roman"/>
    <w:pitch w:val="variable"/>
    <w:sig w:csb1="00000000" w:csb0="000001FF" w:usb3="00000000" w:usb2="00000009" w:usb1="C000785B" w:usb0="E0002EFF"/>
  </w:font>
  <w:font w:name="Segoe UI">
    <w:panose1 w:val="020B0502040204020203"/>
    <w:charset w:val="EE"/>
    <w:family w:val="swiss"/>
    <w:pitch w:val="variable"/>
    <w:sig w:csb1="00000000" w:csb0="000001FF" w:usb3="00000000" w:usb2="00000009" w:usb1="C000E47F" w:usb0="E4002EFF"/>
  </w:font>
  <w:font w:name="Calibri Light">
    <w:panose1 w:val="020F0302020204030204"/>
    <w:charset w:val="EE"/>
    <w:family w:val="swiss"/>
    <w:pitch w:val="variable"/>
    <w:sig w:csb1="00000000" w:csb0="000001FF" w:usb3="00000000" w:usb2="00000009" w:usb1="C000247B" w:usb0="E0002A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proofState w:grammar="clean" w:spelling="clean"/>
  <w:defaultTabStop w:val="708"/>
  <w:hyphenationZone w:val="425"/>
  <w:characterSpacingControl w:val="doNotCompress"/>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6E49F2"/>
    <w:rsid w:val="002A1823"/>
    <w:rsid w:val="006E49F2"/>
    <w:rsid w:val="00AA70BB"/>
    <w:rsid w:val="00E05D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chartTrackingRefBased/>
  <w14:docId w14:val="0F575B00"/>
  <w15:docId w15:val="{867ECCC3-C261-4FB7-AE2E-D07A27E6766B}"/>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6E49F2"/>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A1823"/>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2A1823"/>
    <w:rPr>
      <w:rFonts w:cs="Segoe UI" w:eastAsia="Times New Roman" w:hAnsi="Segoe UI" w:ascii="Segoe UI"/>
      <w:sz w:val="18"/>
      <w:szCs w:val="18"/>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 Id="rId7"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2</properties:Pages>
  <properties:Words>325</properties:Words>
  <properties:Characters>1853</properties:Characters>
  <properties:Lines>15</properties:Lines>
  <properties:Paragraphs>4</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2174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2019-02-25T12:39:00Z</dcterms:created>
  <dc:creator>Ana Valčić</dc:creator>
  <dc:description/>
  <cp:keywords/>
  <cp:lastModifiedBy>Ana Valčić</cp:lastModifiedBy>
  <cp:lastPrinted>2019-02-25T12:54:00Z</cp:lastPrinted>
  <dcterms:modified xmlns:xsi="http://www.w3.org/2001/XMLSchema-instance" xsi:type="dcterms:W3CDTF">2019-02-25T12:55:00Z</dcterms:modified>
  <cp:revision>2</cp:revision>
  <dc:subject/>
  <dc:title/>
</cp:coreProperties>
</file>