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3d30" w14:paraId="c073d30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4842D7">
        <w:rPr>
          <w:b/>
          <w:sz w:val="22"/>
          <w:szCs w:val="22"/>
        </w:rPr>
        <w:t>23</w:t>
      </w:r>
      <w:r w:rsidRPr="00B22722">
        <w:rPr>
          <w:b/>
          <w:sz w:val="22"/>
          <w:szCs w:val="22"/>
        </w:rPr>
        <w:t>/201</w:t>
      </w:r>
      <w:r w:rsidR="004842D7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66185D">
        <w:rPr>
          <w:b/>
          <w:sz w:val="22"/>
          <w:szCs w:val="22"/>
        </w:rPr>
        <w:t>53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4842D7" w:rsidRPr="004842D7">
        <w:rPr>
          <w:bCs/>
          <w:sz w:val="22"/>
          <w:szCs w:val="22"/>
          <w:lang w:val="en-AU"/>
        </w:rPr>
        <w:t xml:space="preserve">EMPERADOR d.o.o. </w:t>
      </w:r>
      <w:proofErr w:type="gramStart"/>
      <w:r w:rsidR="004842D7" w:rsidRPr="004842D7">
        <w:rPr>
          <w:bCs/>
          <w:sz w:val="22"/>
          <w:szCs w:val="22"/>
          <w:lang w:val="en-AU"/>
        </w:rPr>
        <w:t>za</w:t>
      </w:r>
      <w:proofErr w:type="gramEnd"/>
      <w:r w:rsidR="004842D7" w:rsidRPr="004842D7">
        <w:rPr>
          <w:bCs/>
          <w:sz w:val="22"/>
          <w:szCs w:val="22"/>
          <w:lang w:val="en-AU"/>
        </w:rPr>
        <w:t xml:space="preserve"> </w:t>
      </w:r>
      <w:proofErr w:type="spellStart"/>
      <w:r w:rsidR="004842D7" w:rsidRPr="004842D7">
        <w:rPr>
          <w:bCs/>
          <w:sz w:val="22"/>
          <w:szCs w:val="22"/>
          <w:lang w:val="en-AU"/>
        </w:rPr>
        <w:t>ugostiteljstvo</w:t>
      </w:r>
      <w:proofErr w:type="spellEnd"/>
      <w:r w:rsidR="004842D7" w:rsidRPr="004842D7">
        <w:rPr>
          <w:bCs/>
          <w:sz w:val="22"/>
          <w:szCs w:val="22"/>
          <w:lang w:val="en-AU"/>
        </w:rPr>
        <w:t xml:space="preserve"> i </w:t>
      </w:r>
      <w:proofErr w:type="spellStart"/>
      <w:r w:rsidR="004842D7" w:rsidRPr="004842D7">
        <w:rPr>
          <w:bCs/>
          <w:sz w:val="22"/>
          <w:szCs w:val="22"/>
          <w:lang w:val="en-AU"/>
        </w:rPr>
        <w:t>usluge</w:t>
      </w:r>
      <w:proofErr w:type="spellEnd"/>
      <w:r w:rsidR="004842D7" w:rsidRPr="004842D7">
        <w:rPr>
          <w:bCs/>
          <w:sz w:val="22"/>
          <w:szCs w:val="22"/>
          <w:lang w:val="en-AU"/>
        </w:rPr>
        <w:t xml:space="preserve">, </w:t>
      </w:r>
      <w:proofErr w:type="spellStart"/>
      <w:r w:rsidR="004842D7" w:rsidRPr="004842D7">
        <w:rPr>
          <w:bCs/>
          <w:sz w:val="22"/>
          <w:szCs w:val="22"/>
          <w:lang w:val="en-AU"/>
        </w:rPr>
        <w:t>Antuna</w:t>
      </w:r>
      <w:proofErr w:type="spellEnd"/>
      <w:r w:rsidR="004842D7" w:rsidRPr="004842D7">
        <w:rPr>
          <w:bCs/>
          <w:sz w:val="22"/>
          <w:szCs w:val="22"/>
          <w:lang w:val="en-AU"/>
        </w:rPr>
        <w:t xml:space="preserve"> </w:t>
      </w:r>
      <w:proofErr w:type="spellStart"/>
      <w:r w:rsidR="004842D7" w:rsidRPr="004842D7">
        <w:rPr>
          <w:bCs/>
          <w:sz w:val="22"/>
          <w:szCs w:val="22"/>
          <w:lang w:val="en-AU"/>
        </w:rPr>
        <w:t>Gustava</w:t>
      </w:r>
      <w:proofErr w:type="spellEnd"/>
      <w:r w:rsidR="004842D7" w:rsidRPr="004842D7">
        <w:rPr>
          <w:bCs/>
          <w:sz w:val="22"/>
          <w:szCs w:val="22"/>
          <w:lang w:val="en-AU"/>
        </w:rPr>
        <w:t xml:space="preserve"> </w:t>
      </w:r>
      <w:proofErr w:type="spellStart"/>
      <w:r w:rsidR="004842D7" w:rsidRPr="004842D7">
        <w:rPr>
          <w:bCs/>
          <w:sz w:val="22"/>
          <w:szCs w:val="22"/>
          <w:lang w:val="en-AU"/>
        </w:rPr>
        <w:t>Matoša</w:t>
      </w:r>
      <w:proofErr w:type="spellEnd"/>
      <w:r w:rsidR="004842D7" w:rsidRPr="004842D7">
        <w:rPr>
          <w:bCs/>
          <w:sz w:val="22"/>
          <w:szCs w:val="22"/>
          <w:lang w:val="en-AU"/>
        </w:rPr>
        <w:t xml:space="preserve"> 44, Split, MBS: 060307004, OIB: 92471092763</w:t>
      </w:r>
      <w:r w:rsidR="004842D7" w:rsidRPr="004842D7">
        <w:rPr>
          <w:bCs/>
          <w:sz w:val="22"/>
          <w:szCs w:val="22"/>
        </w:rPr>
        <w:t xml:space="preserve">, zastupano po stečajnom upravitelju Marku </w:t>
      </w:r>
      <w:proofErr w:type="spellStart"/>
      <w:r w:rsidR="004842D7" w:rsidRPr="004842D7">
        <w:rPr>
          <w:bCs/>
          <w:sz w:val="22"/>
          <w:szCs w:val="22"/>
        </w:rPr>
        <w:t>Fak</w:t>
      </w:r>
      <w:r w:rsidR="00535B97">
        <w:rPr>
          <w:bCs/>
          <w:sz w:val="22"/>
          <w:szCs w:val="22"/>
        </w:rPr>
        <w:t>u</w:t>
      </w:r>
      <w:proofErr w:type="spellEnd"/>
      <w:r w:rsidR="004842D7" w:rsidRPr="004842D7">
        <w:rPr>
          <w:bCs/>
          <w:sz w:val="22"/>
          <w:szCs w:val="22"/>
        </w:rPr>
        <w:t xml:space="preserve"> iz Zagreba,</w:t>
      </w:r>
      <w:r w:rsidR="00A86A93" w:rsidRPr="00A86A93">
        <w:rPr>
          <w:bCs/>
          <w:sz w:val="22"/>
          <w:szCs w:val="22"/>
          <w:lang w:val="en-AU"/>
        </w:rPr>
        <w:t xml:space="preserve">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66185D">
        <w:rPr>
          <w:sz w:val="22"/>
          <w:szCs w:val="22"/>
        </w:rPr>
        <w:t>11</w:t>
      </w:r>
      <w:r w:rsidRPr="00B22722">
        <w:rPr>
          <w:sz w:val="22"/>
          <w:szCs w:val="22"/>
        </w:rPr>
        <w:t xml:space="preserve">. </w:t>
      </w:r>
      <w:r w:rsidR="0066185D">
        <w:rPr>
          <w:sz w:val="22"/>
          <w:szCs w:val="22"/>
        </w:rPr>
        <w:t>listopada</w:t>
      </w:r>
      <w:r w:rsidRPr="00B22722">
        <w:rPr>
          <w:sz w:val="22"/>
          <w:szCs w:val="22"/>
        </w:rPr>
        <w:t xml:space="preserve"> 201</w:t>
      </w:r>
      <w:r w:rsidR="000709ED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B5688">
      <w:pPr>
        <w:jc w:val="center"/>
        <w:rPr>
          <w:b/>
          <w:sz w:val="16"/>
          <w:szCs w:val="16"/>
        </w:rPr>
      </w:pPr>
    </w:p>
    <w:p w:rsidRDefault="004371E4" w:rsidP="009B2BCC" w:rsidR="004371E4" w:rsidRPr="009B5688">
      <w:pPr>
        <w:jc w:val="center"/>
        <w:rPr>
          <w:b/>
          <w:sz w:val="16"/>
          <w:szCs w:val="16"/>
        </w:rPr>
      </w:pPr>
    </w:p>
    <w:p w:rsidRDefault="009B2BCC" w:rsidP="009B2BCC" w:rsid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FC354D" w:rsidP="009B2BCC" w:rsidR="00FC354D" w:rsidRPr="009B2BCC">
      <w:pPr>
        <w:jc w:val="center"/>
        <w:rPr>
          <w:b/>
        </w:rPr>
      </w:pPr>
    </w:p>
    <w:p w:rsidRDefault="0066185D" w:rsidP="0066185D" w:rsidR="006C3CAB">
      <w:pPr>
        <w:ind w:firstLine="708"/>
        <w:jc w:val="both"/>
        <w:rPr>
          <w:sz w:val="22"/>
          <w:szCs w:val="22"/>
        </w:rPr>
      </w:pPr>
      <w:r w:rsidRPr="0066185D">
        <w:rPr>
          <w:sz w:val="22"/>
          <w:szCs w:val="22"/>
        </w:rPr>
        <w:t xml:space="preserve">Nalaže se </w:t>
      </w:r>
      <w:r w:rsidRPr="0066185D">
        <w:rPr>
          <w:bCs/>
          <w:sz w:val="22"/>
          <w:szCs w:val="22"/>
        </w:rPr>
        <w:t xml:space="preserve">stečajnom upravitelju Marku </w:t>
      </w:r>
      <w:proofErr w:type="spellStart"/>
      <w:r w:rsidRPr="0066185D">
        <w:rPr>
          <w:bCs/>
          <w:sz w:val="22"/>
          <w:szCs w:val="22"/>
        </w:rPr>
        <w:t>Fak</w:t>
      </w:r>
      <w:r w:rsidR="00535B97">
        <w:rPr>
          <w:bCs/>
          <w:sz w:val="22"/>
          <w:szCs w:val="22"/>
        </w:rPr>
        <w:t>u</w:t>
      </w:r>
      <w:proofErr w:type="spellEnd"/>
      <w:r w:rsidRPr="0066185D">
        <w:rPr>
          <w:bCs/>
          <w:sz w:val="22"/>
          <w:szCs w:val="22"/>
        </w:rPr>
        <w:t xml:space="preserve"> iz Zagreba</w:t>
      </w:r>
      <w:r w:rsidRPr="0066185D">
        <w:rPr>
          <w:sz w:val="22"/>
          <w:szCs w:val="22"/>
        </w:rPr>
        <w:t xml:space="preserve"> u roku od 8 dana sukladno čl. 109. Zakona o parničnom postupku (NN 53/91, 91/92, 112/99, 88/01, 117/03, 84/08, 123/08, 57/11, 148/11, 25/13, dalje u tekstu: ZPP) koji se temeljem čl. 10. Stečajnog zakona (NN 71/15, 104/17, dalje u tekstu SZ) u ovom postupku na odgovarajući način primjenjuje, </w:t>
      </w:r>
      <w:r w:rsidR="00535B97">
        <w:rPr>
          <w:sz w:val="22"/>
          <w:szCs w:val="22"/>
        </w:rPr>
        <w:t xml:space="preserve">određeno se izjasniti  </w:t>
      </w:r>
      <w:r w:rsidR="00D84D43">
        <w:rPr>
          <w:sz w:val="22"/>
          <w:szCs w:val="22"/>
        </w:rPr>
        <w:t>š</w:t>
      </w:r>
      <w:r w:rsidR="00535B97">
        <w:rPr>
          <w:sz w:val="22"/>
          <w:szCs w:val="22"/>
        </w:rPr>
        <w:t xml:space="preserve">to predstavlja njegov podnesak nadnevka 2. listopada 2018. godine, vodeći računa da je prema čl. 177. </w:t>
      </w:r>
      <w:r w:rsidR="00D45B04" w:rsidRPr="00D45B04">
        <w:rPr>
          <w:sz w:val="22"/>
          <w:szCs w:val="22"/>
        </w:rPr>
        <w:t>vezi sa čl. 180</w:t>
      </w:r>
      <w:r w:rsidR="00D45B04">
        <w:rPr>
          <w:sz w:val="22"/>
          <w:szCs w:val="22"/>
        </w:rPr>
        <w:t xml:space="preserve">. </w:t>
      </w:r>
      <w:r w:rsidR="00535B97">
        <w:rPr>
          <w:sz w:val="22"/>
          <w:szCs w:val="22"/>
        </w:rPr>
        <w:t>SZ raniji zakonski zastupnik stečajnog dužnika</w:t>
      </w:r>
      <w:r w:rsidR="00D84D43">
        <w:rPr>
          <w:sz w:val="22"/>
          <w:szCs w:val="22"/>
        </w:rPr>
        <w:t xml:space="preserve"> dužan stečajnom upravitelju </w:t>
      </w:r>
      <w:r w:rsidR="006C3CAB">
        <w:rPr>
          <w:sz w:val="22"/>
          <w:szCs w:val="22"/>
        </w:rPr>
        <w:t>davati sve potrebne obavijesti o okolnostima koje se odnose na postupak i pomagati stečajnom upravitelju pri ispunjavanju njegovih obveza,</w:t>
      </w:r>
      <w:r w:rsidR="009061FD">
        <w:rPr>
          <w:sz w:val="22"/>
          <w:szCs w:val="22"/>
        </w:rPr>
        <w:t xml:space="preserve"> a prema izvješću steča</w:t>
      </w:r>
      <w:r w:rsidR="00D84D43">
        <w:rPr>
          <w:sz w:val="22"/>
          <w:szCs w:val="22"/>
        </w:rPr>
        <w:t xml:space="preserve">jnog upravitelja nadnevka 29. </w:t>
      </w:r>
      <w:r w:rsidR="009061FD">
        <w:rPr>
          <w:sz w:val="22"/>
          <w:szCs w:val="22"/>
        </w:rPr>
        <w:t xml:space="preserve">lipnja 2018. godine proizlazi da je bio u kontaktu sa ranijim zakonskim zastupnikom stečajnog dužnika Rafaelom </w:t>
      </w:r>
      <w:proofErr w:type="spellStart"/>
      <w:r w:rsidR="009061FD">
        <w:rPr>
          <w:sz w:val="22"/>
          <w:szCs w:val="22"/>
        </w:rPr>
        <w:t>Perišić</w:t>
      </w:r>
      <w:proofErr w:type="spellEnd"/>
      <w:r w:rsidR="00D45B04">
        <w:rPr>
          <w:sz w:val="22"/>
          <w:szCs w:val="22"/>
        </w:rPr>
        <w:t xml:space="preserve">, te nakon toga ne dostavlja bilo kakve dokaze </w:t>
      </w:r>
      <w:r w:rsidR="00CE63E6">
        <w:rPr>
          <w:sz w:val="22"/>
          <w:szCs w:val="22"/>
        </w:rPr>
        <w:t xml:space="preserve">da </w:t>
      </w:r>
      <w:r w:rsidR="00D45B04">
        <w:rPr>
          <w:sz w:val="22"/>
          <w:szCs w:val="22"/>
        </w:rPr>
        <w:t>raniji zakonski zastupnik dužnika ne postupa sukladno čl. 177. u vezi sa čl. 180. SZ</w:t>
      </w:r>
      <w:r w:rsidR="000D22AF">
        <w:rPr>
          <w:sz w:val="22"/>
          <w:szCs w:val="22"/>
        </w:rPr>
        <w:t>, te da je prethodno</w:t>
      </w:r>
      <w:r w:rsidR="00366DC2">
        <w:rPr>
          <w:sz w:val="22"/>
          <w:szCs w:val="22"/>
        </w:rPr>
        <w:t xml:space="preserve"> od ranijeg zakonskog zastupnika stečajni upravitelj zatražio potrebne podatke koji se navode u podnesku stečajnog upravitelja nadnevka 2. listopada 2018. godine</w:t>
      </w:r>
      <w:r w:rsidR="000A141D">
        <w:rPr>
          <w:sz w:val="22"/>
          <w:szCs w:val="22"/>
        </w:rPr>
        <w:t>, kao i da prema čl. 178. u vezi sa čl. 180. SZ u slučaju neodazivanja ranijeg zakonskog zastupnika dužnika dati odgovarajuće obavijesti sud može odrediti dovođenje.</w:t>
      </w:r>
    </w:p>
    <w:p w:rsidRDefault="00366DC2" w:rsidP="00901A8B" w:rsidR="00366DC2">
      <w:pPr>
        <w:pStyle w:val="Naslov3"/>
        <w:ind w:left="0"/>
        <w:jc w:val="center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366DC2">
        <w:rPr>
          <w:sz w:val="22"/>
          <w:szCs w:val="22"/>
        </w:rPr>
        <w:t>11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366DC2">
        <w:rPr>
          <w:sz w:val="22"/>
          <w:szCs w:val="22"/>
        </w:rPr>
        <w:t>listopada</w:t>
      </w:r>
      <w:r w:rsidRPr="00845A3B">
        <w:rPr>
          <w:sz w:val="22"/>
          <w:szCs w:val="22"/>
        </w:rPr>
        <w:t xml:space="preserve"> 201</w:t>
      </w:r>
      <w:r w:rsidR="00AB7BED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366DC2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366DC2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0A141D">
        <w:rPr>
          <w:sz w:val="22"/>
          <w:szCs w:val="22"/>
        </w:rPr>
        <w:t>11</w:t>
      </w:r>
      <w:r w:rsidRPr="004371E4">
        <w:rPr>
          <w:sz w:val="22"/>
          <w:szCs w:val="22"/>
        </w:rPr>
        <w:t>.</w:t>
      </w:r>
      <w:r w:rsidR="000A141D">
        <w:rPr>
          <w:sz w:val="22"/>
          <w:szCs w:val="22"/>
        </w:rPr>
        <w:t>1</w:t>
      </w:r>
      <w:r w:rsidR="008207BE">
        <w:rPr>
          <w:sz w:val="22"/>
          <w:szCs w:val="22"/>
        </w:rPr>
        <w:t>0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AB7BED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C12E5" w:rsidP="00901A8B" w:rsidR="00C21C09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  <w:r w:rsidR="00DD0D38">
        <w:rPr>
          <w:sz w:val="22"/>
          <w:szCs w:val="22"/>
        </w:rPr>
        <w:t xml:space="preserve"> </w:t>
      </w:r>
    </w:p>
    <w:p w:rsidRDefault="00AC12E5" w:rsidP="00901A8B" w:rsidR="00AC12E5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4371E4" w:rsidR="00AC12E5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66DC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AA4682"/>
    <w:multiLevelType w:val="hybridMultilevel"/>
    <w:tmpl w:val="ED989616"/>
    <w:lvl w:tplc="44EEC98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9017F16"/>
    <w:multiLevelType w:val="hybridMultilevel"/>
    <w:tmpl w:val="51EAEBAA"/>
    <w:lvl w:tplc="3BACB7B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11"/>
  </w:num>
  <w:num w:numId="8">
    <w:abstractNumId w:val="9"/>
  </w:num>
  <w:num w:numId="9">
    <w:abstractNumId w:val="13"/>
  </w:num>
  <w:num w:numId="10">
    <w:abstractNumId w:val="10"/>
  </w:num>
  <w:num w:numId="11">
    <w:abstractNumId w:val="6"/>
  </w:num>
  <w:num w:numId="12">
    <w:abstractNumId w:val="12"/>
  </w:num>
  <w:num w:numId="13">
    <w:abstractNumId w:val="8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36D09"/>
    <w:rsid w:val="00047152"/>
    <w:rsid w:val="00054827"/>
    <w:rsid w:val="0005644E"/>
    <w:rsid w:val="00067F92"/>
    <w:rsid w:val="000709ED"/>
    <w:rsid w:val="00073396"/>
    <w:rsid w:val="0008183B"/>
    <w:rsid w:val="000863DE"/>
    <w:rsid w:val="000905D7"/>
    <w:rsid w:val="00092B0D"/>
    <w:rsid w:val="00093ED9"/>
    <w:rsid w:val="000A141D"/>
    <w:rsid w:val="000A7B57"/>
    <w:rsid w:val="000C0DBD"/>
    <w:rsid w:val="000C25E6"/>
    <w:rsid w:val="000D15F5"/>
    <w:rsid w:val="000D22AF"/>
    <w:rsid w:val="000E26A4"/>
    <w:rsid w:val="00100F3C"/>
    <w:rsid w:val="0010359F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6618"/>
    <w:rsid w:val="002371D9"/>
    <w:rsid w:val="00246CEE"/>
    <w:rsid w:val="00250F5E"/>
    <w:rsid w:val="0025343D"/>
    <w:rsid w:val="00253453"/>
    <w:rsid w:val="00253F83"/>
    <w:rsid w:val="002544A0"/>
    <w:rsid w:val="002614BF"/>
    <w:rsid w:val="00262C93"/>
    <w:rsid w:val="00263EB5"/>
    <w:rsid w:val="002711B2"/>
    <w:rsid w:val="00286A61"/>
    <w:rsid w:val="00293120"/>
    <w:rsid w:val="00295727"/>
    <w:rsid w:val="00295EB7"/>
    <w:rsid w:val="002A4D1F"/>
    <w:rsid w:val="002B3869"/>
    <w:rsid w:val="002B4D02"/>
    <w:rsid w:val="002B618E"/>
    <w:rsid w:val="002C3DEA"/>
    <w:rsid w:val="002D5E75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464A1"/>
    <w:rsid w:val="003474BA"/>
    <w:rsid w:val="003556F4"/>
    <w:rsid w:val="00356818"/>
    <w:rsid w:val="00363D03"/>
    <w:rsid w:val="003649A8"/>
    <w:rsid w:val="00366DC2"/>
    <w:rsid w:val="003915AB"/>
    <w:rsid w:val="00392AAA"/>
    <w:rsid w:val="003A2BC3"/>
    <w:rsid w:val="003C4B78"/>
    <w:rsid w:val="003C5988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610AB"/>
    <w:rsid w:val="00461356"/>
    <w:rsid w:val="004842D7"/>
    <w:rsid w:val="00490BCF"/>
    <w:rsid w:val="004A0757"/>
    <w:rsid w:val="004A6A26"/>
    <w:rsid w:val="004A6A74"/>
    <w:rsid w:val="004B7E25"/>
    <w:rsid w:val="004C5BB6"/>
    <w:rsid w:val="004E2FA4"/>
    <w:rsid w:val="00513EF7"/>
    <w:rsid w:val="005172AF"/>
    <w:rsid w:val="00520E66"/>
    <w:rsid w:val="00535B97"/>
    <w:rsid w:val="005372F5"/>
    <w:rsid w:val="005407A9"/>
    <w:rsid w:val="00565734"/>
    <w:rsid w:val="005720CC"/>
    <w:rsid w:val="00575E91"/>
    <w:rsid w:val="0058279F"/>
    <w:rsid w:val="0058492E"/>
    <w:rsid w:val="005A7C07"/>
    <w:rsid w:val="005D3476"/>
    <w:rsid w:val="005F1836"/>
    <w:rsid w:val="005F6CBF"/>
    <w:rsid w:val="00604528"/>
    <w:rsid w:val="00612E9D"/>
    <w:rsid w:val="0062727C"/>
    <w:rsid w:val="006314DC"/>
    <w:rsid w:val="00635E8E"/>
    <w:rsid w:val="00646F4A"/>
    <w:rsid w:val="0064738F"/>
    <w:rsid w:val="006541A0"/>
    <w:rsid w:val="0066185D"/>
    <w:rsid w:val="00666B40"/>
    <w:rsid w:val="00676FA2"/>
    <w:rsid w:val="00697057"/>
    <w:rsid w:val="00697CA3"/>
    <w:rsid w:val="006C3CAB"/>
    <w:rsid w:val="006F2022"/>
    <w:rsid w:val="006F6359"/>
    <w:rsid w:val="006F67F7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76905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176B"/>
    <w:rsid w:val="008B45EA"/>
    <w:rsid w:val="008D33C0"/>
    <w:rsid w:val="008E1314"/>
    <w:rsid w:val="008E139D"/>
    <w:rsid w:val="008E2A91"/>
    <w:rsid w:val="008E50A3"/>
    <w:rsid w:val="008F3A9F"/>
    <w:rsid w:val="00901A8B"/>
    <w:rsid w:val="009061FD"/>
    <w:rsid w:val="00915573"/>
    <w:rsid w:val="00915769"/>
    <w:rsid w:val="00926FC0"/>
    <w:rsid w:val="009320AE"/>
    <w:rsid w:val="00937971"/>
    <w:rsid w:val="009637B4"/>
    <w:rsid w:val="00966811"/>
    <w:rsid w:val="00966C24"/>
    <w:rsid w:val="00977E65"/>
    <w:rsid w:val="0099297A"/>
    <w:rsid w:val="009B2BCC"/>
    <w:rsid w:val="009B5688"/>
    <w:rsid w:val="009C3A42"/>
    <w:rsid w:val="009D22F9"/>
    <w:rsid w:val="009D4CA4"/>
    <w:rsid w:val="009D56D2"/>
    <w:rsid w:val="009E489D"/>
    <w:rsid w:val="009E68E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86A93"/>
    <w:rsid w:val="00AB059D"/>
    <w:rsid w:val="00AB1013"/>
    <w:rsid w:val="00AB7BED"/>
    <w:rsid w:val="00AC018A"/>
    <w:rsid w:val="00AC12E5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AF666C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8626A"/>
    <w:rsid w:val="00BA0182"/>
    <w:rsid w:val="00BA035B"/>
    <w:rsid w:val="00BA6362"/>
    <w:rsid w:val="00BB1823"/>
    <w:rsid w:val="00BB7B35"/>
    <w:rsid w:val="00BC7200"/>
    <w:rsid w:val="00BD01B0"/>
    <w:rsid w:val="00BD618D"/>
    <w:rsid w:val="00BE0204"/>
    <w:rsid w:val="00BE5656"/>
    <w:rsid w:val="00BE79A0"/>
    <w:rsid w:val="00BF5EF0"/>
    <w:rsid w:val="00C10ABD"/>
    <w:rsid w:val="00C21C09"/>
    <w:rsid w:val="00C32089"/>
    <w:rsid w:val="00C373F4"/>
    <w:rsid w:val="00C37F10"/>
    <w:rsid w:val="00C41FAC"/>
    <w:rsid w:val="00C42DD0"/>
    <w:rsid w:val="00C446D9"/>
    <w:rsid w:val="00C458DC"/>
    <w:rsid w:val="00C5122E"/>
    <w:rsid w:val="00C66A78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E40AA"/>
    <w:rsid w:val="00CE63E6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5B04"/>
    <w:rsid w:val="00D46C1A"/>
    <w:rsid w:val="00D56363"/>
    <w:rsid w:val="00D57C40"/>
    <w:rsid w:val="00D57FF4"/>
    <w:rsid w:val="00D7143C"/>
    <w:rsid w:val="00D7261A"/>
    <w:rsid w:val="00D77EC4"/>
    <w:rsid w:val="00D843C9"/>
    <w:rsid w:val="00D84D43"/>
    <w:rsid w:val="00DA2CAD"/>
    <w:rsid w:val="00DB0AB3"/>
    <w:rsid w:val="00DC1D5C"/>
    <w:rsid w:val="00DC22AE"/>
    <w:rsid w:val="00DC503D"/>
    <w:rsid w:val="00DD0749"/>
    <w:rsid w:val="00DD0D38"/>
    <w:rsid w:val="00DD23C2"/>
    <w:rsid w:val="00DE2ACB"/>
    <w:rsid w:val="00DE7B4A"/>
    <w:rsid w:val="00DF0D25"/>
    <w:rsid w:val="00E06CC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714D2"/>
    <w:rsid w:val="00E94EDB"/>
    <w:rsid w:val="00EA300F"/>
    <w:rsid w:val="00EA3CB7"/>
    <w:rsid w:val="00EA7E0F"/>
    <w:rsid w:val="00EB541B"/>
    <w:rsid w:val="00EC2942"/>
    <w:rsid w:val="00EC4269"/>
    <w:rsid w:val="00EC6775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A43A3"/>
    <w:rsid w:val="00FC354D"/>
    <w:rsid w:val="00FC4EE3"/>
    <w:rsid w:val="00FE067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E0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6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6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6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6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E0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6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6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6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6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PRVI I ZADNJI TOM U SUCA OSTATAK U STALAŽI KAL. 10</izvorni_sadrzaj>
    <derivirana_varijabla naziv="DomainObject.Predmet.PrimjedbaSuca_1">Čl. 110. st. 1. SZ
PRVI I ZADNJI TOM U SUCA OSTATAK U STALAŽI KAL. 10</derivirana_varijabla>
  </DomainObject.Predmet.PrimjedbaSuca>
  <DomainObject.Predmet.ProtustrankaFormated>
    <izvorni_sadrzaj>  EMPERADOR d.o.o. za ugostiteljstvo i usluge</izvorni_sadrzaj>
    <derivirana_varijabla naziv="DomainObject.Predmet.ProtustrankaFormated_1">  EMPERADOR d.o.o. za ugostiteljstvo i usluge</derivirana_varijabla>
  </DomainObject.Predmet.ProtustrankaFormated>
  <DomainObject.Predmet.ProtustrankaFormatedOIB>
    <izvorni_sadrzaj>  EMPERADOR d.o.o. za ugostiteljstvo i usluge, OIB 92471092763</izvorni_sadrzaj>
    <derivirana_varijabla naziv="DomainObject.Predmet.ProtustrankaFormatedOIB_1">  EMPERADOR d.o.o. za ugostiteljstvo i usluge, OIB 92471092763</derivirana_varijabla>
  </DomainObject.Predmet.ProtustrankaFormatedOIB>
  <DomainObject.Predmet.ProtustrankaFormatedWithAdress>
    <izvorni_sadrzaj> EMPERADOR d.o.o. za ugostiteljstvo i usluge, Antuna Gustava Matoša 44, 21000 Split</izvorni_sadrzaj>
    <derivirana_varijabla naziv="DomainObject.Predmet.ProtustrankaFormatedWithAdress_1"> EMPERADOR d.o.o. za ugostiteljstvo i usluge, Antuna Gustava Matoša 44, 21000 Split</derivirana_varijabla>
  </DomainObject.Predmet.ProtustrankaFormatedWithAdress>
  <DomainObject.Predmet.ProtustrankaFormatedWithAdressOIB>
    <izvorni_sadrzaj> EMPERADOR d.o.o. za ugostiteljstvo i usluge, OIB 92471092763, Antuna Gustava Matoša 44, 21000 Split</izvorni_sadrzaj>
    <derivirana_varijabla naziv="DomainObject.Predmet.ProtustrankaFormatedWithAdressOIB_1"> EMPERADOR d.o.o. za ugostiteljstvo i usluge, OIB 92471092763, Antuna Gustava Matoša 44, 21000 Split</derivirana_varijabla>
  </DomainObject.Predmet.ProtustrankaFormatedWithAdressOIB>
  <DomainObject.Predmet.ProtustrankaWithAdress>
    <izvorni_sadrzaj>EMPERADOR d.o.o. za ugostiteljstvo i usluge Antuna Gustava Matoša 44, 21000 Split</izvorni_sadrzaj>
    <derivirana_varijabla naziv="DomainObject.Predmet.ProtustrankaWithAdress_1">EMPERADOR d.o.o. za ugostiteljstvo i usluge Antuna Gustava Matoša 44, 21000 Split</derivirana_varijabla>
  </DomainObject.Predmet.ProtustrankaWithAdress>
  <DomainObject.Predmet.ProtustrankaWithAdressOIB>
    <izvorni_sadrzaj>EMPERADOR d.o.o. za ugostiteljstvo i usluge, OIB 92471092763, Antuna Gustava Matoša 44, 21000 Split</izvorni_sadrzaj>
    <derivirana_varijabla naziv="DomainObject.Predmet.ProtustrankaWithAdressOIB_1">EMPERADOR d.o.o. za ugostiteljstvo i usluge, OIB 92471092763, Antuna Gustava Matoša 44, 21000 Split</derivirana_varijabla>
  </DomainObject.Predmet.ProtustrankaWithAdressOIB>
  <DomainObject.Predmet.ProtustrankaNazivFormated>
    <izvorni_sadrzaj>EMPERADOR d.o.o. za ugostiteljstvo i usluge</izvorni_sadrzaj>
    <derivirana_varijabla naziv="DomainObject.Predmet.ProtustrankaNazivFormated_1">EMPERADOR d.o.o. za ugostiteljstvo i usluge</derivirana_varijabla>
  </DomainObject.Predmet.ProtustrankaNazivFormated>
  <DomainObject.Predmet.ProtustrankaNazivFormatedOIB>
    <izvorni_sadrzaj>EMPERADOR d.o.o. za ugostiteljstvo i usluge, OIB 92471092763</izvorni_sadrzaj>
    <derivirana_varijabla naziv="DomainObject.Predmet.ProtustrankaNazivFormatedOIB_1">EMPERADOR d.o.o. za ugostiteljstvo i usluge, OIB 92471092763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51642.79</izvorni_sadrzaj>
    <derivirana_varijabla naziv="DomainObject.Predmet.TrenutnaVrijednost_1">51642.79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EMPERADOR d.o.o. za ugostiteljstvo i usluge</item>
    </izvorni_sadrzaj>
    <derivirana_varijabla naziv="DomainObject.Predmet.ProtuStrankaListFormated_1">
      <item>EMPERADOR d.o.o. za ugostiteljstvo i usluge</item>
    </derivirana_varijabla>
  </DomainObject.Predmet.ProtuStrankaListFormated>
  <DomainObject.Predmet.ProtuStrankaListFormatedOIB>
    <izvorni_sadrzaj>
      <item>EMPERADOR d.o.o. za ugostiteljstvo i usluge, OIB 92471092763</item>
    </izvorni_sadrzaj>
    <derivirana_varijabla naziv="DomainObject.Predmet.ProtuStrankaListFormatedOIB_1">
      <item>EMPERADOR d.o.o. za ugostiteljstvo i usluge, OIB 92471092763</item>
    </derivirana_varijabla>
  </DomainObject.Predmet.ProtuStrankaListFormatedOIB>
  <DomainObject.Predmet.ProtuStrankaListFormatedWithAdress>
    <izvorni_sadrzaj>
      <item>EMPERADOR d.o.o. za ugostiteljstvo i usluge, Antuna Gustava Matoša 44, 21000 Split</item>
    </izvorni_sadrzaj>
    <derivirana_varijabla naziv="DomainObject.Predmet.ProtuStrankaListFormatedWithAdress_1">
      <item>EMPERADOR d.o.o. za ugostiteljstvo i usluge, Antuna Gustava Matoša 44, 21000 Split</item>
    </derivirana_varijabla>
  </DomainObject.Predmet.ProtuStrankaListFormatedWithAdress>
  <DomainObject.Predmet.ProtuStrankaListFormatedWithAdressOIB>
    <izvorni_sadrzaj>
      <item>EMPERADOR d.o.o. za ugostiteljstvo i usluge, OIB 92471092763, Antuna Gustava Matoša 44, 21000 Split</item>
    </izvorni_sadrzaj>
    <derivirana_varijabla naziv="DomainObject.Predmet.ProtuStrankaListFormatedWithAdressOIB_1">
      <item>EMPERADOR d.o.o. za ugostiteljstvo i usluge, OIB 92471092763, Antuna Gustava Matoša 44, 21000 Split</item>
    </derivirana_varijabla>
  </DomainObject.Predmet.ProtuStrankaListFormatedWithAdressOIB>
  <DomainObject.Predmet.ProtuStrankaListNazivFormated>
    <izvorni_sadrzaj>
      <item>EMPERADOR d.o.o. za ugostiteljstvo i usluge</item>
    </izvorni_sadrzaj>
    <derivirana_varijabla naziv="DomainObject.Predmet.ProtuStrankaListNazivFormated_1">
      <item>EMPERADOR d.o.o. za ugostiteljstvo i usluge</item>
    </derivirana_varijabla>
  </DomainObject.Predmet.ProtuStrankaListNazivFormated>
  <DomainObject.Predmet.ProtuStrankaListNazivFormatedOIB>
    <izvorni_sadrzaj>
      <item>EMPERADOR d.o.o. za ugostiteljstvo i usluge, OIB 92471092763</item>
    </izvorni_sadrzaj>
    <derivirana_varijabla naziv="DomainObject.Predmet.ProtuStrankaListNazivFormatedOIB_1">
      <item>EMPERADOR d.o.o. za ugostiteljstvo i usluge, OIB 92471092763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EMPERADOR d.o.o. za ugostiteljstvo i usluge</izvorni_sadrzaj>
    <derivirana_varijabla naziv="DomainObject.Predmet.ProtustrankaIDrugi_1">EMPERADOR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EMPERADOR d.o.o. za ugostiteljstvo i usluge, OIB 92471092763, Antuna Gustava Matoša 44, 21000 Split</izvorni_sadrzaj>
    <derivirana_varijabla naziv="DomainObject.Predmet.ProtustrankaIDrugiAdressOIB_1">EMPERADOR d.o.o. za ugostiteljstvo i usluge, OIB 92471092763, Antuna Gustava Matoša 44,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EMPERADOR d.o.o. za ugostiteljstvo i usluge</item>
      <item>FINANCIJSKA AGENCIJA, RC SPLIT</item>
    </izvorni_sadrzaj>
    <derivirana_varijabla naziv="DomainObject.Predmet.SudioniciListNaziv_1">
      <item>EMPERADOR d.o.o. za ugostiteljstvo i usluge</item>
      <item>FINANCIJSKA AGENCIJA, RC SPLIT</item>
    </derivirana_varijabla>
  </DomainObject.Predmet.SudioniciListNaziv>
  <DomainObject.Predmet.SudioniciListAdressOIB>
    <izvorni_sadrzaj>
      <item>EMPERADOR d.o.o. za ugostiteljstvo i usluge, OIB 92471092763, Antuna Gustava Matoša 44,21000 Split</item>
      <item>FINANCIJSKA AGENCIJA, RC SPLIT, OIB 85821130368, Mažuranićevo šetalište 24 b,21000 Split</item>
    </izvorni_sadrzaj>
    <derivirana_varijabla naziv="DomainObject.Predmet.SudioniciListAdressOIB_1">
      <item>EMPERADOR d.o.o. za ugostiteljstvo i usluge, OIB 92471092763, Antuna Gustava Matoša 44,21000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92471092763</item>
      <item>, OIB 85821130368</item>
    </izvorni_sadrzaj>
    <derivirana_varijabla naziv="DomainObject.Predmet.SudioniciListNazivOIB_1">
      <item>, OIB 92471092763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St-23/2017-48</izvorni_sadrzaj>
    <derivirana_varijabla naziv="DomainObject.PredzadnjaOdlukaIzPredmeta.Oznaka_1">St-23/2017-48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342</properties:Words>
  <properties:Characters>1783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2018-10-11T11:28:00Z</dcterms:created>
  <dc:creator>Srđan Gavranić</dc:creator>
  <cp:lastModifiedBy>Srđan Gavranić</cp:lastModifiedBy>
  <cp:lastPrinted>2018-04-13T10:31:00Z</cp:lastPrinted>
  <dcterms:modified xmlns:xsi="http://www.w3.org/2001/XMLSchema-instance" xsi:type="dcterms:W3CDTF">2018-10-11T11:31:00Z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što predstavlja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