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6c4b" w14:paraId="d926c4b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3D13F7" w:rsidP="003D13F7" w:rsidR="003D13F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746/2017-</w:t>
      </w:r>
      <w:r w:rsidR="009D7C8E">
        <w:rPr>
          <w:sz w:val="22"/>
          <w:szCs w:val="22"/>
        </w:rPr>
        <w:t>50</w:t>
      </w:r>
    </w:p>
    <w:p w:rsidRDefault="003D13F7" w:rsidP="003D13F7" w:rsidR="003D13F7" w:rsidRPr="00B22BBD">
      <w:pPr>
        <w:pStyle w:val="Naslov2"/>
        <w:rPr>
          <w:sz w:val="22"/>
          <w:szCs w:val="22"/>
        </w:rPr>
      </w:pPr>
    </w:p>
    <w:p w:rsidRDefault="003D13F7" w:rsidP="003D13F7" w:rsidR="003D13F7">
      <w:pPr>
        <w:rPr>
          <w:sz w:val="22"/>
          <w:szCs w:val="22"/>
        </w:rPr>
      </w:pPr>
    </w:p>
    <w:p w:rsidRDefault="003D13F7" w:rsidP="003D13F7" w:rsidR="003D13F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3D13F7" w:rsidP="003D13F7" w:rsidR="003D13F7">
      <w:pPr>
        <w:pStyle w:val="Naslov2"/>
        <w:rPr>
          <w:sz w:val="22"/>
          <w:szCs w:val="22"/>
        </w:rPr>
      </w:pPr>
    </w:p>
    <w:p w:rsidRDefault="003D13F7" w:rsidP="003D13F7" w:rsidR="003D13F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3D13F7" w:rsidP="003D13F7" w:rsidR="003D13F7" w:rsidRPr="00B22BBD">
      <w:pPr>
        <w:jc w:val="center"/>
        <w:rPr>
          <w:b/>
          <w:sz w:val="22"/>
          <w:szCs w:val="22"/>
        </w:rPr>
      </w:pPr>
    </w:p>
    <w:p w:rsidRDefault="003D13F7" w:rsidP="003D13F7" w:rsidR="003D13F7" w:rsidRPr="00B22BBD">
      <w:pPr>
        <w:jc w:val="center"/>
        <w:rPr>
          <w:b/>
          <w:sz w:val="22"/>
          <w:szCs w:val="22"/>
        </w:rPr>
      </w:pPr>
    </w:p>
    <w:p w:rsidRDefault="003D13F7" w:rsidP="003D13F7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AE0E3E">
        <w:rPr>
          <w:bCs/>
          <w:sz w:val="22"/>
          <w:szCs w:val="22"/>
          <w:lang w:val="en-AU"/>
        </w:rPr>
        <w:t xml:space="preserve">RAJ PLUS j.d.o.o., za turizam, trgovinu i usluge </w:t>
      </w:r>
      <w:r w:rsidRPr="00AE0E3E">
        <w:rPr>
          <w:bCs/>
          <w:sz w:val="22"/>
          <w:szCs w:val="22"/>
        </w:rPr>
        <w:t>"u stečaju"</w:t>
      </w:r>
      <w:r w:rsidRPr="00AE0E3E">
        <w:rPr>
          <w:bCs/>
          <w:sz w:val="22"/>
          <w:szCs w:val="22"/>
          <w:lang w:val="en-AU"/>
        </w:rPr>
        <w:t xml:space="preserve">, Dubrovnik, Od Batale 2E, MBS; 060333187, OIB: 30310556070, </w:t>
      </w:r>
      <w:r w:rsidRPr="00AE0E3E">
        <w:rPr>
          <w:bCs/>
          <w:sz w:val="22"/>
          <w:szCs w:val="22"/>
        </w:rPr>
        <w:t>zastupano po stečajnom upravitelju Božu Guvo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>ročišta</w:t>
      </w:r>
      <w:r w:rsidR="000865BF">
        <w:rPr>
          <w:sz w:val="22"/>
          <w:szCs w:val="22"/>
        </w:rPr>
        <w:t xml:space="preserve">, dana </w:t>
      </w:r>
      <w:r w:rsidR="00BA30AD">
        <w:rPr>
          <w:sz w:val="22"/>
          <w:szCs w:val="22"/>
        </w:rPr>
        <w:t>2</w:t>
      </w:r>
      <w:r w:rsidR="0080282C">
        <w:rPr>
          <w:sz w:val="22"/>
          <w:szCs w:val="22"/>
        </w:rPr>
        <w:t>9</w:t>
      </w:r>
      <w:r w:rsidR="000865BF" w:rsidRPr="00A17674"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="000865BF"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="000865BF"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205B3E" w:rsidP="00205B3E" w:rsidR="00DA4C9C">
      <w:pPr>
        <w:pStyle w:val="Tijeloteksta"/>
        <w:rPr>
          <w:bCs/>
          <w:sz w:val="22"/>
          <w:szCs w:val="22"/>
        </w:rPr>
      </w:pPr>
      <w:r w:rsidRPr="00205B3E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80282C">
        <w:rPr>
          <w:sz w:val="22"/>
          <w:szCs w:val="22"/>
        </w:rPr>
        <w:t xml:space="preserve">Ponovo se </w:t>
      </w:r>
      <w:r w:rsidR="003D13F7">
        <w:rPr>
          <w:bCs/>
          <w:sz w:val="22"/>
          <w:szCs w:val="22"/>
        </w:rPr>
        <w:t>n</w:t>
      </w:r>
      <w:r w:rsidR="0080282C" w:rsidRPr="0080282C">
        <w:rPr>
          <w:bCs/>
          <w:sz w:val="22"/>
          <w:szCs w:val="22"/>
        </w:rPr>
        <w:t>alaže se stečajnom upravitelju bez odlaganja</w:t>
      </w:r>
      <w:r w:rsidR="0080282C" w:rsidRPr="0080282C">
        <w:rPr>
          <w:sz w:val="22"/>
          <w:szCs w:val="22"/>
        </w:rPr>
        <w:t xml:space="preserve"> </w:t>
      </w:r>
      <w:r w:rsidR="0080282C" w:rsidRPr="0080282C">
        <w:rPr>
          <w:bCs/>
          <w:sz w:val="22"/>
          <w:szCs w:val="22"/>
        </w:rPr>
        <w:t xml:space="preserve">u smislu čl. 91. </w:t>
      </w:r>
      <w:r w:rsidR="007F11FD" w:rsidRPr="00397220">
        <w:rPr>
          <w:sz w:val="22"/>
          <w:szCs w:val="22"/>
        </w:rPr>
        <w:t>Stečajnog zakona (NN 71/15,</w:t>
      </w:r>
      <w:r w:rsidR="007F11FD">
        <w:rPr>
          <w:sz w:val="22"/>
          <w:szCs w:val="22"/>
        </w:rPr>
        <w:t xml:space="preserve"> 104/17,</w:t>
      </w:r>
      <w:r w:rsidR="007F11FD" w:rsidRPr="00397220">
        <w:rPr>
          <w:sz w:val="22"/>
          <w:szCs w:val="22"/>
        </w:rPr>
        <w:t xml:space="preserve"> dalje u tekstu SZ) </w:t>
      </w:r>
      <w:r w:rsidR="0080282C" w:rsidRPr="0080282C">
        <w:rPr>
          <w:bCs/>
          <w:sz w:val="22"/>
          <w:szCs w:val="22"/>
        </w:rPr>
        <w:t xml:space="preserve">očitovati se zbog čega nije postupio </w:t>
      </w:r>
      <w:r w:rsidR="00DA4C9C">
        <w:rPr>
          <w:bCs/>
          <w:sz w:val="22"/>
          <w:szCs w:val="22"/>
        </w:rPr>
        <w:t xml:space="preserve">po zaključku ovog suda </w:t>
      </w:r>
      <w:r w:rsidR="00DA4C9C" w:rsidRPr="00DA4C9C">
        <w:rPr>
          <w:bCs/>
          <w:sz w:val="22"/>
          <w:szCs w:val="22"/>
        </w:rPr>
        <w:t>posl.br. St. 746/2017-47 od 7. kolovoza 2018. godine i dostavio izvješće</w:t>
      </w:r>
      <w:r w:rsidR="00DA4C9C">
        <w:rPr>
          <w:bCs/>
          <w:sz w:val="22"/>
          <w:szCs w:val="22"/>
        </w:rPr>
        <w:t>, te zbog čega nije postupio po zaključku ovog suda posl.br.</w:t>
      </w:r>
      <w:r w:rsidR="00DA4C9C" w:rsidRPr="00D84C11">
        <w:rPr>
          <w:bCs/>
          <w:sz w:val="22"/>
          <w:szCs w:val="22"/>
        </w:rPr>
        <w:t xml:space="preserve"> St. 746/2017-4</w:t>
      </w:r>
      <w:r w:rsidR="00DA4C9C">
        <w:rPr>
          <w:bCs/>
          <w:sz w:val="22"/>
          <w:szCs w:val="22"/>
        </w:rPr>
        <w:t>8</w:t>
      </w:r>
      <w:r w:rsidR="00DA4C9C" w:rsidRPr="00D84C11">
        <w:rPr>
          <w:bCs/>
          <w:sz w:val="22"/>
          <w:szCs w:val="22"/>
        </w:rPr>
        <w:t xml:space="preserve"> od </w:t>
      </w:r>
      <w:r w:rsidR="00DA4C9C">
        <w:rPr>
          <w:bCs/>
          <w:sz w:val="22"/>
          <w:szCs w:val="22"/>
        </w:rPr>
        <w:t>22</w:t>
      </w:r>
      <w:r w:rsidR="00DA4C9C" w:rsidRPr="00D84C11">
        <w:rPr>
          <w:bCs/>
          <w:sz w:val="22"/>
          <w:szCs w:val="22"/>
        </w:rPr>
        <w:t>. kolovoza 2018. godine</w:t>
      </w:r>
      <w:r w:rsidR="00DA4C9C">
        <w:rPr>
          <w:bCs/>
          <w:sz w:val="22"/>
          <w:szCs w:val="22"/>
        </w:rPr>
        <w:t xml:space="preserve"> i </w:t>
      </w:r>
      <w:r w:rsidR="00DA4C9C" w:rsidRPr="00D84C11">
        <w:rPr>
          <w:bCs/>
          <w:sz w:val="22"/>
          <w:szCs w:val="22"/>
        </w:rPr>
        <w:t xml:space="preserve"> </w:t>
      </w:r>
      <w:r w:rsidR="00DA4C9C">
        <w:rPr>
          <w:bCs/>
          <w:sz w:val="22"/>
          <w:szCs w:val="22"/>
        </w:rPr>
        <w:t>dostavio</w:t>
      </w:r>
      <w:r w:rsidR="00DA4C9C" w:rsidRPr="00630C98">
        <w:rPr>
          <w:bCs/>
          <w:sz w:val="22"/>
          <w:szCs w:val="22"/>
        </w:rPr>
        <w:t xml:space="preserve"> </w:t>
      </w:r>
      <w:r w:rsidR="00F2485C">
        <w:rPr>
          <w:bCs/>
          <w:sz w:val="22"/>
          <w:szCs w:val="22"/>
        </w:rPr>
        <w:t>očitovanje po čl. 91. SZ.</w:t>
      </w:r>
    </w:p>
    <w:p w:rsidRDefault="00F2485C" w:rsidP="0080282C" w:rsidR="00F2485C">
      <w:pPr>
        <w:pStyle w:val="Tijeloteksta"/>
        <w:ind w:firstLine="720"/>
        <w:rPr>
          <w:bCs/>
          <w:sz w:val="22"/>
          <w:szCs w:val="22"/>
        </w:rPr>
      </w:pPr>
    </w:p>
    <w:p w:rsidRDefault="00205B3E" w:rsidP="00205B3E" w:rsidR="00EA579F">
      <w:pPr>
        <w:pStyle w:val="Tijeloteksta"/>
        <w:rPr>
          <w:bCs/>
          <w:sz w:val="22"/>
          <w:szCs w:val="22"/>
        </w:rPr>
      </w:pPr>
      <w:r w:rsidRPr="00205B3E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</w:r>
      <w:r w:rsidR="00F2485C">
        <w:rPr>
          <w:bCs/>
          <w:sz w:val="22"/>
          <w:szCs w:val="22"/>
        </w:rPr>
        <w:t xml:space="preserve">Nalaže se stečajnom upravitelju dopuniti izvješće </w:t>
      </w:r>
      <w:r w:rsidR="00EA579F">
        <w:rPr>
          <w:bCs/>
          <w:sz w:val="22"/>
          <w:szCs w:val="22"/>
        </w:rPr>
        <w:t>nadnevka 20. kolovoza 2018. godine dostavljeno sudu iz ruke 24. kolovoza 2018. godine tako što će:</w:t>
      </w:r>
    </w:p>
    <w:p w:rsidRDefault="00EA579F" w:rsidP="00EA579F" w:rsidR="00EA579F">
      <w:pPr>
        <w:pStyle w:val="Tijeloteksta"/>
        <w:numPr>
          <w:ilvl w:val="0"/>
          <w:numId w:val="1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navesti (</w:t>
      </w:r>
      <w:r w:rsidR="00FA66CE">
        <w:rPr>
          <w:bCs/>
          <w:sz w:val="22"/>
          <w:szCs w:val="22"/>
        </w:rPr>
        <w:t xml:space="preserve">u izvješću u točki I., treći odlomak </w:t>
      </w:r>
      <w:r>
        <w:rPr>
          <w:bCs/>
          <w:sz w:val="22"/>
          <w:szCs w:val="22"/>
        </w:rPr>
        <w:t>nenavedeni</w:t>
      </w:r>
      <w:r w:rsidR="00FA66CE">
        <w:rPr>
          <w:bCs/>
          <w:sz w:val="22"/>
          <w:szCs w:val="22"/>
        </w:rPr>
        <w:t xml:space="preserve"> dan i mjesec) kada je "uputio podnesak gospođi Josipi Trogrlić i karticu duga, te od iste zatražio da se očituje o dugu …"</w:t>
      </w:r>
      <w:r w:rsidR="00516079">
        <w:rPr>
          <w:bCs/>
          <w:sz w:val="22"/>
          <w:szCs w:val="22"/>
        </w:rPr>
        <w:t>,</w:t>
      </w:r>
    </w:p>
    <w:p w:rsidRDefault="00C13E5F" w:rsidP="00C21043" w:rsidR="00C13E5F">
      <w:pPr>
        <w:pStyle w:val="Tijeloteksta"/>
        <w:numPr>
          <w:ilvl w:val="0"/>
          <w:numId w:val="1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kada je podnesak i odgovor na podnesak dostavio sudu u stečajni spis</w:t>
      </w:r>
      <w:r w:rsidR="004D470A">
        <w:rPr>
          <w:bCs/>
          <w:sz w:val="22"/>
          <w:szCs w:val="22"/>
        </w:rPr>
        <w:t>, osim ako za stečajnog upravitelja podnesak i odgovor ne predstavlja prepiska putem elektroničke pošte (što je različito od podneska)</w:t>
      </w:r>
      <w:r w:rsidR="00C21043">
        <w:rPr>
          <w:bCs/>
          <w:sz w:val="22"/>
          <w:szCs w:val="22"/>
        </w:rPr>
        <w:t>.</w:t>
      </w:r>
    </w:p>
    <w:p w:rsidRDefault="00C21043" w:rsidP="00C21043" w:rsidR="00C21043">
      <w:pPr>
        <w:pStyle w:val="Tijeloteksta"/>
        <w:ind w:left="720"/>
        <w:rPr>
          <w:bCs/>
          <w:sz w:val="22"/>
          <w:szCs w:val="22"/>
        </w:rPr>
      </w:pPr>
    </w:p>
    <w:p w:rsidRDefault="00205B3E" w:rsidP="00205B3E" w:rsidR="00C21043">
      <w:pPr>
        <w:pStyle w:val="Tijeloteksta"/>
        <w:rPr>
          <w:bCs/>
          <w:sz w:val="22"/>
          <w:szCs w:val="22"/>
        </w:rPr>
      </w:pPr>
      <w:r w:rsidRPr="00205B3E">
        <w:rPr>
          <w:b/>
          <w:bCs/>
          <w:sz w:val="22"/>
          <w:szCs w:val="22"/>
        </w:rPr>
        <w:t>III.</w:t>
      </w:r>
      <w:r>
        <w:rPr>
          <w:bCs/>
          <w:sz w:val="22"/>
          <w:szCs w:val="22"/>
        </w:rPr>
        <w:tab/>
      </w:r>
      <w:r w:rsidR="00C21043">
        <w:rPr>
          <w:bCs/>
          <w:sz w:val="22"/>
          <w:szCs w:val="22"/>
        </w:rPr>
        <w:t xml:space="preserve">Vraća se stečajnom upravitelju </w:t>
      </w:r>
      <w:r w:rsidR="00781970">
        <w:rPr>
          <w:bCs/>
          <w:sz w:val="22"/>
          <w:szCs w:val="22"/>
        </w:rPr>
        <w:t>dostavljene isprave (list spisa</w:t>
      </w:r>
      <w:r w:rsidR="00D46423">
        <w:rPr>
          <w:bCs/>
          <w:sz w:val="22"/>
          <w:szCs w:val="22"/>
        </w:rPr>
        <w:t xml:space="preserve"> 122-</w:t>
      </w:r>
      <w:r w:rsidR="00781970">
        <w:rPr>
          <w:bCs/>
          <w:sz w:val="22"/>
          <w:szCs w:val="22"/>
        </w:rPr>
        <w:t xml:space="preserve">134) te se poziva stečajni upravitelj određeno izjasniti se što predstavljaju dostavljene isprave (dokaz o nastalim troškovima ili zahtjev za naknadom troškova ili sl.), pa sukladno određenju </w:t>
      </w:r>
      <w:r w:rsidR="005C1324">
        <w:rPr>
          <w:bCs/>
          <w:sz w:val="22"/>
          <w:szCs w:val="22"/>
        </w:rPr>
        <w:t>ako predstavljaju zahtjev za naknadom troškova</w:t>
      </w:r>
      <w:r w:rsidR="0027786D">
        <w:rPr>
          <w:bCs/>
          <w:sz w:val="22"/>
          <w:szCs w:val="22"/>
        </w:rPr>
        <w:t xml:space="preserve"> podnijeti odgovarajući zaht</w:t>
      </w:r>
      <w:r w:rsidR="005C1324">
        <w:rPr>
          <w:bCs/>
          <w:sz w:val="22"/>
          <w:szCs w:val="22"/>
        </w:rPr>
        <w:t>j</w:t>
      </w:r>
      <w:r w:rsidR="0027786D">
        <w:rPr>
          <w:bCs/>
          <w:sz w:val="22"/>
          <w:szCs w:val="22"/>
        </w:rPr>
        <w:t>e</w:t>
      </w:r>
      <w:r w:rsidR="005C1324">
        <w:rPr>
          <w:bCs/>
          <w:sz w:val="22"/>
          <w:szCs w:val="22"/>
        </w:rPr>
        <w:t xml:space="preserve">v, vodeći računa da temeljem </w:t>
      </w:r>
      <w:r w:rsidR="0027786D">
        <w:rPr>
          <w:bCs/>
          <w:sz w:val="22"/>
          <w:szCs w:val="22"/>
        </w:rPr>
        <w:t>čl. 94. st. 3. SZ naknadu troškova rješenjem određuje sud na temelju pisanog, obrazloženog i dokumentiranog izvješća stečajnog upravitelja</w:t>
      </w:r>
      <w:r w:rsidR="005D0EFF">
        <w:rPr>
          <w:bCs/>
          <w:sz w:val="22"/>
          <w:szCs w:val="22"/>
        </w:rPr>
        <w:t>, te dostaviti uredno popunjene</w:t>
      </w:r>
      <w:r w:rsidR="0027786D">
        <w:rPr>
          <w:bCs/>
          <w:sz w:val="22"/>
          <w:szCs w:val="22"/>
        </w:rPr>
        <w:t xml:space="preserve"> isprave </w:t>
      </w:r>
      <w:r w:rsidR="005D0EFF">
        <w:rPr>
          <w:bCs/>
          <w:sz w:val="22"/>
          <w:szCs w:val="22"/>
        </w:rPr>
        <w:t xml:space="preserve">(putni nalog) iz </w:t>
      </w:r>
      <w:r w:rsidR="0027786D">
        <w:rPr>
          <w:bCs/>
          <w:sz w:val="22"/>
          <w:szCs w:val="22"/>
        </w:rPr>
        <w:t xml:space="preserve">kojih će biti </w:t>
      </w:r>
      <w:r w:rsidR="005D0EFF">
        <w:rPr>
          <w:bCs/>
          <w:sz w:val="22"/>
          <w:szCs w:val="22"/>
        </w:rPr>
        <w:t>vidljivo kojeg dana, u koliko sati se krenulo na put</w:t>
      </w:r>
      <w:r w:rsidR="003106AD">
        <w:rPr>
          <w:bCs/>
          <w:sz w:val="22"/>
          <w:szCs w:val="22"/>
        </w:rPr>
        <w:t xml:space="preserve"> i vratilo (odlazak / povratak)</w:t>
      </w:r>
      <w:r w:rsidR="005D0EFF">
        <w:rPr>
          <w:bCs/>
          <w:sz w:val="22"/>
          <w:szCs w:val="22"/>
        </w:rPr>
        <w:t xml:space="preserve">, </w:t>
      </w:r>
      <w:r w:rsidR="00483BAC">
        <w:rPr>
          <w:bCs/>
          <w:sz w:val="22"/>
          <w:szCs w:val="22"/>
        </w:rPr>
        <w:t xml:space="preserve">koliko se vremena provelo na putu, </w:t>
      </w:r>
      <w:r w:rsidR="003106AD">
        <w:rPr>
          <w:bCs/>
          <w:sz w:val="22"/>
          <w:szCs w:val="22"/>
        </w:rPr>
        <w:t xml:space="preserve">koja je relacija, </w:t>
      </w:r>
      <w:r w:rsidR="005D0EFF">
        <w:rPr>
          <w:bCs/>
          <w:sz w:val="22"/>
          <w:szCs w:val="22"/>
        </w:rPr>
        <w:t>koja je početna kilometraža, koja je odredišna kilometraža, koliko</w:t>
      </w:r>
      <w:r w:rsidR="003106AD">
        <w:rPr>
          <w:bCs/>
          <w:sz w:val="22"/>
          <w:szCs w:val="22"/>
        </w:rPr>
        <w:t xml:space="preserve"> </w:t>
      </w:r>
      <w:r w:rsidR="005D0EFF">
        <w:rPr>
          <w:bCs/>
          <w:sz w:val="22"/>
          <w:szCs w:val="22"/>
        </w:rPr>
        <w:t xml:space="preserve">je kilometara </w:t>
      </w:r>
      <w:r w:rsidR="00030C92">
        <w:rPr>
          <w:bCs/>
          <w:sz w:val="22"/>
          <w:szCs w:val="22"/>
        </w:rPr>
        <w:t xml:space="preserve">prijeđeno u službene svrhe (obračun prijevoznih troškova), koji su troškovi nastali na putovanju (opis troškova) </w:t>
      </w:r>
      <w:r w:rsidR="00483BAC">
        <w:rPr>
          <w:bCs/>
          <w:sz w:val="22"/>
          <w:szCs w:val="22"/>
        </w:rPr>
        <w:t>koji je razlog putovanja,</w:t>
      </w:r>
      <w:r w:rsidR="00030C92">
        <w:rPr>
          <w:bCs/>
          <w:sz w:val="22"/>
          <w:szCs w:val="22"/>
        </w:rPr>
        <w:t xml:space="preserve"> te izvješće o urađenom na putovanju</w:t>
      </w:r>
      <w:r>
        <w:rPr>
          <w:bCs/>
          <w:sz w:val="22"/>
          <w:szCs w:val="22"/>
        </w:rPr>
        <w:t>, uz koje se prilažu potrebni dokazi.</w:t>
      </w:r>
    </w:p>
    <w:p w:rsidRDefault="00205B3E" w:rsidP="00205B3E" w:rsidR="00205B3E">
      <w:pPr>
        <w:pStyle w:val="Tijeloteksta"/>
        <w:rPr>
          <w:bCs/>
          <w:sz w:val="22"/>
          <w:szCs w:val="22"/>
        </w:rPr>
      </w:pPr>
    </w:p>
    <w:p w:rsidRDefault="00205B3E" w:rsidP="00665AEC" w:rsidR="00665AEC" w:rsidRPr="00665AEC">
      <w:pPr>
        <w:pStyle w:val="Tijeloteksta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Ako stečajni upravitelj </w:t>
      </w:r>
      <w:r w:rsidR="00665AEC" w:rsidRPr="00665AEC">
        <w:rPr>
          <w:bCs/>
          <w:sz w:val="22"/>
          <w:szCs w:val="22"/>
        </w:rPr>
        <w:t xml:space="preserve">u ostavljenom roku ne postupi po nalogu suda primijenit će se čl. 109. Zakona o parničnom postupku (NN 53/91, 91/92, 112/99, 88/01, 117/03, 84/08, </w:t>
      </w:r>
      <w:r w:rsidR="00665AEC" w:rsidRPr="00665AEC">
        <w:rPr>
          <w:bCs/>
          <w:sz w:val="22"/>
          <w:szCs w:val="22"/>
        </w:rPr>
        <w:lastRenderedPageBreak/>
        <w:t>123/08, 57/11, 148/11, 25/13, dalje u tekstu: ZPP) koji se u ovom postupku temeljem čl. 10. SZ na odgovarajući način primjenjuje.</w:t>
      </w:r>
    </w:p>
    <w:p w:rsidRDefault="00205B3E" w:rsidP="00205B3E" w:rsidR="00205B3E" w:rsidRPr="00C21043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BA30AD">
        <w:rPr>
          <w:sz w:val="22"/>
          <w:szCs w:val="22"/>
        </w:rPr>
        <w:t>2</w:t>
      </w:r>
      <w:r w:rsidR="007F11FD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  <w:r w:rsidR="003E201E">
        <w:rPr>
          <w:b/>
          <w:sz w:val="22"/>
          <w:szCs w:val="22"/>
        </w:rPr>
        <w:t xml:space="preserve">, v. r. 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BA30AD">
        <w:rPr>
          <w:sz w:val="22"/>
          <w:szCs w:val="22"/>
        </w:rPr>
        <w:t>2</w:t>
      </w:r>
      <w:r w:rsidR="007F11FD">
        <w:rPr>
          <w:sz w:val="22"/>
          <w:szCs w:val="22"/>
        </w:rPr>
        <w:t>9.</w:t>
      </w:r>
      <w:r w:rsidR="000B35A4">
        <w:rPr>
          <w:sz w:val="22"/>
          <w:szCs w:val="22"/>
        </w:rPr>
        <w:t>0</w:t>
      </w:r>
      <w:r w:rsidR="00BA30AD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D46423" w:rsidP="000865BF" w:rsidR="00D46423">
      <w:pPr>
        <w:jc w:val="both"/>
        <w:rPr>
          <w:sz w:val="22"/>
          <w:szCs w:val="22"/>
        </w:rPr>
      </w:pPr>
    </w:p>
    <w:p w:rsidRDefault="00D46423" w:rsidP="000865BF" w:rsidR="00D46423">
      <w:pPr>
        <w:jc w:val="both"/>
        <w:rPr>
          <w:sz w:val="22"/>
          <w:szCs w:val="22"/>
        </w:rPr>
      </w:pPr>
      <w:r>
        <w:rPr>
          <w:sz w:val="22"/>
          <w:szCs w:val="22"/>
        </w:rPr>
        <w:t>Privitak:</w:t>
      </w:r>
    </w:p>
    <w:p w:rsidRDefault="00D46423" w:rsidP="000865BF" w:rsidR="00D46423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>- kao u tekstu (ls 122-132).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20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</w:t>
    </w:r>
    <w:r w:rsidR="003E201E">
      <w:rPr>
        <w:b/>
        <w:sz w:val="22"/>
        <w:szCs w:val="22"/>
      </w:rPr>
      <w:t>746</w:t>
    </w:r>
    <w:r w:rsidR="000865BF" w:rsidRPr="000865BF">
      <w:rPr>
        <w:b/>
        <w:sz w:val="22"/>
        <w:szCs w:val="22"/>
      </w:rPr>
      <w:t>/</w:t>
    </w:r>
    <w:r w:rsidR="003E201E">
      <w:rPr>
        <w:b/>
        <w:sz w:val="22"/>
        <w:szCs w:val="22"/>
      </w:rPr>
      <w:t>2017</w:t>
    </w:r>
    <w:r w:rsidR="000865BF" w:rsidRPr="000865BF">
      <w:rPr>
        <w:b/>
        <w:sz w:val="22"/>
        <w:szCs w:val="22"/>
      </w:rPr>
      <w:t>-</w:t>
    </w:r>
    <w:r w:rsidR="003E201E">
      <w:rPr>
        <w:b/>
        <w:sz w:val="22"/>
        <w:szCs w:val="22"/>
      </w:rPr>
      <w:t>50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3FAA0D3A"/>
    <w:multiLevelType w:val="hybridMultilevel"/>
    <w:tmpl w:val="D3226430"/>
    <w:lvl w:tplc="E3A49C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E017D5"/>
    <w:multiLevelType w:val="hybridMultilevel"/>
    <w:tmpl w:val="6D3C1A84"/>
    <w:lvl w:tplc="71B6ABA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 w:numId="11">
    <w:abstractNumId w:val="12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0C92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71857"/>
    <w:rsid w:val="00181A48"/>
    <w:rsid w:val="001821C7"/>
    <w:rsid w:val="00196474"/>
    <w:rsid w:val="001D33DA"/>
    <w:rsid w:val="001D5649"/>
    <w:rsid w:val="001E2686"/>
    <w:rsid w:val="00205B3E"/>
    <w:rsid w:val="00212B68"/>
    <w:rsid w:val="00214D23"/>
    <w:rsid w:val="00226054"/>
    <w:rsid w:val="0027786D"/>
    <w:rsid w:val="002A68BA"/>
    <w:rsid w:val="002B0F4C"/>
    <w:rsid w:val="002D35A8"/>
    <w:rsid w:val="00300B25"/>
    <w:rsid w:val="003019DB"/>
    <w:rsid w:val="0030466A"/>
    <w:rsid w:val="003106AD"/>
    <w:rsid w:val="00312A40"/>
    <w:rsid w:val="003767CE"/>
    <w:rsid w:val="003A486E"/>
    <w:rsid w:val="003B1012"/>
    <w:rsid w:val="003B1E1C"/>
    <w:rsid w:val="003C2522"/>
    <w:rsid w:val="003D13F7"/>
    <w:rsid w:val="003E201E"/>
    <w:rsid w:val="003E3949"/>
    <w:rsid w:val="00440BD9"/>
    <w:rsid w:val="00444BDC"/>
    <w:rsid w:val="00451ACA"/>
    <w:rsid w:val="00453AE7"/>
    <w:rsid w:val="004736C6"/>
    <w:rsid w:val="004757EC"/>
    <w:rsid w:val="0048070C"/>
    <w:rsid w:val="00483BAC"/>
    <w:rsid w:val="00493727"/>
    <w:rsid w:val="004C7DBB"/>
    <w:rsid w:val="004D21E1"/>
    <w:rsid w:val="004D418E"/>
    <w:rsid w:val="004D470A"/>
    <w:rsid w:val="004D568E"/>
    <w:rsid w:val="004E1B3C"/>
    <w:rsid w:val="004F5514"/>
    <w:rsid w:val="00512874"/>
    <w:rsid w:val="00516079"/>
    <w:rsid w:val="00554B13"/>
    <w:rsid w:val="00555D62"/>
    <w:rsid w:val="005A4EC4"/>
    <w:rsid w:val="005A564F"/>
    <w:rsid w:val="005C1324"/>
    <w:rsid w:val="005C3F89"/>
    <w:rsid w:val="005C7384"/>
    <w:rsid w:val="005D0EFF"/>
    <w:rsid w:val="006002A4"/>
    <w:rsid w:val="00615978"/>
    <w:rsid w:val="0061786A"/>
    <w:rsid w:val="00630C98"/>
    <w:rsid w:val="00665AEC"/>
    <w:rsid w:val="0067689C"/>
    <w:rsid w:val="006C1EAF"/>
    <w:rsid w:val="006F47D5"/>
    <w:rsid w:val="00706DF9"/>
    <w:rsid w:val="0071205D"/>
    <w:rsid w:val="007252CF"/>
    <w:rsid w:val="00732EEF"/>
    <w:rsid w:val="00750C79"/>
    <w:rsid w:val="007564B0"/>
    <w:rsid w:val="00781970"/>
    <w:rsid w:val="007D4604"/>
    <w:rsid w:val="007F11FD"/>
    <w:rsid w:val="007F7B7D"/>
    <w:rsid w:val="0080282C"/>
    <w:rsid w:val="00821053"/>
    <w:rsid w:val="00860EA0"/>
    <w:rsid w:val="00887641"/>
    <w:rsid w:val="0089140D"/>
    <w:rsid w:val="0089626D"/>
    <w:rsid w:val="008F43F1"/>
    <w:rsid w:val="009442FA"/>
    <w:rsid w:val="00961EC4"/>
    <w:rsid w:val="009A4C8B"/>
    <w:rsid w:val="009D7C8E"/>
    <w:rsid w:val="009F23BC"/>
    <w:rsid w:val="009F2986"/>
    <w:rsid w:val="00A81D7B"/>
    <w:rsid w:val="00AA547A"/>
    <w:rsid w:val="00AA6998"/>
    <w:rsid w:val="00AC125D"/>
    <w:rsid w:val="00AE094B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13E5F"/>
    <w:rsid w:val="00C21043"/>
    <w:rsid w:val="00C33DBE"/>
    <w:rsid w:val="00C44BF4"/>
    <w:rsid w:val="00CF3D53"/>
    <w:rsid w:val="00D44774"/>
    <w:rsid w:val="00D46423"/>
    <w:rsid w:val="00D71CE1"/>
    <w:rsid w:val="00D81C94"/>
    <w:rsid w:val="00D83A3B"/>
    <w:rsid w:val="00D95D71"/>
    <w:rsid w:val="00D97371"/>
    <w:rsid w:val="00DA3F12"/>
    <w:rsid w:val="00DA4C9C"/>
    <w:rsid w:val="00DA4F9F"/>
    <w:rsid w:val="00DB0707"/>
    <w:rsid w:val="00DC064C"/>
    <w:rsid w:val="00DF107A"/>
    <w:rsid w:val="00DF23F7"/>
    <w:rsid w:val="00E0622D"/>
    <w:rsid w:val="00E11618"/>
    <w:rsid w:val="00E15EB9"/>
    <w:rsid w:val="00E20301"/>
    <w:rsid w:val="00E2262F"/>
    <w:rsid w:val="00E40B29"/>
    <w:rsid w:val="00E42D4B"/>
    <w:rsid w:val="00EA579F"/>
    <w:rsid w:val="00EA7142"/>
    <w:rsid w:val="00EB3BE9"/>
    <w:rsid w:val="00EE04C0"/>
    <w:rsid w:val="00EE5E8F"/>
    <w:rsid w:val="00EF3223"/>
    <w:rsid w:val="00EF661F"/>
    <w:rsid w:val="00F01809"/>
    <w:rsid w:val="00F2485C"/>
    <w:rsid w:val="00F449BE"/>
    <w:rsid w:val="00F82E1B"/>
    <w:rsid w:val="00FA66CE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7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C8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C8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C8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C8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7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C8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C8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C8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C8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St-746/2017-50</izvorni_sadrzaj>
    <derivirana_varijabla naziv="DomainObject.Oznaka_1">St-746/2017-50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St-746/2017-50</izvorni_sadrzaj>
    <derivirana_varijabla naziv="DomainObject.PoslovniBrojDokumenta_1">St-746/2017-50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F3AFD-97D0-4739-AEAF-DBC9DC3BA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475</properties:Words>
  <properties:Characters>2473</properties:Characters>
  <properties:Lines>70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2018-08-29T11:35:00Z</dcterms:created>
  <dc:creator>Ante Kačić</dc:creator>
  <cp:lastModifiedBy>Adaleta Milovčević</cp:lastModifiedBy>
  <cp:lastPrinted>2018-08-29T12:06:00Z</cp:lastPrinted>
  <dcterms:modified xmlns:xsi="http://www.w3.org/2001/XMLSchema-instance" xsi:type="dcterms:W3CDTF">2018-08-29T12:06:00Z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St-746/2017-50 / Odluka - Zaključak (zaključak_-_nalog_stečajnom_za_izvješće_po_91_SZ.docx)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