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562f" w14:paraId="6e1562f" w:rsidRDefault="00817FB2" w:rsidP="00817FB2" w:rsidR="00817FB2">
      <w:pPr>
        <w15:collapsed w:val="false"/>
      </w:pPr>
      <w:bookmarkStart w:name="_GoBack" w:id="0"/>
      <w:bookmarkEnd w:id="0"/>
    </w:p>
    <w:p w:rsidRDefault="00817FB2" w:rsidP="00817FB2" w:rsidR="00817FB2">
      <w:r w:rsidRPr="0005451D">
        <w:rPr>
          <w:rFonts w:cs="Times New Roman"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7FB2" w:rsidP="00817FB2" w:rsidR="00817FB2">
      <w:r>
        <w:t xml:space="preserve">REPUBLIKA HRVATSKA                                                                             </w:t>
      </w:r>
    </w:p>
    <w:p w:rsidRDefault="00817FB2" w:rsidP="00817FB2" w:rsidR="00817FB2">
      <w:r>
        <w:t>Trgovački sud u Zagrebu</w:t>
      </w:r>
    </w:p>
    <w:p w:rsidRDefault="00817FB2" w:rsidP="00817FB2" w:rsidR="00817FB2">
      <w:r>
        <w:t xml:space="preserve">Zagreb, Amruševa 2/II             </w:t>
      </w:r>
    </w:p>
    <w:p w:rsidRDefault="00817FB2" w:rsidP="00817FB2" w:rsidR="00817FB2"/>
    <w:p w:rsidRDefault="0046759A" w:rsidP="00817FB2" w:rsidR="0046759A"/>
    <w:p w:rsidRDefault="00817FB2" w:rsidP="00817FB2" w:rsidR="00817FB2">
      <w:pPr>
        <w:jc w:val="center"/>
      </w:pPr>
      <w:r>
        <w:t>R E P U B L I K A   H  R V A T S K A</w:t>
      </w:r>
    </w:p>
    <w:p w:rsidRDefault="0046759A" w:rsidP="00817FB2" w:rsidR="0046759A">
      <w:pPr>
        <w:jc w:val="center"/>
      </w:pPr>
    </w:p>
    <w:p w:rsidRDefault="00817FB2" w:rsidP="00817FB2" w:rsidR="00817FB2">
      <w:pPr>
        <w:jc w:val="center"/>
      </w:pPr>
      <w:r>
        <w:t>R  J  E  Š  E  N  J  E</w:t>
      </w:r>
    </w:p>
    <w:p w:rsidRDefault="00817FB2" w:rsidP="00817FB2" w:rsidR="00817FB2"/>
    <w:p w:rsidRDefault="0016087A" w:rsidP="0016087A" w:rsidR="0016087A">
      <w:pPr>
        <w:ind w:firstLine="708"/>
        <w:jc w:val="both"/>
      </w:pPr>
      <w:r>
        <w:t>TRGOVAČKI SUD U ZAGREBU po sucu Mirjani Chour Hršak kao stečajnom sucu, u stečajnom postupku nad stečajnim dužnikom BARO PROJEKT d.o.o. u stečaju, Zagreb, Stenjevečka 33, OIB: 33592493069, dana 1</w:t>
      </w:r>
      <w:r w:rsidR="00BB5BDB">
        <w:t>8</w:t>
      </w:r>
      <w:r>
        <w:t>. prosinca 2018. godine</w:t>
      </w:r>
    </w:p>
    <w:p w:rsidRDefault="00787089" w:rsidP="00787089" w:rsidR="00787089">
      <w:pPr>
        <w:ind w:firstLine="708"/>
        <w:jc w:val="both"/>
      </w:pPr>
    </w:p>
    <w:p w:rsidRDefault="00817FB2" w:rsidP="00817FB2" w:rsidR="00817FB2">
      <w:pPr>
        <w:jc w:val="center"/>
      </w:pPr>
      <w:r>
        <w:t>r i j e š i o     j e</w:t>
      </w:r>
    </w:p>
    <w:p w:rsidRDefault="0046759A" w:rsidP="00817FB2" w:rsidR="0046759A"/>
    <w:p w:rsidRDefault="00817FB2" w:rsidP="00817FB2" w:rsidR="00817FB2">
      <w:pPr>
        <w:ind w:hanging="705" w:left="705"/>
        <w:jc w:val="both"/>
      </w:pPr>
      <w:r>
        <w:t>1)</w:t>
      </w:r>
      <w:r>
        <w:tab/>
      </w:r>
      <w:r w:rsidR="000D656B">
        <w:t xml:space="preserve">Kupcu </w:t>
      </w:r>
      <w:r w:rsidR="006F1A79">
        <w:rPr>
          <w:rFonts w:cs="Times New Roman" w:eastAsia="Times New Roman"/>
          <w:szCs w:val="24"/>
          <w:lang w:eastAsia="hr-HR"/>
        </w:rPr>
        <w:t>B2 REAL ESTATE d.o.o., Radnička cesta</w:t>
      </w:r>
      <w:r w:rsidR="0081785A">
        <w:rPr>
          <w:rFonts w:cs="Times New Roman" w:eastAsia="Times New Roman"/>
          <w:szCs w:val="24"/>
          <w:lang w:eastAsia="hr-HR"/>
        </w:rPr>
        <w:t xml:space="preserve"> 41</w:t>
      </w:r>
      <w:r w:rsidR="006F1A79">
        <w:rPr>
          <w:rFonts w:cs="Times New Roman" w:eastAsia="Times New Roman"/>
          <w:szCs w:val="24"/>
          <w:lang w:eastAsia="hr-HR"/>
        </w:rPr>
        <w:t>, Zagreb</w:t>
      </w:r>
      <w:r w:rsidR="009152DE">
        <w:rPr>
          <w:rFonts w:cs="Times New Roman" w:eastAsia="Times New Roman"/>
          <w:szCs w:val="24"/>
          <w:lang w:eastAsia="hr-HR"/>
        </w:rPr>
        <w:t xml:space="preserve">, OIB: </w:t>
      </w:r>
      <w:r w:rsidR="006F1A79">
        <w:rPr>
          <w:rFonts w:cs="Times New Roman" w:eastAsia="Times New Roman"/>
          <w:szCs w:val="24"/>
          <w:lang w:eastAsia="hr-HR"/>
        </w:rPr>
        <w:t>25713517124</w:t>
      </w:r>
      <w:r>
        <w:t xml:space="preserve">, se dosuđuje </w:t>
      </w:r>
      <w:r w:rsidR="00CD6DB9">
        <w:t xml:space="preserve">nekretnina upisana u </w:t>
      </w:r>
      <w:r w:rsidR="007606A3">
        <w:t xml:space="preserve">zk.ul. 4032, k.o. Resnik i </w:t>
      </w:r>
      <w:r w:rsidR="00CD6DB9">
        <w:t xml:space="preserve">zk.ul. </w:t>
      </w:r>
      <w:r w:rsidR="00AC47F5">
        <w:t>24122</w:t>
      </w:r>
      <w:r w:rsidR="00CD6DB9">
        <w:t xml:space="preserve">, k.o. </w:t>
      </w:r>
      <w:r w:rsidR="00AC47F5">
        <w:t>Resnik</w:t>
      </w:r>
      <w:r w:rsidR="00725FBD">
        <w:t>:</w:t>
      </w:r>
      <w:r w:rsidR="007606A3">
        <w:t xml:space="preserve"> </w:t>
      </w:r>
    </w:p>
    <w:p w:rsidRDefault="0046759A" w:rsidP="00817FB2" w:rsidR="0046759A"/>
    <w:p w:rsidRDefault="00AC47F5" w:rsidP="00725BF3" w:rsidR="00725BF3">
      <w:pPr>
        <w:pStyle w:val="Odlomakpopisa"/>
        <w:numPr>
          <w:ilvl w:val="0"/>
          <w:numId w:val="1"/>
        </w:numPr>
        <w:jc w:val="both"/>
      </w:pPr>
      <w:r>
        <w:t>nekretnin</w:t>
      </w:r>
      <w:r w:rsidR="00621448">
        <w:t>a</w:t>
      </w:r>
      <w:r>
        <w:t xml:space="preserve"> upisan</w:t>
      </w:r>
      <w:r w:rsidR="00621448">
        <w:t>a</w:t>
      </w:r>
      <w:r>
        <w:t xml:space="preserve"> u zk.ul.br. 4032, k.o. Resnik, k.č.br. 3633/3, šuma Dubec, površine 695 čhv i u zk.ul.br. 24122, k.o. Resnik, k.č.</w:t>
      </w:r>
      <w:r w:rsidR="00710CF9">
        <w:t xml:space="preserve">br. 3633/4, šuma </w:t>
      </w:r>
      <w:r w:rsidR="00864A4C">
        <w:t>Dubec u Dubcu, površine 643 čhv</w:t>
      </w:r>
      <w:r w:rsidR="00710CF9">
        <w:t xml:space="preserve"> </w:t>
      </w:r>
      <w:r w:rsidR="00621448">
        <w:t xml:space="preserve">za iznos od 4.809.000,00 kn. </w:t>
      </w:r>
    </w:p>
    <w:p w:rsidRDefault="0046759A" w:rsidP="00817FB2" w:rsidR="0046759A"/>
    <w:p w:rsidRDefault="00817FB2" w:rsidP="000E2D41" w:rsidR="00504FD1" w:rsidRPr="00504FD1">
      <w:pPr>
        <w:jc w:val="both"/>
        <w:rPr>
          <w:rFonts w:cs="Times New Roman" w:eastAsia="Calibri"/>
        </w:rPr>
      </w:pPr>
      <w:r>
        <w:t>2)</w:t>
      </w:r>
      <w:r>
        <w:tab/>
        <w:t>Nalaže se zemljišnoknjižnom odjelu Općinskog</w:t>
      </w:r>
      <w:r w:rsidR="008A5A64">
        <w:t xml:space="preserve"> građanskog</w:t>
      </w:r>
      <w:r>
        <w:t xml:space="preserve"> suda u </w:t>
      </w:r>
      <w:r w:rsidR="008C3B41">
        <w:t>Zagrebu</w:t>
      </w:r>
      <w:r w:rsidR="000F5F5D">
        <w:t xml:space="preserve">, </w:t>
      </w:r>
      <w:r>
        <w:t>po pravomoćnosti ovog rješenja upisati pravo vlasništva u korist kupca na nekretninama iz točke I. izreke, te brisati prava i terete koji prestaj</w:t>
      </w:r>
      <w:r w:rsidR="00504FD1">
        <w:t xml:space="preserve">u prodajom dosuđenih nekretnina, </w:t>
      </w:r>
      <w:r w:rsidR="00504FD1" w:rsidRPr="00504FD1">
        <w:rPr>
          <w:rFonts w:cs="Times New Roman" w:eastAsia="Calibri"/>
        </w:rPr>
        <w:t>i to založna prava uknjižena na nekretnini i ostale osobne služnosti osim stvarnih služnosti, stvarnih tereta i prava građenja, te osobnih služnosti upisanih prije predmetne ovrhe (čl. 86. i 87. OZ-a).</w:t>
      </w:r>
    </w:p>
    <w:p w:rsidRDefault="0046759A" w:rsidP="00817FB2" w:rsidR="0046759A"/>
    <w:p w:rsidRDefault="00817FB2" w:rsidP="00817FB2" w:rsidR="00817FB2">
      <w:pPr>
        <w:jc w:val="center"/>
      </w:pPr>
      <w:r>
        <w:t>Obrazloženje</w:t>
      </w:r>
    </w:p>
    <w:p w:rsidRDefault="00817FB2" w:rsidP="00817FB2" w:rsidR="00817FB2"/>
    <w:p w:rsidRDefault="00817FB2" w:rsidP="0046759A" w:rsidR="0046759A">
      <w:pPr>
        <w:jc w:val="both"/>
      </w:pPr>
      <w:r>
        <w:tab/>
        <w:t xml:space="preserve">Na održanoj </w:t>
      </w:r>
      <w:r w:rsidR="00C559D4">
        <w:t>elektroničkoj</w:t>
      </w:r>
      <w:r>
        <w:t xml:space="preserve"> javnoj dražbi</w:t>
      </w:r>
      <w:r w:rsidR="00864A4C">
        <w:t>,</w:t>
      </w:r>
      <w:r>
        <w:t xml:space="preserve"> kupac</w:t>
      </w:r>
      <w:r w:rsidR="004A116C">
        <w:t xml:space="preserve"> </w:t>
      </w:r>
      <w:r>
        <w:t>je ponudio odgovarajuću cijenu za kupnju nek</w:t>
      </w:r>
      <w:r w:rsidR="00C559D4">
        <w:t>retnine sukladno čl. 102.</w:t>
      </w:r>
      <w:r>
        <w:t xml:space="preserve"> Ovršnog zakona (Narod</w:t>
      </w:r>
      <w:r w:rsidR="00C559D4">
        <w:t>ne novine 112/12, 25/13 i 93/14, 55/16, 73/17;</w:t>
      </w:r>
      <w:r>
        <w:t xml:space="preserve"> dalje: OZ),  pa je odlučeno kao u točki 1. izreke rješenja prema čl. 103. st. 4. OZ-a. </w:t>
      </w:r>
    </w:p>
    <w:p w:rsidRDefault="00817FB2" w:rsidP="00BB5BDB" w:rsidR="00817FB2">
      <w:pPr>
        <w:ind w:firstLine="708"/>
      </w:pPr>
      <w:r>
        <w:t>Točka 2. izreke usklađena je s člankom 108. st. 1. i 3. OZ-a.</w:t>
      </w:r>
    </w:p>
    <w:p w:rsidRDefault="00817FB2" w:rsidP="00817FB2" w:rsidR="00817FB2"/>
    <w:p w:rsidRDefault="008A5A64" w:rsidP="00817FB2" w:rsidR="00817FB2">
      <w:pPr>
        <w:jc w:val="center"/>
      </w:pPr>
      <w:r>
        <w:t xml:space="preserve">Zagreb, </w:t>
      </w:r>
      <w:r w:rsidR="00DB3196">
        <w:t>1</w:t>
      </w:r>
      <w:r w:rsidR="00BB5BDB">
        <w:t>8</w:t>
      </w:r>
      <w:r>
        <w:t xml:space="preserve">. </w:t>
      </w:r>
      <w:r w:rsidR="000D656B">
        <w:t>prosinca</w:t>
      </w:r>
      <w:r>
        <w:t xml:space="preserve"> 2018</w:t>
      </w:r>
      <w:r w:rsidR="00817FB2">
        <w:t>.</w:t>
      </w:r>
    </w:p>
    <w:p w:rsidRDefault="00817FB2" w:rsidP="00817FB2" w:rsidR="00817FB2"/>
    <w:p w:rsidRDefault="00817FB2" w:rsidP="00817FB2" w:rsidR="00817FB2">
      <w:r>
        <w:t xml:space="preserve">                                                                                                       </w:t>
      </w:r>
      <w:r>
        <w:tab/>
      </w:r>
      <w:r>
        <w:tab/>
        <w:t xml:space="preserve"> S U D A C :</w:t>
      </w:r>
    </w:p>
    <w:p w:rsidRDefault="00817FB2" w:rsidP="00817FB2" w:rsidR="00817FB2"/>
    <w:p w:rsidRDefault="00817FB2" w:rsidP="00817FB2" w:rsidR="00817FB2">
      <w:pPr>
        <w:jc w:val="right"/>
      </w:pPr>
      <w:r>
        <w:t xml:space="preserve">                                                                                         MIRJANA CHOUR HRŠAK</w:t>
      </w:r>
      <w:r w:rsidR="003625AB">
        <w:t>, v.r.</w:t>
      </w:r>
    </w:p>
    <w:p w:rsidRDefault="00817FB2" w:rsidP="00817FB2" w:rsidR="00817FB2"/>
    <w:p w:rsidRDefault="00817FB2" w:rsidP="00817FB2" w:rsidR="00817FB2"/>
    <w:p w:rsidRDefault="0046759A" w:rsidP="00817FB2" w:rsidR="0046759A">
      <w:pPr>
        <w:jc w:val="both"/>
      </w:pPr>
    </w:p>
    <w:p w:rsidRDefault="00817FB2" w:rsidP="00817FB2" w:rsidR="00817FB2">
      <w:pPr>
        <w:jc w:val="both"/>
      </w:pPr>
      <w:r>
        <w:lastRenderedPageBreak/>
        <w:t>POUKA O PRAVNOM LIJEKU:</w:t>
      </w:r>
    </w:p>
    <w:p w:rsidRDefault="00817FB2" w:rsidP="00817FB2" w:rsidR="00817FB2">
      <w:pPr>
        <w:jc w:val="both"/>
      </w:pPr>
      <w: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817FB2" w:rsidP="00817FB2" w:rsidR="00817FB2">
      <w:pPr>
        <w:jc w:val="both"/>
      </w:pPr>
      <w:r>
        <w:t>Pravo na žalbu protiv ovog rješenja imaju i osobe koje su sudjelovale na dražbi kao ponuditelji.</w:t>
      </w:r>
    </w:p>
    <w:p w:rsidRDefault="00817FB2" w:rsidP="00817FB2" w:rsidR="00817FB2">
      <w:pPr>
        <w:jc w:val="both"/>
      </w:pPr>
    </w:p>
    <w:p w:rsidRDefault="0027256C" w:rsidP="00817FB2" w:rsidR="0027256C">
      <w:pPr>
        <w:jc w:val="both"/>
      </w:pPr>
    </w:p>
    <w:p w:rsidRDefault="003625AB" w:rsidP="003625AB" w:rsidR="003625AB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– ovlašteni službenik:</w:t>
      </w:r>
    </w:p>
    <w:p w:rsidRDefault="003625AB" w:rsidP="003625AB" w:rsidR="00817FB2">
      <w:pPr>
        <w:ind w:left="4956"/>
      </w:pPr>
      <w:r>
        <w:rPr>
          <w:rFonts w:cs="Times New Roman"/>
          <w:szCs w:val="24"/>
        </w:rPr>
        <w:t>Natalija Perković</w:t>
      </w:r>
      <w:r w:rsidR="00817FB2">
        <w:tab/>
      </w:r>
      <w:r w:rsidR="00817FB2">
        <w:tab/>
      </w:r>
      <w:r w:rsidR="00817FB2">
        <w:tab/>
        <w:t xml:space="preserve">         </w:t>
      </w:r>
    </w:p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1E1F87" w:rsidR="001E1F87"/>
    <w:sectPr w:rsidSect="00F04DBD" w:rsidR="001E1F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31D" w:rsidP="003F61CD" w:rsidR="00F7431D">
      <w:r>
        <w:separator/>
      </w:r>
    </w:p>
  </w:endnote>
  <w:endnote w:id="0" w:type="continuationSeparator">
    <w:p w:rsidRDefault="00F7431D" w:rsidP="003F61CD" w:rsidR="00F74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31D" w:rsidP="003F61CD" w:rsidR="00F7431D">
      <w:r>
        <w:separator/>
      </w:r>
    </w:p>
  </w:footnote>
  <w:footnote w:id="0" w:type="continuationSeparator">
    <w:p w:rsidRDefault="00F7431D" w:rsidP="003F61CD" w:rsidR="00F743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0001648"/>
      <w:docPartObj>
        <w:docPartGallery w:val="Page Numbers (Top of Page)"/>
        <w:docPartUnique/>
      </w:docPartObj>
    </w:sdtPr>
    <w:sdtEndPr/>
    <w:sdtContent>
      <w:p w:rsidRDefault="00EB6741" w:rsidP="00EB6741" w:rsidR="00F04DBD">
        <w:pPr>
          <w:pStyle w:val="Zaglavlje"/>
          <w:ind w:left="2544"/>
          <w:jc w:val="center"/>
        </w:pPr>
        <w:r>
          <w:t xml:space="preserve">                            </w:t>
        </w:r>
        <w:r w:rsidR="00F04DBD">
          <w:fldChar w:fldCharType="begin"/>
        </w:r>
        <w:r w:rsidR="00F04DBD">
          <w:instrText>PAGE   \* MERGEFORMAT</w:instrText>
        </w:r>
        <w:r w:rsidR="00F04DBD">
          <w:fldChar w:fldCharType="separate"/>
        </w:r>
        <w:r w:rsidR="00FB478A">
          <w:rPr>
            <w:noProof/>
          </w:rPr>
          <w:t>2</w:t>
        </w:r>
        <w:r w:rsidR="00F04DBD">
          <w:fldChar w:fldCharType="end"/>
        </w:r>
        <w:r>
          <w:t xml:space="preserve">                                             34. St-4012/2016-40</w:t>
        </w:r>
      </w:p>
    </w:sdtContent>
  </w:sdt>
  <w:p w:rsidRDefault="00FB478A" w:rsidP="00FE6FBD" w:rsidR="0023180B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DBD" w:rsidP="00EB6741" w:rsidR="00F04DBD">
    <w:pPr>
      <w:pStyle w:val="Zaglavlje"/>
      <w:ind w:firstLine="4536" w:left="2544"/>
    </w:pPr>
    <w:r>
      <w:t>34. St-4012/2016</w:t>
    </w:r>
    <w:r w:rsidR="00EB6741">
      <w:t>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B46095"/>
    <w:multiLevelType w:val="hybridMultilevel"/>
    <w:tmpl w:val="042443C6"/>
    <w:lvl w:tplc="114CCF94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FB2"/>
    <w:rsid w:val="000434F1"/>
    <w:rsid w:val="00045FAF"/>
    <w:rsid w:val="00054A7A"/>
    <w:rsid w:val="0005710B"/>
    <w:rsid w:val="00096970"/>
    <w:rsid w:val="000D656B"/>
    <w:rsid w:val="000E2D41"/>
    <w:rsid w:val="000E3BF3"/>
    <w:rsid w:val="000F5F5D"/>
    <w:rsid w:val="001033F0"/>
    <w:rsid w:val="00117BC5"/>
    <w:rsid w:val="0016087A"/>
    <w:rsid w:val="00184CA2"/>
    <w:rsid w:val="00193FB6"/>
    <w:rsid w:val="001E1F87"/>
    <w:rsid w:val="0027256C"/>
    <w:rsid w:val="002A523F"/>
    <w:rsid w:val="002F1388"/>
    <w:rsid w:val="003107FC"/>
    <w:rsid w:val="003625AB"/>
    <w:rsid w:val="00380484"/>
    <w:rsid w:val="003A5CA7"/>
    <w:rsid w:val="003C05E2"/>
    <w:rsid w:val="003F61CD"/>
    <w:rsid w:val="00431B33"/>
    <w:rsid w:val="0046759A"/>
    <w:rsid w:val="00473A39"/>
    <w:rsid w:val="004A116C"/>
    <w:rsid w:val="004A164D"/>
    <w:rsid w:val="004D3F2D"/>
    <w:rsid w:val="004E3D1B"/>
    <w:rsid w:val="004E5A94"/>
    <w:rsid w:val="00504FD1"/>
    <w:rsid w:val="0057028F"/>
    <w:rsid w:val="005868E0"/>
    <w:rsid w:val="00586C62"/>
    <w:rsid w:val="005C31AA"/>
    <w:rsid w:val="00616D7A"/>
    <w:rsid w:val="00621448"/>
    <w:rsid w:val="00624600"/>
    <w:rsid w:val="006338BE"/>
    <w:rsid w:val="006943A5"/>
    <w:rsid w:val="00697A50"/>
    <w:rsid w:val="006B087F"/>
    <w:rsid w:val="006F1A79"/>
    <w:rsid w:val="00710CF9"/>
    <w:rsid w:val="00712582"/>
    <w:rsid w:val="00725BF3"/>
    <w:rsid w:val="00725FBD"/>
    <w:rsid w:val="0073291F"/>
    <w:rsid w:val="007606A3"/>
    <w:rsid w:val="0078397D"/>
    <w:rsid w:val="00787089"/>
    <w:rsid w:val="007946EA"/>
    <w:rsid w:val="007B4202"/>
    <w:rsid w:val="007B5E21"/>
    <w:rsid w:val="007F726F"/>
    <w:rsid w:val="008035B7"/>
    <w:rsid w:val="008064D1"/>
    <w:rsid w:val="0081785A"/>
    <w:rsid w:val="00817FB2"/>
    <w:rsid w:val="008444D0"/>
    <w:rsid w:val="00854CB5"/>
    <w:rsid w:val="0085732A"/>
    <w:rsid w:val="00864A4C"/>
    <w:rsid w:val="0086702C"/>
    <w:rsid w:val="0087609D"/>
    <w:rsid w:val="008A5A64"/>
    <w:rsid w:val="008A6ECD"/>
    <w:rsid w:val="008C3B41"/>
    <w:rsid w:val="008E6B30"/>
    <w:rsid w:val="009035D9"/>
    <w:rsid w:val="009152DE"/>
    <w:rsid w:val="009461D1"/>
    <w:rsid w:val="00954CBF"/>
    <w:rsid w:val="0095724C"/>
    <w:rsid w:val="00A634BE"/>
    <w:rsid w:val="00A711AF"/>
    <w:rsid w:val="00AC47F5"/>
    <w:rsid w:val="00AF40C4"/>
    <w:rsid w:val="00B05F4F"/>
    <w:rsid w:val="00B112EC"/>
    <w:rsid w:val="00B63DC2"/>
    <w:rsid w:val="00B6480E"/>
    <w:rsid w:val="00BA536C"/>
    <w:rsid w:val="00BB5BDB"/>
    <w:rsid w:val="00C559D4"/>
    <w:rsid w:val="00C60B87"/>
    <w:rsid w:val="00CD0023"/>
    <w:rsid w:val="00CD6DB9"/>
    <w:rsid w:val="00CE65DC"/>
    <w:rsid w:val="00CF6257"/>
    <w:rsid w:val="00D15062"/>
    <w:rsid w:val="00DB3196"/>
    <w:rsid w:val="00E37745"/>
    <w:rsid w:val="00E44182"/>
    <w:rsid w:val="00E7133F"/>
    <w:rsid w:val="00E87CE9"/>
    <w:rsid w:val="00EB6741"/>
    <w:rsid w:val="00EB7BCA"/>
    <w:rsid w:val="00ED46BF"/>
    <w:rsid w:val="00F02F4A"/>
    <w:rsid w:val="00F03380"/>
    <w:rsid w:val="00F042C5"/>
    <w:rsid w:val="00F04DBD"/>
    <w:rsid w:val="00F05DCA"/>
    <w:rsid w:val="00F27AEA"/>
    <w:rsid w:val="00F7431D"/>
    <w:rsid w:val="00F856F0"/>
    <w:rsid w:val="00FB478A"/>
    <w:rsid w:val="00FD42EB"/>
    <w:rsid w:val="00FE5FDE"/>
    <w:rsid w:val="00FE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F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F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7FB2"/>
  </w:style>
  <w:style w:styleId="Tekstbalonia" w:type="paragraph">
    <w:name w:val="Balloon Text"/>
    <w:basedOn w:val="Normal"/>
    <w:link w:val="TekstbaloniaChar"/>
    <w:uiPriority w:val="99"/>
    <w:semiHidden/>
    <w:unhideWhenUsed/>
    <w:rsid w:val="00817F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7FB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1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61CD"/>
  </w:style>
  <w:style w:styleId="Odlomakpopisa" w:type="paragraph">
    <w:name w:val="List Paragraph"/>
    <w:basedOn w:val="Normal"/>
    <w:uiPriority w:val="34"/>
    <w:qFormat/>
    <w:rsid w:val="006943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5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F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F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7FB2"/>
  </w:style>
  <w:style w:styleId="Tekstbalonia" w:type="paragraph">
    <w:name w:val="Balloon Text"/>
    <w:basedOn w:val="Normal"/>
    <w:link w:val="TekstbaloniaChar"/>
    <w:uiPriority w:val="99"/>
    <w:semiHidden/>
    <w:unhideWhenUsed/>
    <w:rsid w:val="00817F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7FB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1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61CD"/>
  </w:style>
  <w:style w:styleId="Odlomakpopisa" w:type="paragraph">
    <w:name w:val="List Paragraph"/>
    <w:basedOn w:val="Normal"/>
    <w:uiPriority w:val="34"/>
    <w:qFormat/>
    <w:rsid w:val="006943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5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5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4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49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St-4012/2016-51</izvorni_sadrzaj>
    <derivirana_varijabla naziv="DomainObject.Oznaka_1">St-4012/2016-51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4012</izvorni_sadrzaj>
    <derivirana_varijabla naziv="DomainObject.Predmet.Broj_1">4012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St-4012/2016</izvorni_sadrzaj>
    <derivirana_varijabla naziv="DomainObject.Predmet.OznakaBroj_1">St-4012/2016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 PROJEKT d.o.o. zastupanog po punomoćniku Marjan Bijelić</izvorni_sadrzaj>
    <derivirana_varijabla naziv="DomainObject.Predmet.ProtustrankaFormated_1">  BARO PROJEKT d.o.o. zastupanog po punomoćniku Marjan Bijelić</derivirana_varijabla>
  </DomainObject.Predmet.ProtustrankaFormated>
  <DomainObject.Predmet.ProtustrankaFormatedOIB>
    <izvorni_sadrzaj>  BARO PROJEKT d.o.o., OIB 33592493069 zastupanog po punomoćniku Marjan Bijelić</izvorni_sadrzaj>
    <derivirana_varijabla naziv="DomainObject.Predmet.ProtustrankaFormatedOIB_1">  BARO PROJEKT d.o.o., OIB 33592493069 zastupanog po punomoćniku Marjan Bijelić</derivirana_varijabla>
  </DomainObject.Predmet.ProtustrankaFormatedOIB>
  <DomainObject.Predmet.ProtustrankaFormatedWithAdress>
    <izvorni_sadrzaj> BARO PROJEKT d.o.o., Stenjevečka 33, 10000 Zagreb zastupanog po punomoćniku Marjan Bijelić</izvorni_sadrzaj>
    <derivirana_varijabla naziv="DomainObject.Predmet.ProtustrankaFormatedWithAdress_1"> BARO PROJEKT d.o.o., Stenjevečka 33, 10000 Zagreb zastupanog po punomoćniku Marjan Bijelić</derivirana_varijabla>
  </DomainObject.Predmet.ProtustrankaFormatedWithAdress>
  <DomainObject.Predmet.ProtustrankaFormatedWithAdressOIB>
    <izvorni_sadrzaj> BARO PROJEKT d.o.o., OIB 33592493069, Stenjevečka 33, 10000 Zagreb zastupanog po punomoćniku Marjan Bijelić</izvorni_sadrzaj>
    <derivirana_varijabla naziv="DomainObject.Predmet.ProtustrankaFormatedWithAdressOIB_1"> BARO PROJEKT d.o.o., OIB 33592493069, Stenjevečka 33, 10000 Zagreb zastupanog po punomoćniku Marjan Bijelić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</izvorni_sadrzaj>
    <derivirana_varijabla naziv="DomainObject.Predmet.StrankaFormatedWithAdress_1"> FINA Regionalni centar Zagreb, Trg Svibanjskih žrtava 1995. br.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BARO PROJEKT d.o.o. zastupanog po punomoćniku Marjan Bijelić</item>
    </izvorni_sadrzaj>
    <derivirana_varijabla naziv="DomainObject.Predmet.ProtuStrankaListFormated_1">
      <item>BARO PROJEKT d.o.o. zastupanog po punomoćniku Marjan Bijelić</item>
    </derivirana_varijabla>
  </DomainObject.Predmet.ProtuStrankaListFormated>
  <DomainObject.Predmet.ProtuStrankaListFormatedOIB>
    <izvorni_sadrzaj>
      <item>BARO PROJEKT d.o.o., OIB 33592493069 zastupanog po punomoćniku Marjan Bijelić</item>
    </izvorni_sadrzaj>
    <derivirana_varijabla naziv="DomainObject.Predmet.ProtuStrankaListFormatedOIB_1">
      <item>BARO PROJEKT d.o.o., OIB 33592493069 zastupanog po punomoćniku Marjan Bijelić</item>
    </derivirana_varijabla>
  </DomainObject.Predmet.ProtuStrankaListFormatedOIB>
  <DomainObject.Predmet.ProtuStrankaListFormatedWithAdress>
    <izvorni_sadrzaj>
      <item>BARO PROJEKT d.o.o., Stenjevečka 33, 10000 Zagreb zastupanog po punomoćniku Marjan Bijelić</item>
    </izvorni_sadrzaj>
    <derivirana_varijabla naziv="DomainObject.Predmet.ProtuStrankaListFormatedWithAdress_1">
      <item>BARO PROJEKT d.o.o., Stenjevečka 33, 10000 Zagreb zastupanog po punomoćniku Marjan Bijelić</item>
    </derivirana_varijabla>
  </DomainObject.Predmet.ProtuStrankaListFormatedWithAdress>
  <DomainObject.Predmet.ProtuStrankaListFormatedWithAdressOIB>
    <izvorni_sadrzaj>
      <item>BARO PROJEKT d.o.o., OIB 33592493069, Stenjevečka 33, 10000 Zagreb zastupanog po punomoćniku Marjan Bijelić</item>
    </izvorni_sadrzaj>
    <derivirana_varijabla naziv="DomainObject.Predmet.ProtuStrankaListFormatedWithAdressOIB_1">
      <item>BARO PROJEKT d.o.o., OIB 33592493069, Stenjevečka 33, 10000 Zagreb zastupanog po punomoćniku Marjan Bijelić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>
      <item>Marjan Bijelić punomoćnik sudionika u postupku BARO PROJEKT d.o.o.</item>
      <item>ŽDO-GRAĐANSKO UPRAVNI ODJEL</item>
    </izvorni_sadrzaj>
    <derivirana_varijabla naziv="DomainObject.Predmet.OstaliListFormated_1">
      <item>Marjan Bijelić punomoćnik sudionika u postupku BARO PROJEKT d.o.o.</item>
      <item>ŽDO-GRAĐANSKO UPRAVNI ODJEL</item>
    </derivirana_varijabla>
  </DomainObject.Predmet.OstaliListFormated>
  <DomainObject.Predmet.OstaliListFormatedOIB>
    <izvorni_sadrzaj>
      <item>Marjan Bijelić, OIB 59339310115 punomoćnik sudionika u postupku BARO PROJEKT d.o.o.</item>
      <item>ŽDO-GRAĐANSKO UPRAVNI ODJEL</item>
    </izvorni_sadrzaj>
    <derivirana_varijabla naziv="DomainObject.Predmet.OstaliListFormatedOIB_1">
      <item>Marjan Bijelić, OIB 59339310115 punomoćnik sudionika u postupku BARO PROJEKT d.o.o.</item>
      <item>ŽDO-GRAĐANSKO UPRAVNI ODJEL</item>
    </derivirana_varijabla>
  </DomainObject.Predmet.OstaliListFormatedOIB>
  <DomainObject.Predmet.OstaliListFormatedWithAdress>
    <izvorni_sadrzaj>
      <item>Marjan Bijelić, Stenjevečka 33, 10000 Zagreb punomoćnik sudionika u postupku BARO PROJEKT d.o.o.</item>
      <item>ŽDO-GRAĐANSKO UPRAVNI ODJEL</item>
    </izvorni_sadrzaj>
    <derivirana_varijabla naziv="DomainObject.Predmet.OstaliListFormatedWithAdress_1">
      <item>Marjan Bijelić, Stenjevečka 33, 10000 Zagreb punomoćnik sudionika u postupku BARO PROJEKT d.o.o.</item>
      <item>ŽDO-GRAĐANSKO UPRAVNI ODJEL</item>
    </derivirana_varijabla>
  </DomainObject.Predmet.OstaliListFormatedWithAdress>
  <DomainObject.Predmet.OstaliListFormatedWithAdressOIB>
    <izvorni_sadrzaj>
      <item>Marjan Bijelić, OIB 59339310115, Stenjevečka 33, 10000 Zagreb punomoćnik sudionika u postupku BARO PROJEKT d.o.o.</item>
      <item>ŽDO-GRAĐANSKO UPRAVNI ODJEL</item>
    </izvorni_sadrzaj>
    <derivirana_varijabla naziv="DomainObject.Predmet.OstaliListFormatedWithAdressOIB_1">
      <item>Marjan Bijelić, OIB 59339310115, Stenjevečka 33, 10000 Zagreb punomoćnik sudionika u postupku BARO PROJEKT d.o.o.</item>
      <item>ŽDO-GRAĐANSKO UPRAVNI ODJEL</item>
    </derivirana_varijabla>
  </DomainObject.Predmet.OstaliListFormatedWithAdressOIB>
  <DomainObject.Predmet.OstaliListNazivFormated>
    <izvorni_sadrzaj>
      <item>Marjan Bijelić</item>
      <item>ŽDO-GRAĐANSKO UPRAVNI ODJEL</item>
    </izvorni_sadrzaj>
    <derivirana_varijabla naziv="DomainObject.Predmet.OstaliListNazivFormated_1">
      <item>Marjan Bijelić</item>
      <item>ŽDO-GRAĐANSKO UPRAVNI ODJEL</item>
    </derivirana_varijabla>
  </DomainObject.Predmet.OstaliListNazivFormated>
  <DomainObject.Predmet.OstaliListNazivFormatedOIB>
    <izvorni_sadrzaj>
      <item>Marjan Bijelić, OIB 59339310115</item>
      <item>ŽDO-GRAĐANSKO UPRAVNI ODJEL</item>
    </izvorni_sadrzaj>
    <derivirana_varijabla naziv="DomainObject.Predmet.OstaliListNazivFormatedOIB_1">
      <item>Marjan Bijelić, OIB 59339310115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St-4012/2016-51</izvorni_sadrzaj>
    <derivirana_varijabla naziv="DomainObject.PoslovniBrojDokumenta_1">St-4012/2016-51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 PROJEKT d.o.o.</item>
      <item>FINA Regionalni centar Zagreb</item>
      <item>Marjan Bijelić</item>
      <item>REPUBLIKA HRVATSKA MINISTARSTVO FINANCIJA</item>
      <item>ŽDO-GRAĐANSKO UPRAVNI ODJEL</item>
    </izvorni_sadrzaj>
    <derivirana_varijabla naziv="DomainObject.Predmet.SudioniciListNaziv_1">
      <item>BARO PROJEKT d.o.o.</item>
      <item>FINA Regionalni centar Zagreb</item>
      <item>Marjan Bijelić</item>
      <item>REPUBLIKA HRVATSKA MINISTARSTVO FINANCIJA</item>
      <item>ŽDO-GRAĐANSKO UPRAVNI ODJEL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33592493069</item>
      <item>, OIB 85821130368</item>
      <item>, OIB 59339310115</item>
      <item>, OIB 18683136487</item>
      <item>, OIB null</item>
    </izvorni_sadrzaj>
    <derivirana_varijabla naziv="DomainObject.Predmet.SudioniciListNazivOIB_1">
      <item>, OIB 33592493069</item>
      <item>, OIB 85821130368</item>
      <item>, OIB 59339310115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2016.</izvorni_sadrzaj>
    <derivirana_varijabla naziv="DomainObject.Predmet.DatumZadnjeOdrzaneSudskeRadnje_1">6. rujna 2016.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St-4012/2016-50</izvorni_sadrzaj>
    <derivirana_varijabla naziv="DomainObject.PredzadnjaOdlukaIzPredmeta.Oznaka_1">St-4012/2016-50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1652</properties:Characters>
  <properties:Lines>65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2018-12-13T13:56:00Z</dcterms:created>
  <dc:creator>Vlasta Bogović Milisavljević</dc:creator>
  <cp:lastModifiedBy>Natalija Perković</cp:lastModifiedBy>
  <cp:lastPrinted>2018-12-19T07:14:00Z</cp:lastPrinted>
  <dcterms:modified xmlns:xsi="http://www.w3.org/2001/XMLSchema-instance" xsi:type="dcterms:W3CDTF">2018-12-19T07:15:00Z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St-4012/2016-51 / Odluka - Rješenje - dosuda (St-4012-16_-__Rješenje_o_DOSUDI.docx)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