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a6f1" w14:paraId="9d1a6f1" w:rsidRDefault="000D6BA8" w:rsidP="00071633" w:rsidR="000D6BA8" w:rsidRPr="000A7692">
      <w:pPr>
        <w15:collapsed w:val="false"/>
        <w:rPr>
          <w:bCs/>
          <w:sz w:val="24"/>
          <w:szCs w:val="24"/>
        </w:rPr>
      </w:pPr>
      <w:bookmarkStart w:name="_GoBack" w:id="0"/>
      <w:bookmarkEnd w:id="0"/>
      <w:r w:rsidRPr="000A769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A7692">
        <w:rPr>
          <w:bCs/>
          <w:sz w:val="24"/>
          <w:szCs w:val="24"/>
        </w:rPr>
        <w:t xml:space="preserve">                                                                                                                             </w:t>
      </w:r>
    </w:p>
    <w:p w:rsidRDefault="00071633" w:rsidP="00071633" w:rsidR="00071633" w:rsidRPr="000A7692">
      <w:pPr>
        <w:rPr>
          <w:bCs/>
          <w:sz w:val="24"/>
          <w:szCs w:val="24"/>
        </w:rPr>
      </w:pPr>
      <w:r w:rsidRPr="000A7692">
        <w:rPr>
          <w:bCs/>
          <w:sz w:val="24"/>
          <w:szCs w:val="24"/>
        </w:rPr>
        <w:t xml:space="preserve">REPUBLIKA HRVATSKA </w:t>
      </w:r>
    </w:p>
    <w:p w:rsidRDefault="00071633" w:rsidP="00071633" w:rsidR="00071633" w:rsidRPr="000A7692">
      <w:pPr>
        <w:rPr>
          <w:bCs/>
          <w:sz w:val="24"/>
          <w:szCs w:val="24"/>
        </w:rPr>
      </w:pPr>
      <w:r w:rsidRPr="000A7692">
        <w:rPr>
          <w:bCs/>
          <w:sz w:val="24"/>
          <w:szCs w:val="24"/>
        </w:rPr>
        <w:t>TRGOVAČKI SUD U ZAGREBU</w:t>
      </w:r>
    </w:p>
    <w:p w:rsidRDefault="00071633" w:rsidP="00895E2C" w:rsidR="00853FF6" w:rsidRPr="000A7692">
      <w:pPr>
        <w:jc w:val="right"/>
        <w:rPr>
          <w:bCs/>
          <w:sz w:val="24"/>
          <w:szCs w:val="24"/>
        </w:rPr>
      </w:pPr>
      <w:r w:rsidRPr="000A7692">
        <w:rPr>
          <w:bCs/>
          <w:sz w:val="24"/>
          <w:szCs w:val="24"/>
        </w:rPr>
        <w:t>Zagreb, Amruševa 2/II</w:t>
      </w:r>
      <w:r w:rsidR="005568C5" w:rsidRPr="000A7692">
        <w:rPr>
          <w:bCs/>
          <w:sz w:val="24"/>
          <w:szCs w:val="24"/>
        </w:rPr>
        <w:tab/>
      </w:r>
      <w:r w:rsidR="005568C5" w:rsidRPr="000A7692">
        <w:rPr>
          <w:bCs/>
          <w:sz w:val="24"/>
          <w:szCs w:val="24"/>
        </w:rPr>
        <w:tab/>
      </w:r>
      <w:r w:rsidR="005568C5" w:rsidRPr="000A7692">
        <w:rPr>
          <w:bCs/>
          <w:sz w:val="24"/>
          <w:szCs w:val="24"/>
        </w:rPr>
        <w:tab/>
      </w:r>
      <w:r w:rsidR="005568C5" w:rsidRPr="000A7692">
        <w:rPr>
          <w:bCs/>
          <w:sz w:val="24"/>
          <w:szCs w:val="24"/>
        </w:rPr>
        <w:tab/>
        <w:t xml:space="preserve">        </w:t>
      </w:r>
      <w:r w:rsidR="0089076F" w:rsidRPr="000A7692">
        <w:rPr>
          <w:bCs/>
          <w:sz w:val="24"/>
          <w:szCs w:val="24"/>
        </w:rPr>
        <w:tab/>
      </w:r>
      <w:r w:rsidR="0089076F" w:rsidRPr="000A7692">
        <w:rPr>
          <w:bCs/>
          <w:sz w:val="24"/>
          <w:szCs w:val="24"/>
        </w:rPr>
        <w:tab/>
      </w:r>
      <w:r w:rsidR="0089076F" w:rsidRPr="000A7692">
        <w:rPr>
          <w:bCs/>
          <w:sz w:val="24"/>
          <w:szCs w:val="24"/>
        </w:rPr>
        <w:tab/>
      </w:r>
      <w:r w:rsidR="0089076F" w:rsidRPr="000A7692">
        <w:rPr>
          <w:bCs/>
          <w:sz w:val="24"/>
          <w:szCs w:val="24"/>
        </w:rPr>
        <w:tab/>
      </w:r>
      <w:r w:rsidR="0089076F" w:rsidRPr="000A7692">
        <w:rPr>
          <w:bCs/>
          <w:sz w:val="24"/>
          <w:szCs w:val="24"/>
        </w:rPr>
        <w:tab/>
      </w:r>
      <w:r w:rsidR="0089076F" w:rsidRPr="000A7692">
        <w:rPr>
          <w:bCs/>
          <w:sz w:val="24"/>
          <w:szCs w:val="24"/>
        </w:rPr>
        <w:tab/>
      </w:r>
      <w:r w:rsidR="0089076F" w:rsidRPr="000A7692">
        <w:rPr>
          <w:bCs/>
          <w:sz w:val="24"/>
          <w:szCs w:val="24"/>
        </w:rPr>
        <w:tab/>
      </w:r>
      <w:r w:rsidRPr="000A7692">
        <w:rPr>
          <w:bCs/>
          <w:sz w:val="24"/>
          <w:szCs w:val="24"/>
        </w:rPr>
        <w:t xml:space="preserve">                                                                           48</w:t>
      </w:r>
      <w:r w:rsidR="00EA2F22" w:rsidRPr="000A7692">
        <w:rPr>
          <w:bCs/>
          <w:sz w:val="24"/>
          <w:szCs w:val="24"/>
        </w:rPr>
        <w:t>.</w:t>
      </w:r>
      <w:r w:rsidR="00B84EFD" w:rsidRPr="000A7692">
        <w:rPr>
          <w:bCs/>
          <w:sz w:val="24"/>
          <w:szCs w:val="24"/>
        </w:rPr>
        <w:t xml:space="preserve"> St-</w:t>
      </w:r>
      <w:r w:rsidR="000B7F7B" w:rsidRPr="000A7692">
        <w:rPr>
          <w:bCs/>
          <w:sz w:val="24"/>
          <w:szCs w:val="24"/>
        </w:rPr>
        <w:t>1985/17</w:t>
      </w:r>
    </w:p>
    <w:p w:rsidRDefault="00853FF6" w:rsidP="00853FF6" w:rsidR="00853FF6" w:rsidRPr="000A7692">
      <w:pPr>
        <w:rPr>
          <w:bCs/>
          <w:sz w:val="24"/>
          <w:szCs w:val="24"/>
        </w:rPr>
      </w:pPr>
    </w:p>
    <w:p w:rsidRDefault="00853FF6" w:rsidP="00FE3415" w:rsidR="00853FF6" w:rsidRPr="000A7692">
      <w:pPr>
        <w:pStyle w:val="Naslov3"/>
        <w:rPr>
          <w:b w:val="false"/>
          <w:bCs/>
          <w:szCs w:val="24"/>
        </w:rPr>
      </w:pPr>
      <w:r w:rsidRPr="000A7692">
        <w:rPr>
          <w:b w:val="false"/>
          <w:bCs/>
          <w:szCs w:val="24"/>
        </w:rPr>
        <w:t>Z A P I S N I K</w:t>
      </w:r>
    </w:p>
    <w:p w:rsidRDefault="00071633" w:rsidP="00FE3415" w:rsidR="00853FF6" w:rsidRPr="000A7692">
      <w:pPr>
        <w:pStyle w:val="Naslov1"/>
        <w:jc w:val="center"/>
        <w:rPr>
          <w:b w:val="false"/>
          <w:bCs/>
          <w:szCs w:val="24"/>
        </w:rPr>
      </w:pPr>
      <w:r w:rsidRPr="000A7692">
        <w:rPr>
          <w:b w:val="false"/>
          <w:bCs/>
          <w:szCs w:val="24"/>
        </w:rPr>
        <w:t>S</w:t>
      </w:r>
      <w:r w:rsidR="00853FF6" w:rsidRPr="000A7692">
        <w:rPr>
          <w:b w:val="false"/>
          <w:bCs/>
          <w:szCs w:val="24"/>
        </w:rPr>
        <w:t xml:space="preserve"> ISPITNOG ROČIŠTA</w:t>
      </w:r>
    </w:p>
    <w:p w:rsidRDefault="005A3188" w:rsidP="005A3188" w:rsidR="005A3188" w:rsidRPr="000A7692">
      <w:pPr>
        <w:rPr>
          <w:sz w:val="24"/>
          <w:szCs w:val="24"/>
        </w:rPr>
      </w:pPr>
    </w:p>
    <w:p w:rsidRDefault="009919F7" w:rsidP="00E83DA1" w:rsidR="00E83DA1" w:rsidRPr="000A7692">
      <w:pPr>
        <w:pStyle w:val="Bezproreda"/>
        <w:jc w:val="both"/>
        <w:rPr>
          <w:rFonts w:hAnsi="Times New Roman" w:ascii="Times New Roman"/>
          <w:sz w:val="24"/>
          <w:szCs w:val="24"/>
        </w:rPr>
      </w:pPr>
      <w:r w:rsidRPr="000A7692">
        <w:rPr>
          <w:rFonts w:hAnsi="Times New Roman" w:ascii="Times New Roman"/>
          <w:bCs/>
          <w:sz w:val="24"/>
          <w:szCs w:val="24"/>
        </w:rPr>
        <w:t xml:space="preserve">održanog dana </w:t>
      </w:r>
      <w:r w:rsidR="00F53451" w:rsidRPr="000A7692">
        <w:rPr>
          <w:rFonts w:hAnsi="Times New Roman" w:ascii="Times New Roman"/>
          <w:bCs/>
          <w:sz w:val="24"/>
          <w:szCs w:val="24"/>
        </w:rPr>
        <w:t>25</w:t>
      </w:r>
      <w:r w:rsidR="007D4F95" w:rsidRPr="000A7692">
        <w:rPr>
          <w:rFonts w:hAnsi="Times New Roman" w:ascii="Times New Roman"/>
          <w:bCs/>
          <w:sz w:val="24"/>
          <w:szCs w:val="24"/>
        </w:rPr>
        <w:t>. rujna</w:t>
      </w:r>
      <w:r w:rsidRPr="000A7692">
        <w:rPr>
          <w:rFonts w:hAnsi="Times New Roman" w:ascii="Times New Roman"/>
          <w:bCs/>
          <w:sz w:val="24"/>
          <w:szCs w:val="24"/>
        </w:rPr>
        <w:t xml:space="preserve"> 2018. na Trgovačkom sudu u Zagrebu, Amruševa 2/II, soba 55/III kat, DZ u stečajnom predmetu nad stečajnim </w:t>
      </w:r>
      <w:r w:rsidRPr="000A7692">
        <w:rPr>
          <w:rFonts w:hAnsi="Times New Roman" w:ascii="Times New Roman"/>
          <w:sz w:val="24"/>
          <w:szCs w:val="24"/>
          <w:lang w:val="pt-BR"/>
        </w:rPr>
        <w:t xml:space="preserve">dužnikom </w:t>
      </w:r>
      <w:r w:rsidR="000B7F7B" w:rsidRPr="000A7692">
        <w:rPr>
          <w:rFonts w:eastAsiaTheme="minorEastAsia" w:hAnsi="Times New Roman" w:ascii="Times New Roman"/>
          <w:sz w:val="24"/>
          <w:szCs w:val="24"/>
        </w:rPr>
        <w:t>19 AN-nekretnine d.o.o.</w:t>
      </w:r>
      <w:r w:rsidR="00CE6738" w:rsidRPr="000A7692">
        <w:rPr>
          <w:rFonts w:eastAsiaTheme="minorEastAsia" w:hAnsi="Times New Roman" w:ascii="Times New Roman"/>
          <w:sz w:val="24"/>
          <w:szCs w:val="24"/>
        </w:rPr>
        <w:t xml:space="preserve"> u stečaju</w:t>
      </w:r>
      <w:r w:rsidR="000B7F7B" w:rsidRPr="000A7692">
        <w:rPr>
          <w:rFonts w:eastAsiaTheme="minorEastAsia" w:hAnsi="Times New Roman" w:ascii="Times New Roman"/>
          <w:sz w:val="24"/>
          <w:szCs w:val="24"/>
        </w:rPr>
        <w:t>, Ježdovec, Racka 91, OIB: 30835167252</w:t>
      </w:r>
      <w:r w:rsidR="00F53451" w:rsidRPr="000A7692">
        <w:rPr>
          <w:rFonts w:hAnsi="Times New Roman" w:ascii="Times New Roman"/>
          <w:sz w:val="24"/>
          <w:szCs w:val="24"/>
        </w:rPr>
        <w:t>,</w:t>
      </w:r>
    </w:p>
    <w:p w:rsidRDefault="00E83DA1" w:rsidP="00E83DA1" w:rsidR="00E83DA1" w:rsidRPr="000A7692">
      <w:pPr>
        <w:pStyle w:val="Bezproreda"/>
        <w:jc w:val="both"/>
        <w:rPr>
          <w:rFonts w:hAnsi="Times New Roman" w:ascii="Times New Roman"/>
          <w:sz w:val="24"/>
          <w:szCs w:val="24"/>
        </w:rPr>
      </w:pPr>
    </w:p>
    <w:p w:rsidRDefault="00853FF6" w:rsidP="00E83DA1" w:rsidR="00853FF6" w:rsidRPr="000A7692">
      <w:pPr>
        <w:pStyle w:val="Bezproreda"/>
        <w:jc w:val="both"/>
        <w:rPr>
          <w:rFonts w:hAnsi="Times New Roman" w:ascii="Times New Roman"/>
          <w:bCs/>
          <w:sz w:val="24"/>
          <w:szCs w:val="24"/>
        </w:rPr>
      </w:pPr>
      <w:r w:rsidRPr="000A7692">
        <w:rPr>
          <w:rFonts w:hAnsi="Times New Roman" w:ascii="Times New Roman"/>
          <w:bCs/>
          <w:sz w:val="24"/>
          <w:szCs w:val="24"/>
        </w:rPr>
        <w:t>Nazočni od suda:</w:t>
      </w:r>
    </w:p>
    <w:p w:rsidRDefault="00071633" w:rsidP="00853FF6" w:rsidR="00853FF6" w:rsidRPr="000A7692">
      <w:pPr>
        <w:rPr>
          <w:bCs/>
          <w:sz w:val="24"/>
          <w:szCs w:val="24"/>
        </w:rPr>
      </w:pPr>
      <w:r w:rsidRPr="000A7692">
        <w:rPr>
          <w:bCs/>
          <w:sz w:val="24"/>
          <w:szCs w:val="24"/>
        </w:rPr>
        <w:t>Vesna Sremac Šoštar</w:t>
      </w:r>
      <w:r w:rsidR="004642DE" w:rsidRPr="000A7692">
        <w:rPr>
          <w:bCs/>
          <w:sz w:val="24"/>
          <w:szCs w:val="24"/>
        </w:rPr>
        <w:t xml:space="preserve">, </w:t>
      </w:r>
      <w:r w:rsidR="00853FF6" w:rsidRPr="000A7692">
        <w:rPr>
          <w:bCs/>
          <w:sz w:val="24"/>
          <w:szCs w:val="24"/>
        </w:rPr>
        <w:t>sudac</w:t>
      </w:r>
    </w:p>
    <w:p w:rsidRDefault="00CE4FFD" w:rsidP="00AE3986" w:rsidR="00853FF6" w:rsidRPr="000A7692">
      <w:pPr>
        <w:rPr>
          <w:bCs/>
          <w:sz w:val="24"/>
          <w:szCs w:val="24"/>
        </w:rPr>
      </w:pPr>
      <w:r w:rsidRPr="00CE4FFD">
        <w:rPr>
          <w:bCs/>
          <w:sz w:val="24"/>
          <w:szCs w:val="24"/>
        </w:rPr>
        <w:t>Matea Bizjak</w:t>
      </w:r>
      <w:r w:rsidR="00853FF6" w:rsidRPr="000A7692">
        <w:rPr>
          <w:bCs/>
          <w:sz w:val="24"/>
          <w:szCs w:val="24"/>
        </w:rPr>
        <w:t>, zapisničar</w:t>
      </w:r>
    </w:p>
    <w:p w:rsidRDefault="00853FF6" w:rsidP="00853FF6" w:rsidR="00853FF6" w:rsidRPr="000A7692">
      <w:pPr>
        <w:rPr>
          <w:bCs/>
          <w:sz w:val="24"/>
          <w:szCs w:val="24"/>
        </w:rPr>
      </w:pPr>
    </w:p>
    <w:p w:rsidRDefault="00853FF6" w:rsidP="009835DE" w:rsidR="009835DE" w:rsidRPr="000A7692">
      <w:pPr>
        <w:jc w:val="both"/>
        <w:rPr>
          <w:sz w:val="24"/>
          <w:szCs w:val="24"/>
        </w:rPr>
      </w:pPr>
      <w:r w:rsidRPr="000A7692">
        <w:rPr>
          <w:sz w:val="24"/>
          <w:szCs w:val="24"/>
        </w:rPr>
        <w:t>Utvrđuje se da je pristu</w:t>
      </w:r>
      <w:r w:rsidR="002A3A8D" w:rsidRPr="000A7692">
        <w:rPr>
          <w:sz w:val="24"/>
          <w:szCs w:val="24"/>
        </w:rPr>
        <w:t>pio</w:t>
      </w:r>
      <w:r w:rsidRPr="000A7692">
        <w:rPr>
          <w:sz w:val="24"/>
          <w:szCs w:val="24"/>
        </w:rPr>
        <w:t xml:space="preserve"> stečajn</w:t>
      </w:r>
      <w:r w:rsidR="002A3A8D" w:rsidRPr="000A7692">
        <w:rPr>
          <w:sz w:val="24"/>
          <w:szCs w:val="24"/>
        </w:rPr>
        <w:t>i</w:t>
      </w:r>
      <w:r w:rsidR="00DC6824" w:rsidRPr="000A7692">
        <w:rPr>
          <w:sz w:val="24"/>
          <w:szCs w:val="24"/>
        </w:rPr>
        <w:t xml:space="preserve"> upravitelj</w:t>
      </w:r>
      <w:r w:rsidR="00303628" w:rsidRPr="000A7692">
        <w:rPr>
          <w:sz w:val="24"/>
          <w:szCs w:val="24"/>
        </w:rPr>
        <w:t xml:space="preserve"> </w:t>
      </w:r>
      <w:r w:rsidR="00CE6738" w:rsidRPr="000A7692">
        <w:rPr>
          <w:sz w:val="24"/>
          <w:szCs w:val="24"/>
        </w:rPr>
        <w:t>Ana Maria Međimurec</w:t>
      </w:r>
    </w:p>
    <w:p w:rsidRDefault="00B23978" w:rsidP="00B23978" w:rsidR="00954230" w:rsidRPr="000A7692">
      <w:pPr>
        <w:tabs>
          <w:tab w:pos="7741" w:val="left"/>
        </w:tabs>
        <w:rPr>
          <w:bCs/>
          <w:sz w:val="24"/>
          <w:szCs w:val="24"/>
        </w:rPr>
      </w:pPr>
      <w:r w:rsidRPr="000A7692">
        <w:rPr>
          <w:bCs/>
          <w:sz w:val="24"/>
          <w:szCs w:val="24"/>
        </w:rPr>
        <w:tab/>
      </w:r>
    </w:p>
    <w:p w:rsidRDefault="00071633" w:rsidP="00853FF6" w:rsidR="00D4581C" w:rsidRPr="000A7692">
      <w:pPr>
        <w:rPr>
          <w:bCs/>
          <w:sz w:val="24"/>
          <w:szCs w:val="24"/>
        </w:rPr>
      </w:pPr>
      <w:r w:rsidRPr="000A7692">
        <w:rPr>
          <w:bCs/>
          <w:sz w:val="24"/>
          <w:szCs w:val="24"/>
        </w:rPr>
        <w:t xml:space="preserve">Započeto u </w:t>
      </w:r>
      <w:r w:rsidR="00CE6738" w:rsidRPr="000A7692">
        <w:rPr>
          <w:bCs/>
          <w:sz w:val="24"/>
          <w:szCs w:val="24"/>
        </w:rPr>
        <w:t>11,00</w:t>
      </w:r>
      <w:r w:rsidR="00956688" w:rsidRPr="000A7692">
        <w:rPr>
          <w:bCs/>
          <w:sz w:val="24"/>
          <w:szCs w:val="24"/>
        </w:rPr>
        <w:t xml:space="preserve"> </w:t>
      </w:r>
      <w:r w:rsidR="00853FF6" w:rsidRPr="000A7692">
        <w:rPr>
          <w:bCs/>
          <w:sz w:val="24"/>
          <w:szCs w:val="24"/>
        </w:rPr>
        <w:t>sati.</w:t>
      </w:r>
    </w:p>
    <w:p w:rsidRDefault="00D4581C" w:rsidP="00853FF6" w:rsidR="00D4581C" w:rsidRPr="000A7692">
      <w:pPr>
        <w:rPr>
          <w:bCs/>
          <w:sz w:val="24"/>
          <w:szCs w:val="24"/>
        </w:rPr>
      </w:pPr>
    </w:p>
    <w:p w:rsidRDefault="00853FF6" w:rsidP="00853FF6" w:rsidR="00071633" w:rsidRPr="000A7692">
      <w:pPr>
        <w:rPr>
          <w:bCs/>
          <w:sz w:val="24"/>
          <w:szCs w:val="24"/>
        </w:rPr>
      </w:pPr>
      <w:r w:rsidRPr="000A7692">
        <w:rPr>
          <w:bCs/>
          <w:sz w:val="24"/>
          <w:szCs w:val="24"/>
        </w:rPr>
        <w:t>Ročište je javno.</w:t>
      </w:r>
    </w:p>
    <w:p w:rsidRDefault="00071633" w:rsidP="00853FF6" w:rsidR="00071633" w:rsidRPr="000A7692">
      <w:pPr>
        <w:rPr>
          <w:bCs/>
          <w:sz w:val="24"/>
          <w:szCs w:val="24"/>
        </w:rPr>
      </w:pPr>
    </w:p>
    <w:p w:rsidRDefault="00853FF6" w:rsidP="00AB5AC2" w:rsidR="00853FF6">
      <w:pPr>
        <w:jc w:val="both"/>
        <w:rPr>
          <w:bCs/>
          <w:sz w:val="24"/>
          <w:szCs w:val="24"/>
        </w:rPr>
      </w:pPr>
      <w:r w:rsidRPr="000A7692">
        <w:rPr>
          <w:bCs/>
          <w:sz w:val="24"/>
          <w:szCs w:val="24"/>
        </w:rPr>
        <w:t>Utvrđuje se da su p</w:t>
      </w:r>
      <w:r w:rsidR="009E0988" w:rsidRPr="000A7692">
        <w:rPr>
          <w:bCs/>
          <w:sz w:val="24"/>
          <w:szCs w:val="24"/>
        </w:rPr>
        <w:t>ristupili sl</w:t>
      </w:r>
      <w:r w:rsidRPr="000A7692">
        <w:rPr>
          <w:bCs/>
          <w:sz w:val="24"/>
          <w:szCs w:val="24"/>
        </w:rPr>
        <w:t>jedeći vjerovnici:</w:t>
      </w:r>
    </w:p>
    <w:p w:rsidRDefault="00AC33B5" w:rsidP="00AB5AC2" w:rsidR="00AC33B5">
      <w:pPr>
        <w:jc w:val="both"/>
        <w:rPr>
          <w:bCs/>
          <w:sz w:val="24"/>
          <w:szCs w:val="24"/>
        </w:rPr>
      </w:pPr>
    </w:p>
    <w:p w:rsidRDefault="00AC33B5" w:rsidP="00AB5AC2" w:rsidR="00AC33B5" w:rsidRPr="000A7692">
      <w:pPr>
        <w:jc w:val="both"/>
        <w:rPr>
          <w:bCs/>
          <w:sz w:val="24"/>
          <w:szCs w:val="24"/>
        </w:rPr>
      </w:pPr>
      <w:r>
        <w:rPr>
          <w:bCs/>
          <w:sz w:val="24"/>
          <w:szCs w:val="24"/>
        </w:rPr>
        <w:t xml:space="preserve">RH, MF, Porezna uprava, zastupano po </w:t>
      </w:r>
      <w:r w:rsidR="001959E8">
        <w:rPr>
          <w:bCs/>
          <w:sz w:val="24"/>
          <w:szCs w:val="24"/>
        </w:rPr>
        <w:t>ŽDO Zagreb</w:t>
      </w:r>
      <w:r w:rsidR="002A3D23">
        <w:rPr>
          <w:bCs/>
          <w:sz w:val="24"/>
          <w:szCs w:val="24"/>
        </w:rPr>
        <w:t xml:space="preserve">, zastupano po </w:t>
      </w:r>
      <w:r w:rsidR="00054B7C">
        <w:rPr>
          <w:bCs/>
          <w:sz w:val="24"/>
          <w:szCs w:val="24"/>
        </w:rPr>
        <w:t>Tanja Šušak</w:t>
      </w:r>
      <w:r w:rsidR="002A3D23">
        <w:rPr>
          <w:bCs/>
          <w:sz w:val="24"/>
          <w:szCs w:val="24"/>
        </w:rPr>
        <w:t>, zamjenica ŽDO Zagreb,</w:t>
      </w:r>
    </w:p>
    <w:p w:rsidRDefault="004B4EC3" w:rsidP="00AB5AC2" w:rsidR="004B4EC3" w:rsidRPr="000A7692">
      <w:pPr>
        <w:jc w:val="both"/>
        <w:rPr>
          <w:bCs/>
          <w:sz w:val="24"/>
          <w:szCs w:val="24"/>
        </w:rPr>
      </w:pPr>
    </w:p>
    <w:p w:rsidRDefault="00407F8C" w:rsidP="00033B31" w:rsidR="006A4FAF" w:rsidRPr="000A7692">
      <w:pPr>
        <w:pStyle w:val="Naslov1"/>
        <w:ind w:firstLine="360"/>
        <w:jc w:val="both"/>
        <w:rPr>
          <w:szCs w:val="24"/>
        </w:rPr>
      </w:pPr>
      <w:r w:rsidRPr="000A7692">
        <w:rPr>
          <w:b w:val="false"/>
          <w:szCs w:val="24"/>
        </w:rPr>
        <w:t xml:space="preserve">Utvrđuje </w:t>
      </w:r>
      <w:r w:rsidR="006A4FAF" w:rsidRPr="000A7692">
        <w:rPr>
          <w:b w:val="false"/>
          <w:szCs w:val="24"/>
        </w:rPr>
        <w:t xml:space="preserve">se da je </w:t>
      </w:r>
      <w:r w:rsidR="0064196D" w:rsidRPr="000A7692">
        <w:rPr>
          <w:b w:val="false"/>
          <w:szCs w:val="24"/>
        </w:rPr>
        <w:t>rješenje o otvaranju steča</w:t>
      </w:r>
      <w:r w:rsidR="00A57D3D" w:rsidRPr="000A7692">
        <w:rPr>
          <w:b w:val="false"/>
          <w:szCs w:val="24"/>
        </w:rPr>
        <w:t xml:space="preserve">jnog postupka nad dužnikom od </w:t>
      </w:r>
      <w:r w:rsidR="009835DE" w:rsidRPr="000A7692">
        <w:rPr>
          <w:b w:val="false"/>
          <w:szCs w:val="24"/>
        </w:rPr>
        <w:t>26. travnja 2018</w:t>
      </w:r>
      <w:r w:rsidR="007D4F95" w:rsidRPr="000A7692">
        <w:rPr>
          <w:b w:val="false"/>
          <w:szCs w:val="24"/>
        </w:rPr>
        <w:t>.</w:t>
      </w:r>
      <w:r w:rsidR="0064196D" w:rsidRPr="000A7692">
        <w:rPr>
          <w:b w:val="false"/>
          <w:szCs w:val="24"/>
        </w:rPr>
        <w:t xml:space="preserve">, </w:t>
      </w:r>
      <w:r w:rsidR="00A57D3D" w:rsidRPr="000A7692">
        <w:rPr>
          <w:b w:val="false"/>
          <w:szCs w:val="24"/>
        </w:rPr>
        <w:t xml:space="preserve">broj gornji, </w:t>
      </w:r>
      <w:r w:rsidR="0064196D" w:rsidRPr="000A7692">
        <w:rPr>
          <w:b w:val="false"/>
          <w:szCs w:val="24"/>
        </w:rPr>
        <w:t>kojim je određeno današnje ispitno i izvještajno ročište</w:t>
      </w:r>
      <w:r w:rsidR="006A4FAF" w:rsidRPr="000A7692">
        <w:rPr>
          <w:b w:val="false"/>
          <w:szCs w:val="24"/>
        </w:rPr>
        <w:t xml:space="preserve"> objavlj</w:t>
      </w:r>
      <w:r w:rsidR="00B97A43" w:rsidRPr="000A7692">
        <w:rPr>
          <w:b w:val="false"/>
          <w:szCs w:val="24"/>
        </w:rPr>
        <w:t>en</w:t>
      </w:r>
      <w:r w:rsidR="0064196D" w:rsidRPr="000A7692">
        <w:rPr>
          <w:b w:val="false"/>
          <w:szCs w:val="24"/>
        </w:rPr>
        <w:t>o</w:t>
      </w:r>
      <w:r w:rsidR="00B97A43" w:rsidRPr="000A7692">
        <w:rPr>
          <w:b w:val="false"/>
          <w:szCs w:val="24"/>
        </w:rPr>
        <w:t xml:space="preserve"> </w:t>
      </w:r>
      <w:r w:rsidR="004642DE" w:rsidRPr="000A7692">
        <w:rPr>
          <w:b w:val="false"/>
          <w:szCs w:val="24"/>
        </w:rPr>
        <w:t xml:space="preserve">na mrežnoj stranici e-oglasna ploča Trgovačkog suda u Zagrebu </w:t>
      </w:r>
      <w:r w:rsidR="00F972B8" w:rsidRPr="000A7692">
        <w:rPr>
          <w:b w:val="false"/>
          <w:szCs w:val="24"/>
        </w:rPr>
        <w:t xml:space="preserve">istog dana, tj. </w:t>
      </w:r>
      <w:r w:rsidR="009835DE" w:rsidRPr="000A7692">
        <w:rPr>
          <w:b w:val="false"/>
          <w:szCs w:val="24"/>
        </w:rPr>
        <w:t>26. travnja 2018</w:t>
      </w:r>
      <w:r w:rsidR="00702714" w:rsidRPr="000A7692">
        <w:rPr>
          <w:szCs w:val="24"/>
        </w:rPr>
        <w:t>.</w:t>
      </w:r>
    </w:p>
    <w:p w:rsidRDefault="006A4FAF" w:rsidP="006A4FAF" w:rsidR="006A4FAF" w:rsidRPr="000A7692">
      <w:pPr>
        <w:rPr>
          <w:bCs/>
          <w:sz w:val="24"/>
          <w:szCs w:val="24"/>
        </w:rPr>
      </w:pPr>
    </w:p>
    <w:p w:rsidRDefault="000F4ADA" w:rsidP="006A4FAF" w:rsidR="00D72512" w:rsidRPr="000A7692">
      <w:pPr>
        <w:ind w:firstLine="360"/>
        <w:jc w:val="both"/>
        <w:rPr>
          <w:sz w:val="24"/>
          <w:szCs w:val="24"/>
        </w:rPr>
      </w:pPr>
      <w:r w:rsidRPr="000A7692">
        <w:rPr>
          <w:sz w:val="24"/>
          <w:szCs w:val="24"/>
        </w:rPr>
        <w:t>S</w:t>
      </w:r>
      <w:r w:rsidR="00320681" w:rsidRPr="000A7692">
        <w:rPr>
          <w:sz w:val="24"/>
          <w:szCs w:val="24"/>
        </w:rPr>
        <w:t>ud</w:t>
      </w:r>
      <w:r w:rsidR="006A4FAF" w:rsidRPr="000A7692">
        <w:rPr>
          <w:sz w:val="24"/>
          <w:szCs w:val="24"/>
        </w:rPr>
        <w:t xml:space="preserve"> otvara r</w:t>
      </w:r>
      <w:r w:rsidR="009045A8" w:rsidRPr="000A7692">
        <w:rPr>
          <w:sz w:val="24"/>
          <w:szCs w:val="24"/>
        </w:rPr>
        <w:t>očište</w:t>
      </w:r>
      <w:r w:rsidR="006A4FAF" w:rsidRPr="000A7692">
        <w:rPr>
          <w:sz w:val="24"/>
          <w:szCs w:val="24"/>
        </w:rPr>
        <w:t xml:space="preserve"> i objavljuje da je predmet današnjeg ročišta ispitivanje prijavljenih tražbina prema iznosima i isplatnom redu kako su uneseni u tablice koje je sastavio stečajni upravitelj i koje tab</w:t>
      </w:r>
      <w:r w:rsidR="00150D16" w:rsidRPr="000A7692">
        <w:rPr>
          <w:sz w:val="24"/>
          <w:szCs w:val="24"/>
        </w:rPr>
        <w:t>lice su sukladno odredbi čl. 259</w:t>
      </w:r>
      <w:r w:rsidR="00E47FFC" w:rsidRPr="000A7692">
        <w:rPr>
          <w:sz w:val="24"/>
          <w:szCs w:val="24"/>
        </w:rPr>
        <w:t>. Stečajnog zakona (</w:t>
      </w:r>
      <w:r w:rsidR="006A4FAF" w:rsidRPr="000A7692">
        <w:rPr>
          <w:sz w:val="24"/>
          <w:szCs w:val="24"/>
        </w:rPr>
        <w:t xml:space="preserve"> </w:t>
      </w:r>
      <w:r w:rsidR="00E47FFC" w:rsidRPr="000A7692">
        <w:rPr>
          <w:sz w:val="24"/>
          <w:szCs w:val="24"/>
        </w:rPr>
        <w:t xml:space="preserve">u daljnjem tekstu SZ-a, NN 71/15) </w:t>
      </w:r>
      <w:r w:rsidR="006A4FAF" w:rsidRPr="000A7692">
        <w:rPr>
          <w:sz w:val="24"/>
          <w:szCs w:val="24"/>
        </w:rPr>
        <w:t xml:space="preserve">bile objavljene </w:t>
      </w:r>
      <w:r w:rsidR="000D28B2" w:rsidRPr="000A7692">
        <w:rPr>
          <w:sz w:val="24"/>
          <w:szCs w:val="24"/>
        </w:rPr>
        <w:t xml:space="preserve">na mrežnoj stranici e-oglasna ploča Trgovačkog suda u Zagrebu </w:t>
      </w:r>
      <w:r w:rsidR="006A4FAF" w:rsidRPr="000A7692">
        <w:rPr>
          <w:sz w:val="24"/>
          <w:szCs w:val="24"/>
        </w:rPr>
        <w:t xml:space="preserve">i nalazile su se na uvidu u sobi </w:t>
      </w:r>
      <w:r w:rsidR="00F972B8" w:rsidRPr="000A7692">
        <w:rPr>
          <w:sz w:val="24"/>
          <w:szCs w:val="24"/>
        </w:rPr>
        <w:t>55</w:t>
      </w:r>
      <w:r w:rsidR="00BB6FEA" w:rsidRPr="000A7692">
        <w:rPr>
          <w:bCs/>
          <w:sz w:val="24"/>
          <w:szCs w:val="24"/>
        </w:rPr>
        <w:t>/II</w:t>
      </w:r>
      <w:r w:rsidR="00F972B8" w:rsidRPr="000A7692">
        <w:rPr>
          <w:bCs/>
          <w:sz w:val="24"/>
          <w:szCs w:val="24"/>
        </w:rPr>
        <w:t>I</w:t>
      </w:r>
      <w:r w:rsidR="00BB6FEA" w:rsidRPr="000A7692">
        <w:rPr>
          <w:bCs/>
          <w:sz w:val="24"/>
          <w:szCs w:val="24"/>
        </w:rPr>
        <w:t xml:space="preserve"> (</w:t>
      </w:r>
      <w:r w:rsidR="00BF5E8F" w:rsidRPr="000A7692">
        <w:rPr>
          <w:bCs/>
          <w:sz w:val="24"/>
          <w:szCs w:val="24"/>
        </w:rPr>
        <w:t>dvorišna</w:t>
      </w:r>
      <w:r w:rsidR="00BB6FEA" w:rsidRPr="000A7692">
        <w:rPr>
          <w:bCs/>
          <w:sz w:val="24"/>
          <w:szCs w:val="24"/>
        </w:rPr>
        <w:t xml:space="preserve"> zgrada) </w:t>
      </w:r>
      <w:r w:rsidR="006A4FAF" w:rsidRPr="000A7692">
        <w:rPr>
          <w:sz w:val="24"/>
          <w:szCs w:val="24"/>
        </w:rPr>
        <w:t xml:space="preserve">u Trgovačkom sudu u Zagrebu.    </w:t>
      </w:r>
    </w:p>
    <w:p w:rsidRDefault="00AA7CD0" w:rsidP="007657B8" w:rsidR="00AA7CD0" w:rsidRPr="000A7692">
      <w:pPr>
        <w:ind w:firstLine="360"/>
        <w:jc w:val="both"/>
        <w:rPr>
          <w:sz w:val="24"/>
          <w:szCs w:val="24"/>
        </w:rPr>
      </w:pPr>
    </w:p>
    <w:p w:rsidRDefault="006A4FAF" w:rsidP="007657B8" w:rsidR="006A4FAF" w:rsidRPr="000A7692">
      <w:pPr>
        <w:ind w:firstLine="360"/>
        <w:jc w:val="both"/>
        <w:rPr>
          <w:sz w:val="24"/>
          <w:szCs w:val="24"/>
        </w:rPr>
      </w:pPr>
      <w:r w:rsidRPr="000A7692">
        <w:rPr>
          <w:sz w:val="24"/>
          <w:szCs w:val="24"/>
        </w:rPr>
        <w:t xml:space="preserve">Uz tablice su bile izložene i prijave svih vjerovnika koje su stigle u roku objave </w:t>
      </w:r>
      <w:r w:rsidR="0064196D" w:rsidRPr="000A7692">
        <w:rPr>
          <w:sz w:val="24"/>
          <w:szCs w:val="24"/>
        </w:rPr>
        <w:t>koji je određen rješenjem o otvaranju steč</w:t>
      </w:r>
      <w:r w:rsidR="000D28B2" w:rsidRPr="000A7692">
        <w:rPr>
          <w:sz w:val="24"/>
          <w:szCs w:val="24"/>
        </w:rPr>
        <w:t xml:space="preserve">ajnog postupka nad dužnikom od </w:t>
      </w:r>
      <w:r w:rsidR="00F8757A" w:rsidRPr="000A7692">
        <w:rPr>
          <w:sz w:val="24"/>
          <w:szCs w:val="24"/>
        </w:rPr>
        <w:t>26. travnja 2018</w:t>
      </w:r>
      <w:r w:rsidR="000F0EBC" w:rsidRPr="000A7692">
        <w:rPr>
          <w:bCs/>
          <w:sz w:val="24"/>
          <w:szCs w:val="24"/>
        </w:rPr>
        <w:t>.</w:t>
      </w:r>
    </w:p>
    <w:p w:rsidRDefault="007657B8" w:rsidP="00C76C38" w:rsidR="007657B8" w:rsidRPr="000A7692">
      <w:pPr>
        <w:jc w:val="both"/>
        <w:rPr>
          <w:sz w:val="24"/>
          <w:szCs w:val="24"/>
        </w:rPr>
      </w:pPr>
    </w:p>
    <w:p w:rsidRDefault="001B7518" w:rsidP="000D28B2" w:rsidR="000D28B2" w:rsidRPr="000A7692">
      <w:pPr>
        <w:ind w:firstLine="360"/>
        <w:jc w:val="both"/>
        <w:rPr>
          <w:sz w:val="24"/>
          <w:szCs w:val="24"/>
        </w:rPr>
      </w:pPr>
      <w:r w:rsidRPr="000A7692">
        <w:rPr>
          <w:sz w:val="24"/>
          <w:szCs w:val="24"/>
        </w:rPr>
        <w:t>Sud</w:t>
      </w:r>
      <w:r w:rsidR="006A4FAF" w:rsidRPr="000A7692">
        <w:rPr>
          <w:sz w:val="24"/>
          <w:szCs w:val="24"/>
        </w:rPr>
        <w:t xml:space="preserve"> obavještava vjerovnike da sukladno čl. </w:t>
      </w:r>
      <w:r w:rsidR="00150D16" w:rsidRPr="000A7692">
        <w:rPr>
          <w:sz w:val="24"/>
          <w:szCs w:val="24"/>
        </w:rPr>
        <w:t>265</w:t>
      </w:r>
      <w:r w:rsidR="006A4FAF" w:rsidRPr="000A7692">
        <w:rPr>
          <w:sz w:val="24"/>
          <w:szCs w:val="24"/>
        </w:rPr>
        <w:t xml:space="preserve">. SZ-a oni vjerovnici kojima je </w:t>
      </w:r>
      <w:r w:rsidR="00AB50AD" w:rsidRPr="000A7692">
        <w:rPr>
          <w:sz w:val="24"/>
          <w:szCs w:val="24"/>
        </w:rPr>
        <w:t>tražbina priznata</w:t>
      </w:r>
      <w:r w:rsidR="006A4FAF" w:rsidRPr="000A7692">
        <w:rPr>
          <w:sz w:val="24"/>
          <w:szCs w:val="24"/>
        </w:rPr>
        <w:t xml:space="preserve"> neće dob</w:t>
      </w:r>
      <w:r w:rsidR="007657B8" w:rsidRPr="000A7692">
        <w:rPr>
          <w:sz w:val="24"/>
          <w:szCs w:val="24"/>
        </w:rPr>
        <w:t xml:space="preserve">iti poseban otpravak rješenja o </w:t>
      </w:r>
      <w:r w:rsidR="006A4FAF" w:rsidRPr="000A7692">
        <w:rPr>
          <w:sz w:val="24"/>
          <w:szCs w:val="24"/>
        </w:rPr>
        <w:t>utvrđenoj tražbini, osim ako to posebno ne zatraže i plate trošak rješenja.</w:t>
      </w:r>
    </w:p>
    <w:p w:rsidRDefault="000D28B2" w:rsidP="000D28B2" w:rsidR="000D28B2" w:rsidRPr="000A7692">
      <w:pPr>
        <w:ind w:firstLine="360"/>
        <w:jc w:val="both"/>
        <w:rPr>
          <w:sz w:val="24"/>
          <w:szCs w:val="24"/>
        </w:rPr>
      </w:pPr>
    </w:p>
    <w:p w:rsidRDefault="000D28B2" w:rsidP="009045A8" w:rsidR="000D28B2" w:rsidRPr="000A7692">
      <w:pPr>
        <w:ind w:firstLine="360"/>
        <w:jc w:val="both"/>
        <w:rPr>
          <w:sz w:val="24"/>
          <w:szCs w:val="24"/>
        </w:rPr>
      </w:pPr>
      <w:r w:rsidRPr="000A7692">
        <w:rPr>
          <w:sz w:val="24"/>
          <w:szCs w:val="24"/>
        </w:rPr>
        <w:t>Rješenje o utvrđenim</w:t>
      </w:r>
      <w:r w:rsidR="009045A8" w:rsidRPr="000A7692">
        <w:rPr>
          <w:sz w:val="24"/>
          <w:szCs w:val="24"/>
        </w:rPr>
        <w:t xml:space="preserve"> i osporenim tražbinama objavit</w:t>
      </w:r>
      <w:r w:rsidRPr="000A7692">
        <w:rPr>
          <w:sz w:val="24"/>
          <w:szCs w:val="24"/>
        </w:rPr>
        <w:t xml:space="preserve"> će se na mrežnoj stranici e-oglasna pl</w:t>
      </w:r>
      <w:r w:rsidR="009045A8" w:rsidRPr="000A7692">
        <w:rPr>
          <w:sz w:val="24"/>
          <w:szCs w:val="24"/>
        </w:rPr>
        <w:t>oča sudova (čl. 265. st. 2. SZ</w:t>
      </w:r>
      <w:r w:rsidRPr="000A7692">
        <w:rPr>
          <w:sz w:val="24"/>
          <w:szCs w:val="24"/>
        </w:rPr>
        <w:t xml:space="preserve">). </w:t>
      </w:r>
    </w:p>
    <w:p w:rsidRDefault="000D28B2" w:rsidP="000D28B2" w:rsidR="000D28B2" w:rsidRPr="000A7692">
      <w:pPr>
        <w:ind w:firstLine="360"/>
        <w:jc w:val="both"/>
        <w:rPr>
          <w:sz w:val="24"/>
          <w:szCs w:val="24"/>
        </w:rPr>
      </w:pPr>
    </w:p>
    <w:p w:rsidRDefault="000D28B2" w:rsidP="000D28B2" w:rsidR="000D28B2" w:rsidRPr="000A7692">
      <w:pPr>
        <w:ind w:firstLine="360"/>
        <w:jc w:val="both"/>
        <w:rPr>
          <w:sz w:val="24"/>
          <w:szCs w:val="24"/>
        </w:rPr>
      </w:pPr>
      <w:r w:rsidRPr="000A7692">
        <w:rPr>
          <w:sz w:val="24"/>
          <w:szCs w:val="24"/>
        </w:rPr>
        <w:t>Vjerovnici čije tražbine budu osporene (čl. 266. SZ</w:t>
      </w:r>
      <w:r w:rsidR="009045A8" w:rsidRPr="000A7692">
        <w:rPr>
          <w:sz w:val="24"/>
          <w:szCs w:val="24"/>
        </w:rPr>
        <w:t xml:space="preserve">) bit </w:t>
      </w:r>
      <w:r w:rsidRPr="000A7692">
        <w:rPr>
          <w:sz w:val="24"/>
          <w:szCs w:val="24"/>
        </w:rPr>
        <w:t>će upućeni na parnicu u roku od 8 dana od dana pravomoćnosti rješenja o upućivanju u parnicu, odnosno primitka drugostupanjs</w:t>
      </w:r>
      <w:r w:rsidR="009045A8" w:rsidRPr="000A7692">
        <w:rPr>
          <w:sz w:val="24"/>
          <w:szCs w:val="24"/>
        </w:rPr>
        <w:t>ke odluke (čl. 267. st. 1. SZ.</w:t>
      </w:r>
      <w:r w:rsidRPr="000A7692">
        <w:rPr>
          <w:sz w:val="24"/>
          <w:szCs w:val="24"/>
        </w:rPr>
        <w:t xml:space="preserve">). </w:t>
      </w:r>
    </w:p>
    <w:p w:rsidRDefault="00DF1CEC" w:rsidP="005B000E" w:rsidR="00DF1CEC" w:rsidRPr="000A7692">
      <w:pPr>
        <w:jc w:val="both"/>
        <w:rPr>
          <w:sz w:val="24"/>
          <w:szCs w:val="24"/>
        </w:rPr>
      </w:pPr>
    </w:p>
    <w:p w:rsidRDefault="000D28B2" w:rsidP="000D28B2" w:rsidR="00BA2A64" w:rsidRPr="000A7692">
      <w:pPr>
        <w:ind w:firstLine="360"/>
        <w:jc w:val="both"/>
        <w:rPr>
          <w:sz w:val="24"/>
          <w:szCs w:val="24"/>
        </w:rPr>
      </w:pPr>
      <w:r w:rsidRPr="000A7692">
        <w:rPr>
          <w:sz w:val="24"/>
          <w:szCs w:val="24"/>
        </w:rPr>
        <w:t>Poziva se stečajni upravitelj određeno očitovati osporava li ili priznaje svaku prijavljenu tražbinu</w:t>
      </w:r>
      <w:r w:rsidR="002A3A8D" w:rsidRPr="000A7692">
        <w:rPr>
          <w:sz w:val="24"/>
          <w:szCs w:val="24"/>
        </w:rPr>
        <w:t xml:space="preserve"> </w:t>
      </w:r>
      <w:r w:rsidR="009045A8" w:rsidRPr="000A7692">
        <w:rPr>
          <w:sz w:val="24"/>
          <w:szCs w:val="24"/>
        </w:rPr>
        <w:t>(čl. 260. st. 2. SZ</w:t>
      </w:r>
      <w:r w:rsidRPr="000A7692">
        <w:rPr>
          <w:sz w:val="24"/>
          <w:szCs w:val="24"/>
        </w:rPr>
        <w:t>).</w:t>
      </w:r>
      <w:r w:rsidR="00BA2A64" w:rsidRPr="000A7692">
        <w:rPr>
          <w:sz w:val="24"/>
          <w:szCs w:val="24"/>
        </w:rPr>
        <w:t xml:space="preserve"> </w:t>
      </w:r>
    </w:p>
    <w:p w:rsidRDefault="00C76C38" w:rsidP="000D28B2" w:rsidR="00C76C38" w:rsidRPr="000A7692">
      <w:pPr>
        <w:jc w:val="both"/>
        <w:rPr>
          <w:sz w:val="24"/>
          <w:szCs w:val="24"/>
        </w:rPr>
      </w:pPr>
    </w:p>
    <w:p w:rsidRDefault="007657B8" w:rsidP="007657B8" w:rsidR="007657B8" w:rsidRPr="000A7692">
      <w:pPr>
        <w:ind w:firstLine="360"/>
        <w:jc w:val="both"/>
        <w:rPr>
          <w:sz w:val="24"/>
          <w:szCs w:val="24"/>
        </w:rPr>
      </w:pPr>
      <w:r w:rsidRPr="000A7692">
        <w:rPr>
          <w:sz w:val="24"/>
          <w:szCs w:val="24"/>
        </w:rPr>
        <w:t>Prelazi se na ispitivanje svake pojedine tražbine.</w:t>
      </w:r>
    </w:p>
    <w:p w:rsidRDefault="007657B8" w:rsidP="007657B8" w:rsidR="007657B8" w:rsidRPr="000A7692">
      <w:pPr>
        <w:jc w:val="both"/>
        <w:rPr>
          <w:sz w:val="24"/>
          <w:szCs w:val="24"/>
        </w:rPr>
      </w:pPr>
    </w:p>
    <w:p w:rsidRDefault="0064196D" w:rsidP="00632F42" w:rsidR="00C76C38" w:rsidRPr="000A7692">
      <w:pPr>
        <w:ind w:firstLine="360"/>
        <w:jc w:val="both"/>
        <w:rPr>
          <w:sz w:val="24"/>
          <w:szCs w:val="24"/>
        </w:rPr>
      </w:pPr>
      <w:r w:rsidRPr="000A7692">
        <w:rPr>
          <w:sz w:val="24"/>
          <w:szCs w:val="24"/>
        </w:rPr>
        <w:t>Stečajni</w:t>
      </w:r>
      <w:r w:rsidR="00C76C38" w:rsidRPr="000A7692">
        <w:rPr>
          <w:sz w:val="24"/>
          <w:szCs w:val="24"/>
        </w:rPr>
        <w:t xml:space="preserve"> upravitelj izjavljuje da </w:t>
      </w:r>
      <w:r w:rsidR="0089076F" w:rsidRPr="000A7692">
        <w:rPr>
          <w:sz w:val="24"/>
          <w:szCs w:val="24"/>
        </w:rPr>
        <w:t xml:space="preserve">u ovom stečajnom postupku </w:t>
      </w:r>
      <w:r w:rsidR="00320681" w:rsidRPr="000A7692">
        <w:rPr>
          <w:sz w:val="24"/>
          <w:szCs w:val="24"/>
        </w:rPr>
        <w:t xml:space="preserve">ima </w:t>
      </w:r>
      <w:r w:rsidR="0089076F" w:rsidRPr="000A7692">
        <w:rPr>
          <w:sz w:val="24"/>
          <w:szCs w:val="24"/>
        </w:rPr>
        <w:t>vjerovnika</w:t>
      </w:r>
      <w:r w:rsidR="00F53451" w:rsidRPr="000A7692">
        <w:rPr>
          <w:sz w:val="24"/>
          <w:szCs w:val="24"/>
        </w:rPr>
        <w:t xml:space="preserve"> I. i</w:t>
      </w:r>
      <w:r w:rsidR="000457CD" w:rsidRPr="000A7692">
        <w:rPr>
          <w:sz w:val="24"/>
          <w:szCs w:val="24"/>
        </w:rPr>
        <w:t xml:space="preserve"> II. </w:t>
      </w:r>
      <w:r w:rsidR="0089076F" w:rsidRPr="000A7692">
        <w:rPr>
          <w:sz w:val="24"/>
          <w:szCs w:val="24"/>
        </w:rPr>
        <w:t>višeg isplatnog reda</w:t>
      </w:r>
      <w:r w:rsidR="007762AC" w:rsidRPr="000A7692">
        <w:rPr>
          <w:sz w:val="24"/>
          <w:szCs w:val="24"/>
        </w:rPr>
        <w:t>.</w:t>
      </w:r>
      <w:r w:rsidR="0089076F" w:rsidRPr="000A7692">
        <w:rPr>
          <w:sz w:val="24"/>
          <w:szCs w:val="24"/>
        </w:rPr>
        <w:t xml:space="preserve"> </w:t>
      </w:r>
    </w:p>
    <w:p w:rsidRDefault="009857F6" w:rsidP="00DB5D14" w:rsidR="009857F6" w:rsidRPr="000A7692">
      <w:pPr>
        <w:jc w:val="both"/>
        <w:rPr>
          <w:bCs/>
          <w:sz w:val="24"/>
          <w:szCs w:val="24"/>
        </w:rPr>
      </w:pPr>
    </w:p>
    <w:p w:rsidRDefault="0064196D" w:rsidP="00F972B8" w:rsidR="00F972B8" w:rsidRPr="000A7692">
      <w:pPr>
        <w:ind w:firstLine="360"/>
        <w:jc w:val="both"/>
        <w:rPr>
          <w:sz w:val="24"/>
          <w:szCs w:val="24"/>
        </w:rPr>
      </w:pPr>
      <w:r w:rsidRPr="000A7692">
        <w:rPr>
          <w:sz w:val="24"/>
          <w:szCs w:val="24"/>
        </w:rPr>
        <w:t>Stečajni</w:t>
      </w:r>
      <w:r w:rsidR="00DF0F9D" w:rsidRPr="000A7692">
        <w:rPr>
          <w:sz w:val="24"/>
          <w:szCs w:val="24"/>
        </w:rPr>
        <w:t xml:space="preserve"> upravitelj čita pr</w:t>
      </w:r>
      <w:r w:rsidRPr="000A7692">
        <w:rPr>
          <w:sz w:val="24"/>
          <w:szCs w:val="24"/>
        </w:rPr>
        <w:t>ijavljene</w:t>
      </w:r>
      <w:r w:rsidR="00150D16" w:rsidRPr="000A7692">
        <w:rPr>
          <w:sz w:val="24"/>
          <w:szCs w:val="24"/>
        </w:rPr>
        <w:t xml:space="preserve"> tražbine vjerovnika</w:t>
      </w:r>
      <w:r w:rsidR="00F53451" w:rsidRPr="000A7692">
        <w:rPr>
          <w:sz w:val="24"/>
          <w:szCs w:val="24"/>
        </w:rPr>
        <w:t xml:space="preserve"> I.</w:t>
      </w:r>
      <w:r w:rsidR="00E83DA1" w:rsidRPr="000A7692">
        <w:rPr>
          <w:sz w:val="24"/>
          <w:szCs w:val="24"/>
        </w:rPr>
        <w:t xml:space="preserve"> </w:t>
      </w:r>
      <w:r w:rsidR="00F53451" w:rsidRPr="000A7692">
        <w:rPr>
          <w:sz w:val="24"/>
          <w:szCs w:val="24"/>
        </w:rPr>
        <w:t>i</w:t>
      </w:r>
      <w:r w:rsidR="00563891" w:rsidRPr="000A7692">
        <w:rPr>
          <w:sz w:val="24"/>
          <w:szCs w:val="24"/>
        </w:rPr>
        <w:t xml:space="preserve"> </w:t>
      </w:r>
      <w:r w:rsidR="000457CD" w:rsidRPr="000A7692">
        <w:rPr>
          <w:sz w:val="24"/>
          <w:szCs w:val="24"/>
        </w:rPr>
        <w:t xml:space="preserve">II. </w:t>
      </w:r>
      <w:r w:rsidR="00DF0F9D" w:rsidRPr="000A7692">
        <w:rPr>
          <w:sz w:val="24"/>
          <w:szCs w:val="24"/>
        </w:rPr>
        <w:t>višeg isplatnog reda</w:t>
      </w:r>
      <w:r w:rsidR="007762AC" w:rsidRPr="000A7692">
        <w:rPr>
          <w:sz w:val="24"/>
          <w:szCs w:val="24"/>
        </w:rPr>
        <w:t>.</w:t>
      </w:r>
    </w:p>
    <w:p w:rsidRDefault="007762AC" w:rsidP="00DF0F9D" w:rsidR="007762AC" w:rsidRPr="000A7692">
      <w:pPr>
        <w:ind w:firstLine="360"/>
        <w:jc w:val="both"/>
        <w:rPr>
          <w:sz w:val="24"/>
          <w:szCs w:val="24"/>
        </w:rPr>
      </w:pPr>
    </w:p>
    <w:p w:rsidRDefault="007762AC" w:rsidP="007762AC" w:rsidR="007F1362" w:rsidRPr="000A7692">
      <w:pPr>
        <w:ind w:firstLine="360"/>
        <w:jc w:val="both"/>
        <w:rPr>
          <w:sz w:val="24"/>
          <w:szCs w:val="24"/>
        </w:rPr>
      </w:pPr>
      <w:r w:rsidRPr="000A7692">
        <w:rPr>
          <w:sz w:val="24"/>
          <w:szCs w:val="24"/>
        </w:rPr>
        <w:t>Stečajni upravitelj priznaje sljedeće prijavljene tražbine vjerovnika</w:t>
      </w:r>
      <w:r w:rsidR="00EA2E04" w:rsidRPr="000A7692">
        <w:rPr>
          <w:sz w:val="24"/>
          <w:szCs w:val="24"/>
        </w:rPr>
        <w:t xml:space="preserve"> </w:t>
      </w:r>
      <w:r w:rsidR="00F53451" w:rsidRPr="000A7692">
        <w:rPr>
          <w:sz w:val="24"/>
          <w:szCs w:val="24"/>
        </w:rPr>
        <w:t xml:space="preserve">I. i </w:t>
      </w:r>
      <w:r w:rsidR="000457CD" w:rsidRPr="000A7692">
        <w:rPr>
          <w:sz w:val="24"/>
          <w:szCs w:val="24"/>
        </w:rPr>
        <w:t xml:space="preserve">II. </w:t>
      </w:r>
      <w:r w:rsidRPr="000A7692">
        <w:rPr>
          <w:sz w:val="24"/>
          <w:szCs w:val="24"/>
        </w:rPr>
        <w:t>višeg isplatnog reda upisane u tablici :</w:t>
      </w:r>
    </w:p>
    <w:p w:rsidRDefault="007F1362" w:rsidP="00D539B4" w:rsidR="00F53451" w:rsidRPr="000A7692">
      <w:pPr>
        <w:overflowPunct/>
        <w:autoSpaceDE/>
        <w:autoSpaceDN/>
        <w:adjustRightInd/>
        <w:textAlignment w:val="auto"/>
        <w:rPr>
          <w:sz w:val="24"/>
          <w:szCs w:val="24"/>
        </w:rPr>
        <w:sectPr w:rsidSect="00F53451" w:rsidR="00F53451" w:rsidRPr="000A7692">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0A7692">
        <w:rPr>
          <w:sz w:val="24"/>
          <w:szCs w:val="24"/>
        </w:rPr>
        <w:br w:type="page"/>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6"/>
        <w:gridCol w:w="2610"/>
        <w:gridCol w:w="2011"/>
        <w:gridCol w:w="2008"/>
        <w:gridCol w:w="1811"/>
        <w:gridCol w:w="1607"/>
        <w:gridCol w:w="2008"/>
        <w:gridCol w:w="1720"/>
      </w:tblGrid>
      <w:tr w:rsidTr="00856E63" w:rsidR="00856E63" w:rsidRPr="000A7692">
        <w:trPr>
          <w:cantSplit/>
        </w:trPr>
        <w:tc>
          <w:tcPr>
            <w:tcW w:type="pct" w:w="260"/>
            <w:vAlign w:val="center"/>
          </w:tcPr>
          <w:p w:rsidRDefault="00856E63" w:rsidP="00212058" w:rsidR="00856E63" w:rsidRPr="000A7692">
            <w:pPr>
              <w:spacing w:after="80"/>
              <w:jc w:val="center"/>
              <w:rPr>
                <w:rFonts w:eastAsia="Calibri"/>
                <w:b/>
                <w:sz w:val="24"/>
                <w:szCs w:val="24"/>
              </w:rPr>
            </w:pPr>
          </w:p>
        </w:tc>
        <w:tc>
          <w:tcPr>
            <w:tcW w:type="pct" w:w="898"/>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I.viši ispl.red</w:t>
            </w:r>
          </w:p>
        </w:tc>
        <w:tc>
          <w:tcPr>
            <w:tcW w:type="pct" w:w="692"/>
            <w:vAlign w:val="center"/>
          </w:tcPr>
          <w:p w:rsidRDefault="00856E63" w:rsidP="00212058" w:rsidR="00856E63" w:rsidRPr="000A7692">
            <w:pPr>
              <w:spacing w:after="80"/>
              <w:jc w:val="center"/>
              <w:rPr>
                <w:rFonts w:eastAsia="Calibri"/>
                <w:b/>
                <w:sz w:val="24"/>
                <w:szCs w:val="24"/>
              </w:rPr>
            </w:pPr>
          </w:p>
        </w:tc>
        <w:tc>
          <w:tcPr>
            <w:tcW w:type="pct" w:w="691"/>
            <w:vAlign w:val="center"/>
          </w:tcPr>
          <w:p w:rsidRDefault="00856E63" w:rsidP="00212058" w:rsidR="00856E63" w:rsidRPr="000A7692">
            <w:pPr>
              <w:spacing w:after="80"/>
              <w:jc w:val="center"/>
              <w:rPr>
                <w:rFonts w:eastAsia="Calibri"/>
                <w:b/>
                <w:sz w:val="24"/>
                <w:szCs w:val="24"/>
              </w:rPr>
            </w:pPr>
          </w:p>
        </w:tc>
        <w:tc>
          <w:tcPr>
            <w:tcW w:type="pct" w:w="623"/>
            <w:vAlign w:val="center"/>
          </w:tcPr>
          <w:p w:rsidRDefault="00856E63" w:rsidP="00212058" w:rsidR="00856E63" w:rsidRPr="000A7692">
            <w:pPr>
              <w:spacing w:after="80"/>
              <w:jc w:val="center"/>
              <w:rPr>
                <w:rFonts w:eastAsia="Calibri"/>
                <w:b/>
                <w:sz w:val="24"/>
                <w:szCs w:val="24"/>
              </w:rPr>
            </w:pPr>
          </w:p>
        </w:tc>
        <w:tc>
          <w:tcPr>
            <w:tcW w:type="pct" w:w="553"/>
            <w:vAlign w:val="center"/>
          </w:tcPr>
          <w:p w:rsidRDefault="00856E63" w:rsidP="00212058" w:rsidR="00856E63" w:rsidRPr="000A7692">
            <w:pPr>
              <w:spacing w:after="80"/>
              <w:jc w:val="center"/>
              <w:rPr>
                <w:rFonts w:eastAsia="Calibri"/>
                <w:b/>
                <w:sz w:val="24"/>
                <w:szCs w:val="24"/>
              </w:rPr>
            </w:pPr>
          </w:p>
        </w:tc>
        <w:tc>
          <w:tcPr>
            <w:tcW w:type="pct" w:w="691"/>
            <w:vAlign w:val="center"/>
          </w:tcPr>
          <w:p w:rsidRDefault="00856E63" w:rsidP="00212058" w:rsidR="00856E63" w:rsidRPr="000A7692">
            <w:pPr>
              <w:spacing w:after="80"/>
              <w:jc w:val="center"/>
              <w:rPr>
                <w:rFonts w:eastAsia="Calibri"/>
                <w:b/>
                <w:sz w:val="24"/>
                <w:szCs w:val="24"/>
              </w:rPr>
            </w:pPr>
          </w:p>
        </w:tc>
        <w:tc>
          <w:tcPr>
            <w:tcW w:type="pct" w:w="592"/>
            <w:vAlign w:val="center"/>
          </w:tcPr>
          <w:p w:rsidRDefault="00856E63" w:rsidP="00212058" w:rsidR="00856E63" w:rsidRPr="000A7692">
            <w:pPr>
              <w:spacing w:after="80"/>
              <w:jc w:val="center"/>
              <w:rPr>
                <w:rFonts w:eastAsia="Calibri"/>
                <w:b/>
                <w:sz w:val="24"/>
                <w:szCs w:val="24"/>
              </w:rPr>
            </w:pPr>
          </w:p>
        </w:tc>
      </w:tr>
      <w:tr w:rsidTr="00856E63" w:rsidR="00856E63" w:rsidRPr="000A7692">
        <w:trPr>
          <w:cantSplit/>
        </w:trPr>
        <w:tc>
          <w:tcPr>
            <w:tcW w:type="pct" w:w="260"/>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 br prij traž</w:t>
            </w:r>
          </w:p>
        </w:tc>
        <w:tc>
          <w:tcPr>
            <w:tcW w:type="pct" w:w="898"/>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Ime i prezime / tvrtka  ili naziv vjerovnika</w:t>
            </w:r>
          </w:p>
        </w:tc>
        <w:tc>
          <w:tcPr>
            <w:tcW w:type="pct" w:w="6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OIB vjerovnika</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Adresa / sjedište vjerovnika</w:t>
            </w:r>
          </w:p>
        </w:tc>
        <w:tc>
          <w:tcPr>
            <w:tcW w:type="pct" w:w="62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Iznos prijavljene tražbine (kn)</w:t>
            </w:r>
          </w:p>
        </w:tc>
        <w:tc>
          <w:tcPr>
            <w:tcW w:type="pct" w:w="55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Pravna osnova prijavljene tražbine</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Iznos priznate tražbine</w:t>
            </w:r>
          </w:p>
          <w:p w:rsidRDefault="00856E63" w:rsidP="00212058" w:rsidR="00856E63" w:rsidRPr="000A7692">
            <w:pPr>
              <w:spacing w:after="80"/>
              <w:jc w:val="center"/>
              <w:rPr>
                <w:rFonts w:eastAsia="Calibri"/>
                <w:b/>
                <w:sz w:val="24"/>
                <w:szCs w:val="24"/>
              </w:rPr>
            </w:pPr>
            <w:r w:rsidRPr="000A7692">
              <w:rPr>
                <w:rFonts w:eastAsia="Calibri"/>
                <w:b/>
                <w:sz w:val="24"/>
                <w:szCs w:val="24"/>
              </w:rPr>
              <w:t>(kn)</w:t>
            </w:r>
          </w:p>
        </w:tc>
        <w:tc>
          <w:tcPr>
            <w:tcW w:type="pct" w:w="5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Pravna osnova priznate tražbine</w:t>
            </w:r>
          </w:p>
        </w:tc>
      </w:tr>
      <w:tr w:rsidTr="00856E63" w:rsidR="00856E63" w:rsidRPr="000A7692">
        <w:trPr>
          <w:cantSplit/>
        </w:trPr>
        <w:tc>
          <w:tcPr>
            <w:tcW w:type="pct" w:w="260"/>
            <w:tcBorders>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1.</w:t>
            </w:r>
          </w:p>
        </w:tc>
        <w:tc>
          <w:tcPr>
            <w:tcW w:type="pct" w:w="898"/>
            <w:tcBorders>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REPUBLIKA HRVATSKA-MINISTARSTVO FINANCIJA-POREZNA UPRAVA, PODRUČNI URED ZAGREB, zast. po ŽDO u Zagrebu</w:t>
            </w:r>
          </w:p>
        </w:tc>
        <w:tc>
          <w:tcPr>
            <w:tcW w:type="pct" w:w="692"/>
            <w:tcBorders>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color w:val="000000"/>
                <w:sz w:val="24"/>
                <w:szCs w:val="24"/>
              </w:rPr>
              <w:t>18683136487</w:t>
            </w:r>
          </w:p>
        </w:tc>
        <w:tc>
          <w:tcPr>
            <w:tcW w:type="pct" w:w="691"/>
            <w:tcBorders>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color w:val="000000"/>
                <w:sz w:val="24"/>
                <w:szCs w:val="24"/>
              </w:rPr>
              <w:t>Zagreb</w:t>
            </w:r>
          </w:p>
        </w:tc>
        <w:tc>
          <w:tcPr>
            <w:tcW w:type="pct" w:w="623"/>
            <w:tcBorders>
              <w:bottom w:space="0" w:sz="4" w:color="auto" w:val="single"/>
            </w:tcBorders>
            <w:vAlign w:val="center"/>
          </w:tcPr>
          <w:p w:rsidRDefault="00856E63" w:rsidP="00212058" w:rsidR="00856E63" w:rsidRPr="000A7692">
            <w:pPr>
              <w:spacing w:after="80"/>
              <w:rPr>
                <w:rFonts w:eastAsia="Calibri"/>
                <w:b/>
                <w:sz w:val="24"/>
                <w:szCs w:val="24"/>
              </w:rPr>
            </w:pPr>
            <w:r w:rsidRPr="000A7692">
              <w:rPr>
                <w:rFonts w:eastAsia="Calibri"/>
                <w:b/>
                <w:sz w:val="24"/>
                <w:szCs w:val="24"/>
              </w:rPr>
              <w:t>21.973,64 kn</w:t>
            </w:r>
          </w:p>
        </w:tc>
        <w:tc>
          <w:tcPr>
            <w:tcW w:type="pct" w:w="55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 xml:space="preserve">Porez i prirez na dohodak, doprinosi </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21.973,64 kn</w:t>
            </w:r>
          </w:p>
        </w:tc>
        <w:tc>
          <w:tcPr>
            <w:tcW w:type="pct" w:w="5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Računi porezne uprave za poreznog obveznika</w:t>
            </w:r>
          </w:p>
        </w:tc>
      </w:tr>
      <w:tr w:rsidTr="00856E63" w:rsidR="00856E63" w:rsidRPr="000A7692">
        <w:trPr>
          <w:cantSplit/>
        </w:trPr>
        <w:tc>
          <w:tcPr>
            <w:tcW w:type="pct" w:w="260"/>
            <w:tcBorders>
              <w:top w:space="0" w:sz="4" w:color="auto" w:val="single"/>
              <w:left w:space="0" w:sz="4" w:color="auto" w:val="single"/>
              <w:bottom w:space="0" w:sz="4" w:color="auto" w:val="single"/>
              <w:right w:val="nil"/>
            </w:tcBorders>
            <w:vAlign w:val="center"/>
          </w:tcPr>
          <w:p w:rsidRDefault="00856E63" w:rsidP="00212058" w:rsidR="00856E63" w:rsidRPr="000A7692">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856E63" w:rsidP="00212058" w:rsidR="00856E63" w:rsidRPr="000A7692">
            <w:pPr>
              <w:spacing w:after="80"/>
              <w:jc w:val="center"/>
              <w:rPr>
                <w:rFonts w:eastAsia="Calibri"/>
                <w:b/>
                <w:sz w:val="24"/>
                <w:szCs w:val="24"/>
              </w:rPr>
            </w:pPr>
          </w:p>
        </w:tc>
        <w:tc>
          <w:tcPr>
            <w:tcW w:type="pct" w:w="692"/>
            <w:tcBorders>
              <w:top w:space="0" w:sz="4" w:color="auto" w:val="single"/>
              <w:left w:val="nil"/>
              <w:bottom w:space="0" w:sz="4" w:color="auto" w:val="single"/>
              <w:right w:val="nil"/>
            </w:tcBorders>
            <w:vAlign w:val="center"/>
          </w:tcPr>
          <w:p w:rsidRDefault="00856E63" w:rsidP="00212058" w:rsidR="00856E63" w:rsidRPr="000A7692">
            <w:pPr>
              <w:spacing w:after="80"/>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856E63" w:rsidP="00212058" w:rsidR="00856E63" w:rsidRPr="000A7692">
            <w:pPr>
              <w:spacing w:after="80"/>
              <w:jc w:val="center"/>
              <w:rPr>
                <w:rFonts w:eastAsia="Calibri"/>
                <w:b/>
                <w:color w:val="000000"/>
                <w:sz w:val="24"/>
                <w:szCs w:val="24"/>
              </w:rPr>
            </w:pPr>
            <w:r w:rsidRPr="000A7692">
              <w:rPr>
                <w:rFonts w:eastAsia="Calibri"/>
                <w:b/>
                <w:sz w:val="24"/>
                <w:szCs w:val="24"/>
              </w:rPr>
              <w:t>Ukupno I.viši isplatni red</w:t>
            </w:r>
          </w:p>
        </w:tc>
        <w:tc>
          <w:tcPr>
            <w:tcW w:type="pct" w:w="623"/>
            <w:tcBorders>
              <w:left w:space="0" w:sz="4" w:color="auto" w:val="single"/>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21.973,64 kn</w:t>
            </w:r>
          </w:p>
        </w:tc>
        <w:tc>
          <w:tcPr>
            <w:tcW w:type="pct" w:w="553"/>
            <w:tcBorders>
              <w:bottom w:space="0" w:sz="4" w:color="auto" w:val="single"/>
            </w:tcBorders>
            <w:vAlign w:val="center"/>
          </w:tcPr>
          <w:p w:rsidRDefault="00856E63" w:rsidP="00212058" w:rsidR="00856E63" w:rsidRPr="000A7692">
            <w:pPr>
              <w:spacing w:after="80"/>
              <w:jc w:val="center"/>
              <w:rPr>
                <w:rFonts w:eastAsia="Calibri"/>
                <w:b/>
                <w:sz w:val="24"/>
                <w:szCs w:val="24"/>
              </w:rPr>
            </w:pPr>
          </w:p>
        </w:tc>
        <w:tc>
          <w:tcPr>
            <w:tcW w:type="pct" w:w="691"/>
            <w:tcBorders>
              <w:bottom w:space="0" w:sz="4" w:color="auto" w:val="single"/>
            </w:tcBorders>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21.973,64 kn</w:t>
            </w:r>
          </w:p>
        </w:tc>
        <w:tc>
          <w:tcPr>
            <w:tcW w:type="pct" w:w="592"/>
            <w:tcBorders>
              <w:bottom w:space="0" w:sz="4" w:color="auto" w:val="single"/>
            </w:tcBorders>
            <w:vAlign w:val="center"/>
          </w:tcPr>
          <w:p w:rsidRDefault="00856E63" w:rsidP="00212058" w:rsidR="00856E63" w:rsidRPr="000A7692">
            <w:pPr>
              <w:spacing w:after="80"/>
              <w:jc w:val="center"/>
              <w:rPr>
                <w:rFonts w:eastAsia="Calibri"/>
                <w:b/>
                <w:sz w:val="24"/>
                <w:szCs w:val="24"/>
              </w:rPr>
            </w:pPr>
          </w:p>
        </w:tc>
      </w:tr>
      <w:tr w:rsidTr="00856E63" w:rsidR="00856E63" w:rsidRPr="000A7692">
        <w:trPr>
          <w:cantSplit/>
        </w:trPr>
        <w:tc>
          <w:tcPr>
            <w:tcW w:type="pct" w:w="260"/>
            <w:vAlign w:val="center"/>
          </w:tcPr>
          <w:p w:rsidRDefault="00856E63" w:rsidP="00212058" w:rsidR="00856E63" w:rsidRPr="000A7692">
            <w:pPr>
              <w:spacing w:after="80"/>
              <w:jc w:val="center"/>
              <w:rPr>
                <w:rFonts w:eastAsia="Calibri"/>
                <w:b/>
                <w:sz w:val="24"/>
                <w:szCs w:val="24"/>
              </w:rPr>
            </w:pPr>
          </w:p>
        </w:tc>
        <w:tc>
          <w:tcPr>
            <w:tcW w:type="pct" w:w="898"/>
            <w:vAlign w:val="center"/>
          </w:tcPr>
          <w:p w:rsidRDefault="00856E63" w:rsidP="00212058" w:rsidR="00856E63" w:rsidRPr="000A7692">
            <w:pPr>
              <w:spacing w:after="80"/>
              <w:jc w:val="center"/>
              <w:rPr>
                <w:rFonts w:eastAsia="Calibri"/>
                <w:b/>
                <w:sz w:val="24"/>
                <w:szCs w:val="24"/>
                <w:highlight w:val="yellow"/>
              </w:rPr>
            </w:pPr>
            <w:r w:rsidRPr="000A7692">
              <w:rPr>
                <w:rFonts w:eastAsia="Calibri"/>
                <w:b/>
                <w:sz w:val="24"/>
                <w:szCs w:val="24"/>
              </w:rPr>
              <w:t>II.viši ispl.red</w:t>
            </w:r>
          </w:p>
        </w:tc>
        <w:tc>
          <w:tcPr>
            <w:tcW w:type="pct" w:w="692"/>
            <w:vAlign w:val="center"/>
          </w:tcPr>
          <w:p w:rsidRDefault="00856E63" w:rsidP="00212058" w:rsidR="00856E63" w:rsidRPr="000A7692">
            <w:pPr>
              <w:spacing w:after="80"/>
              <w:jc w:val="center"/>
              <w:rPr>
                <w:rFonts w:eastAsia="Calibri"/>
                <w:b/>
                <w:sz w:val="24"/>
                <w:szCs w:val="24"/>
              </w:rPr>
            </w:pPr>
          </w:p>
        </w:tc>
        <w:tc>
          <w:tcPr>
            <w:tcW w:type="pct" w:w="691"/>
            <w:vAlign w:val="center"/>
          </w:tcPr>
          <w:p w:rsidRDefault="00856E63" w:rsidP="00212058" w:rsidR="00856E63" w:rsidRPr="000A7692">
            <w:pPr>
              <w:spacing w:after="80"/>
              <w:jc w:val="center"/>
              <w:rPr>
                <w:rFonts w:eastAsia="Calibri"/>
                <w:b/>
                <w:sz w:val="24"/>
                <w:szCs w:val="24"/>
              </w:rPr>
            </w:pPr>
          </w:p>
        </w:tc>
        <w:tc>
          <w:tcPr>
            <w:tcW w:type="pct" w:w="623"/>
            <w:vAlign w:val="center"/>
          </w:tcPr>
          <w:p w:rsidRDefault="00856E63" w:rsidP="00212058" w:rsidR="00856E63" w:rsidRPr="000A7692">
            <w:pPr>
              <w:spacing w:after="80"/>
              <w:jc w:val="center"/>
              <w:rPr>
                <w:rFonts w:eastAsia="Calibri"/>
                <w:b/>
                <w:sz w:val="24"/>
                <w:szCs w:val="24"/>
              </w:rPr>
            </w:pPr>
          </w:p>
        </w:tc>
        <w:tc>
          <w:tcPr>
            <w:tcW w:type="pct" w:w="553"/>
            <w:vAlign w:val="center"/>
          </w:tcPr>
          <w:p w:rsidRDefault="00856E63" w:rsidP="00212058" w:rsidR="00856E63" w:rsidRPr="000A7692">
            <w:pPr>
              <w:spacing w:after="80"/>
              <w:jc w:val="center"/>
              <w:rPr>
                <w:rFonts w:eastAsia="Calibri"/>
                <w:b/>
                <w:sz w:val="24"/>
                <w:szCs w:val="24"/>
              </w:rPr>
            </w:pPr>
          </w:p>
        </w:tc>
        <w:tc>
          <w:tcPr>
            <w:tcW w:type="pct" w:w="691"/>
            <w:vAlign w:val="center"/>
          </w:tcPr>
          <w:p w:rsidRDefault="00856E63" w:rsidP="00212058" w:rsidR="00856E63" w:rsidRPr="000A7692">
            <w:pPr>
              <w:spacing w:after="80"/>
              <w:jc w:val="center"/>
              <w:rPr>
                <w:rFonts w:eastAsia="Calibri"/>
                <w:b/>
                <w:sz w:val="24"/>
                <w:szCs w:val="24"/>
              </w:rPr>
            </w:pPr>
          </w:p>
        </w:tc>
        <w:tc>
          <w:tcPr>
            <w:tcW w:type="pct" w:w="592"/>
            <w:vAlign w:val="center"/>
          </w:tcPr>
          <w:p w:rsidRDefault="00856E63" w:rsidP="00212058" w:rsidR="00856E63" w:rsidRPr="000A7692">
            <w:pPr>
              <w:spacing w:after="80"/>
              <w:jc w:val="center"/>
              <w:rPr>
                <w:rFonts w:eastAsia="Calibri"/>
                <w:b/>
                <w:sz w:val="24"/>
                <w:szCs w:val="24"/>
              </w:rPr>
            </w:pPr>
          </w:p>
        </w:tc>
      </w:tr>
      <w:tr w:rsidTr="00856E63" w:rsidR="00856E63" w:rsidRPr="000A7692">
        <w:trPr>
          <w:cantSplit/>
        </w:trPr>
        <w:tc>
          <w:tcPr>
            <w:tcW w:type="pct" w:w="260"/>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 br prij traž</w:t>
            </w:r>
          </w:p>
        </w:tc>
        <w:tc>
          <w:tcPr>
            <w:tcW w:type="pct" w:w="898"/>
            <w:vAlign w:val="center"/>
          </w:tcPr>
          <w:p w:rsidRDefault="00856E63" w:rsidP="00212058" w:rsidR="00856E63" w:rsidRPr="000A7692">
            <w:pPr>
              <w:spacing w:after="80"/>
              <w:jc w:val="center"/>
              <w:rPr>
                <w:rFonts w:eastAsia="Calibri"/>
                <w:b/>
                <w:sz w:val="24"/>
                <w:szCs w:val="24"/>
                <w:highlight w:val="yellow"/>
              </w:rPr>
            </w:pPr>
            <w:r w:rsidRPr="000A7692">
              <w:rPr>
                <w:rFonts w:eastAsia="Calibri"/>
                <w:b/>
                <w:sz w:val="24"/>
                <w:szCs w:val="24"/>
              </w:rPr>
              <w:t>Ime i prezime / tvrtka  ili naziv vjerovnika</w:t>
            </w:r>
          </w:p>
        </w:tc>
        <w:tc>
          <w:tcPr>
            <w:tcW w:type="pct" w:w="6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OIB vjerovnika</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Adresa / sjedište vjerovnika</w:t>
            </w:r>
          </w:p>
        </w:tc>
        <w:tc>
          <w:tcPr>
            <w:tcW w:type="pct" w:w="62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Iznos prijavljene tražbine (kn)</w:t>
            </w:r>
          </w:p>
        </w:tc>
        <w:tc>
          <w:tcPr>
            <w:tcW w:type="pct" w:w="55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Pravna osnova prijavljene tražbine</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Iznos priznate tražbine</w:t>
            </w:r>
          </w:p>
          <w:p w:rsidRDefault="00856E63" w:rsidP="00212058" w:rsidR="00856E63" w:rsidRPr="000A7692">
            <w:pPr>
              <w:spacing w:after="80"/>
              <w:jc w:val="center"/>
              <w:rPr>
                <w:rFonts w:eastAsia="Calibri"/>
                <w:b/>
                <w:sz w:val="24"/>
                <w:szCs w:val="24"/>
              </w:rPr>
            </w:pPr>
            <w:r w:rsidRPr="000A7692">
              <w:rPr>
                <w:rFonts w:eastAsia="Calibri"/>
                <w:b/>
                <w:sz w:val="24"/>
                <w:szCs w:val="24"/>
              </w:rPr>
              <w:t>(kn)</w:t>
            </w:r>
          </w:p>
        </w:tc>
        <w:tc>
          <w:tcPr>
            <w:tcW w:type="pct" w:w="5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Pravna osnova priznate tražbine</w:t>
            </w:r>
          </w:p>
        </w:tc>
      </w:tr>
      <w:tr w:rsidTr="00856E63" w:rsidR="00856E63" w:rsidRPr="000A7692">
        <w:trPr>
          <w:cantSplit/>
        </w:trPr>
        <w:tc>
          <w:tcPr>
            <w:tcW w:type="pct" w:w="260"/>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1.</w:t>
            </w:r>
          </w:p>
        </w:tc>
        <w:tc>
          <w:tcPr>
            <w:tcW w:type="pct" w:w="898"/>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REPUBLIKA HRVATSKA-MINISTARSTVO FINANCIJA-POREZNA UPRAVA, PODRUČNI URED ZAGREB, zast. po ŽDO u Zagrebu</w:t>
            </w:r>
          </w:p>
        </w:tc>
        <w:tc>
          <w:tcPr>
            <w:tcW w:type="pct" w:w="692"/>
            <w:vAlign w:val="center"/>
          </w:tcPr>
          <w:p w:rsidRDefault="00856E63" w:rsidP="00212058" w:rsidR="00856E63" w:rsidRPr="000A7692">
            <w:pPr>
              <w:spacing w:after="80"/>
              <w:jc w:val="center"/>
              <w:rPr>
                <w:rFonts w:eastAsia="Calibri"/>
                <w:b/>
                <w:sz w:val="24"/>
                <w:szCs w:val="24"/>
              </w:rPr>
            </w:pPr>
            <w:r w:rsidRPr="000A7692">
              <w:rPr>
                <w:rFonts w:eastAsia="Calibri"/>
                <w:b/>
                <w:color w:val="000000"/>
                <w:sz w:val="24"/>
                <w:szCs w:val="24"/>
              </w:rPr>
              <w:t>18683136487</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color w:val="000000"/>
                <w:sz w:val="24"/>
                <w:szCs w:val="24"/>
              </w:rPr>
              <w:t>Zagreb</w:t>
            </w:r>
          </w:p>
        </w:tc>
        <w:tc>
          <w:tcPr>
            <w:tcW w:type="pct" w:w="623"/>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24.859,92</w:t>
            </w:r>
          </w:p>
        </w:tc>
        <w:tc>
          <w:tcPr>
            <w:tcW w:type="pct" w:w="553"/>
            <w:vAlign w:val="center"/>
          </w:tcPr>
          <w:p w:rsidRDefault="00856E63" w:rsidP="00212058" w:rsidR="00856E63" w:rsidRPr="000A7692">
            <w:pPr>
              <w:spacing w:after="80"/>
              <w:jc w:val="center"/>
              <w:rPr>
                <w:rFonts w:eastAsia="Calibri"/>
                <w:b/>
                <w:sz w:val="24"/>
                <w:szCs w:val="24"/>
              </w:rPr>
            </w:pPr>
            <w:r w:rsidRPr="000A7692">
              <w:rPr>
                <w:rFonts w:eastAsia="Calibri"/>
                <w:b/>
                <w:color w:val="000000"/>
                <w:sz w:val="24"/>
                <w:szCs w:val="24"/>
              </w:rPr>
              <w:t>Neplaćena porezna davanja</w:t>
            </w:r>
          </w:p>
        </w:tc>
        <w:tc>
          <w:tcPr>
            <w:tcW w:type="pct" w:w="691"/>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24.859,92 kn</w:t>
            </w:r>
          </w:p>
        </w:tc>
        <w:tc>
          <w:tcPr>
            <w:tcW w:type="pct" w:w="592"/>
            <w:vAlign w:val="center"/>
          </w:tcPr>
          <w:p w:rsidRDefault="00856E63" w:rsidP="00212058" w:rsidR="00856E63" w:rsidRPr="000A7692">
            <w:pPr>
              <w:spacing w:after="80"/>
              <w:jc w:val="center"/>
              <w:rPr>
                <w:rFonts w:eastAsia="Calibri"/>
                <w:b/>
                <w:sz w:val="24"/>
                <w:szCs w:val="24"/>
              </w:rPr>
            </w:pPr>
            <w:r w:rsidRPr="000A7692">
              <w:rPr>
                <w:rFonts w:eastAsia="Calibri"/>
                <w:b/>
                <w:sz w:val="24"/>
                <w:szCs w:val="24"/>
              </w:rPr>
              <w:t>Računi porezne uprave za poreznog obveznika</w:t>
            </w:r>
          </w:p>
        </w:tc>
      </w:tr>
      <w:tr w:rsidTr="00856E63" w:rsidR="00856E63" w:rsidRPr="000A7692">
        <w:trPr>
          <w:cantSplit/>
        </w:trPr>
        <w:tc>
          <w:tcPr>
            <w:tcW w:type="pct" w:w="260"/>
            <w:vAlign w:val="center"/>
          </w:tcPr>
          <w:p w:rsidRDefault="00856E63" w:rsidP="00212058" w:rsidR="00856E63" w:rsidRPr="000A7692">
            <w:pPr>
              <w:spacing w:after="80"/>
              <w:rPr>
                <w:rFonts w:eastAsia="Calibri"/>
                <w:b/>
                <w:sz w:val="24"/>
                <w:szCs w:val="24"/>
              </w:rPr>
            </w:pPr>
          </w:p>
        </w:tc>
        <w:tc>
          <w:tcPr>
            <w:tcW w:type="pct" w:w="898"/>
            <w:vAlign w:val="center"/>
          </w:tcPr>
          <w:p w:rsidRDefault="00856E63" w:rsidP="00212058" w:rsidR="00856E63" w:rsidRPr="000A7692">
            <w:pPr>
              <w:spacing w:after="80"/>
              <w:rPr>
                <w:rFonts w:eastAsia="Calibri"/>
                <w:b/>
                <w:sz w:val="24"/>
                <w:szCs w:val="24"/>
              </w:rPr>
            </w:pPr>
          </w:p>
        </w:tc>
        <w:tc>
          <w:tcPr>
            <w:tcW w:type="pct" w:w="692"/>
            <w:vAlign w:val="center"/>
          </w:tcPr>
          <w:p w:rsidRDefault="00856E63" w:rsidP="00212058" w:rsidR="00856E63" w:rsidRPr="000A7692">
            <w:pPr>
              <w:spacing w:after="80"/>
              <w:rPr>
                <w:rFonts w:eastAsia="Calibri"/>
                <w:b/>
                <w:sz w:val="24"/>
                <w:szCs w:val="24"/>
              </w:rPr>
            </w:pPr>
          </w:p>
        </w:tc>
        <w:tc>
          <w:tcPr>
            <w:tcW w:type="pct" w:w="691"/>
            <w:vAlign w:val="center"/>
          </w:tcPr>
          <w:p w:rsidRDefault="00856E63" w:rsidP="00212058" w:rsidR="00856E63" w:rsidRPr="000A7692">
            <w:pPr>
              <w:spacing w:after="80"/>
              <w:rPr>
                <w:rFonts w:eastAsia="Calibri"/>
                <w:b/>
                <w:sz w:val="24"/>
                <w:szCs w:val="24"/>
              </w:rPr>
            </w:pPr>
          </w:p>
        </w:tc>
        <w:tc>
          <w:tcPr>
            <w:tcW w:type="pct" w:w="623"/>
            <w:vAlign w:val="center"/>
          </w:tcPr>
          <w:p w:rsidRDefault="00856E63" w:rsidP="00212058" w:rsidR="00856E63" w:rsidRPr="000A7692">
            <w:pPr>
              <w:spacing w:after="80"/>
              <w:rPr>
                <w:rFonts w:eastAsia="Calibri"/>
                <w:b/>
                <w:sz w:val="24"/>
                <w:szCs w:val="24"/>
              </w:rPr>
            </w:pPr>
          </w:p>
        </w:tc>
        <w:tc>
          <w:tcPr>
            <w:tcW w:type="pct" w:w="553"/>
            <w:vAlign w:val="center"/>
          </w:tcPr>
          <w:p w:rsidRDefault="00856E63" w:rsidP="00212058" w:rsidR="00856E63" w:rsidRPr="000A7692">
            <w:pPr>
              <w:spacing w:after="80"/>
              <w:rPr>
                <w:rFonts w:eastAsia="Calibri"/>
                <w:b/>
                <w:sz w:val="24"/>
                <w:szCs w:val="24"/>
              </w:rPr>
            </w:pPr>
          </w:p>
        </w:tc>
        <w:tc>
          <w:tcPr>
            <w:tcW w:type="pct" w:w="691"/>
            <w:vAlign w:val="center"/>
          </w:tcPr>
          <w:p w:rsidRDefault="00856E63" w:rsidP="00212058" w:rsidR="00856E63" w:rsidRPr="000A7692">
            <w:pPr>
              <w:spacing w:after="80"/>
              <w:jc w:val="center"/>
              <w:rPr>
                <w:rFonts w:eastAsia="Calibri"/>
                <w:b/>
                <w:sz w:val="24"/>
                <w:szCs w:val="24"/>
              </w:rPr>
            </w:pPr>
          </w:p>
        </w:tc>
        <w:tc>
          <w:tcPr>
            <w:tcW w:type="pct" w:w="592"/>
            <w:vAlign w:val="center"/>
          </w:tcPr>
          <w:p w:rsidRDefault="00856E63" w:rsidP="00212058" w:rsidR="00856E63" w:rsidRPr="000A7692">
            <w:pPr>
              <w:spacing w:after="80"/>
              <w:rPr>
                <w:rFonts w:eastAsia="Calibri"/>
                <w:b/>
                <w:sz w:val="24"/>
                <w:szCs w:val="24"/>
              </w:rPr>
            </w:pPr>
          </w:p>
        </w:tc>
      </w:tr>
      <w:tr w:rsidTr="00856E63" w:rsidR="00856E63" w:rsidRPr="000A7692">
        <w:trPr>
          <w:cantSplit/>
          <w:trHeight w:val="947"/>
        </w:trPr>
        <w:tc>
          <w:tcPr>
            <w:tcW w:type="pct" w:w="260"/>
            <w:tcBorders>
              <w:top w:space="0" w:sz="4" w:color="auto" w:val="single"/>
              <w:left w:space="0" w:sz="4" w:color="auto" w:val="single"/>
              <w:bottom w:space="0" w:sz="4" w:color="auto" w:val="single"/>
              <w:right w:val="nil"/>
            </w:tcBorders>
            <w:vAlign w:val="center"/>
          </w:tcPr>
          <w:p w:rsidRDefault="00856E63" w:rsidP="00212058" w:rsidR="00856E63" w:rsidRPr="000A7692">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856E63" w:rsidP="00212058" w:rsidR="00856E63" w:rsidRPr="000A7692">
            <w:pPr>
              <w:jc w:val="center"/>
              <w:rPr>
                <w:rFonts w:eastAsia="Calibri"/>
                <w:b/>
                <w:sz w:val="24"/>
                <w:szCs w:val="24"/>
              </w:rPr>
            </w:pPr>
            <w:r w:rsidRPr="000A7692">
              <w:rPr>
                <w:rFonts w:eastAsia="Calibri"/>
                <w:b/>
                <w:sz w:val="24"/>
                <w:szCs w:val="24"/>
              </w:rPr>
              <w:t>Ukupno II.viši isplatni red</w:t>
            </w:r>
          </w:p>
        </w:tc>
        <w:tc>
          <w:tcPr>
            <w:tcW w:type="pct" w:w="692"/>
            <w:tcBorders>
              <w:top w:space="0" w:sz="4" w:color="auto" w:val="single"/>
              <w:left w:val="nil"/>
              <w:bottom w:space="0" w:sz="4" w:color="auto" w:val="single"/>
              <w:right w:val="nil"/>
            </w:tcBorders>
            <w:vAlign w:val="center"/>
          </w:tcPr>
          <w:p w:rsidRDefault="00856E63" w:rsidP="00212058" w:rsidR="00856E63" w:rsidRPr="000A7692">
            <w:pPr>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856E63" w:rsidP="00212058" w:rsidR="00856E63" w:rsidRPr="000A7692">
            <w:pPr>
              <w:jc w:val="center"/>
              <w:rPr>
                <w:rFonts w:eastAsia="Calibri"/>
                <w:b/>
                <w:color w:val="000000"/>
                <w:sz w:val="24"/>
                <w:szCs w:val="24"/>
              </w:rPr>
            </w:pPr>
          </w:p>
        </w:tc>
        <w:tc>
          <w:tcPr>
            <w:tcW w:type="pct" w:w="623"/>
            <w:tcBorders>
              <w:left w:space="0" w:sz="4" w:color="auto" w:val="single"/>
            </w:tcBorders>
            <w:vAlign w:val="center"/>
          </w:tcPr>
          <w:p w:rsidRDefault="00856E63" w:rsidP="00212058" w:rsidR="00856E63" w:rsidRPr="000A7692">
            <w:pPr>
              <w:jc w:val="center"/>
              <w:rPr>
                <w:rFonts w:eastAsia="Calibri"/>
                <w:b/>
                <w:color w:val="000000"/>
                <w:sz w:val="24"/>
                <w:szCs w:val="24"/>
              </w:rPr>
            </w:pPr>
            <w:r w:rsidRPr="000A7692">
              <w:rPr>
                <w:rFonts w:eastAsia="Calibri"/>
                <w:b/>
                <w:color w:val="000000"/>
                <w:sz w:val="24"/>
                <w:szCs w:val="24"/>
              </w:rPr>
              <w:t>24.859,92 kn</w:t>
            </w:r>
          </w:p>
        </w:tc>
        <w:tc>
          <w:tcPr>
            <w:tcW w:type="pct" w:w="553"/>
            <w:vAlign w:val="center"/>
          </w:tcPr>
          <w:p w:rsidRDefault="00856E63" w:rsidP="00212058" w:rsidR="00856E63" w:rsidRPr="000A7692">
            <w:pPr>
              <w:jc w:val="center"/>
              <w:rPr>
                <w:rFonts w:eastAsia="Calibri"/>
                <w:b/>
                <w:color w:val="000000"/>
                <w:sz w:val="24"/>
                <w:szCs w:val="24"/>
              </w:rPr>
            </w:pPr>
          </w:p>
        </w:tc>
        <w:tc>
          <w:tcPr>
            <w:tcW w:type="pct" w:w="691"/>
            <w:vAlign w:val="center"/>
          </w:tcPr>
          <w:p w:rsidRDefault="00856E63" w:rsidP="00212058" w:rsidR="00856E63" w:rsidRPr="000A7692">
            <w:pPr>
              <w:jc w:val="center"/>
              <w:rPr>
                <w:rFonts w:eastAsia="Calibri"/>
                <w:b/>
                <w:color w:val="000000"/>
                <w:sz w:val="24"/>
                <w:szCs w:val="24"/>
              </w:rPr>
            </w:pPr>
            <w:r w:rsidRPr="000A7692">
              <w:rPr>
                <w:rFonts w:eastAsia="Calibri"/>
                <w:b/>
                <w:color w:val="000000"/>
                <w:sz w:val="24"/>
                <w:szCs w:val="24"/>
              </w:rPr>
              <w:t>24.859,92 kn</w:t>
            </w:r>
          </w:p>
        </w:tc>
        <w:tc>
          <w:tcPr>
            <w:tcW w:type="pct" w:w="592"/>
            <w:vAlign w:val="center"/>
          </w:tcPr>
          <w:p w:rsidRDefault="00856E63" w:rsidP="00212058" w:rsidR="00856E63" w:rsidRPr="000A7692">
            <w:pPr>
              <w:jc w:val="center"/>
              <w:rPr>
                <w:rFonts w:eastAsia="Calibri"/>
                <w:b/>
                <w:color w:val="000000"/>
                <w:sz w:val="24"/>
                <w:szCs w:val="24"/>
              </w:rPr>
            </w:pPr>
          </w:p>
        </w:tc>
      </w:tr>
    </w:tbl>
    <w:p w:rsidRDefault="007A3AEB" w:rsidP="00856E63" w:rsidR="007A3AEB" w:rsidRPr="000A7692">
      <w:pPr>
        <w:rPr>
          <w:sz w:val="24"/>
          <w:szCs w:val="24"/>
        </w:rPr>
      </w:pPr>
    </w:p>
    <w:p w:rsidRDefault="00F53451" w:rsidP="00DC0CD3" w:rsidR="00F53451" w:rsidRPr="000A7692">
      <w:pPr>
        <w:rPr>
          <w:sz w:val="24"/>
          <w:szCs w:val="24"/>
        </w:rPr>
      </w:pPr>
    </w:p>
    <w:p w:rsidRDefault="0021622E" w:rsidP="0021622E" w:rsidR="0021622E" w:rsidRPr="000A7692">
      <w:pPr>
        <w:spacing w:after="80"/>
        <w:rPr>
          <w:rFonts w:eastAsia="Calibri"/>
          <w:b/>
          <w:sz w:val="24"/>
          <w:szCs w:val="24"/>
        </w:rPr>
      </w:pPr>
      <w:r w:rsidRPr="000A7692">
        <w:rPr>
          <w:rFonts w:eastAsia="Calibri"/>
          <w:b/>
          <w:sz w:val="24"/>
          <w:szCs w:val="24"/>
        </w:rPr>
        <w:t>Ukupno tražbine:  I. i II. isplatni red</w:t>
      </w:r>
      <w:r w:rsidRPr="000A7692">
        <w:rPr>
          <w:rFonts w:eastAsia="Calibri"/>
          <w:sz w:val="24"/>
          <w:szCs w:val="24"/>
        </w:rPr>
        <w:t xml:space="preserve">                         </w:t>
      </w:r>
      <w:r w:rsidRPr="000A7692">
        <w:rPr>
          <w:rFonts w:eastAsia="Calibri"/>
          <w:b/>
          <w:sz w:val="24"/>
          <w:szCs w:val="24"/>
        </w:rPr>
        <w:t xml:space="preserve">46.833,56 kn                    46.833,56 kn </w:t>
      </w:r>
    </w:p>
    <w:p w:rsidRDefault="00EA2E04" w:rsidP="00DC0CD3" w:rsidR="00EA2E04" w:rsidRPr="000A7692">
      <w:pPr>
        <w:rPr>
          <w:sz w:val="24"/>
          <w:szCs w:val="24"/>
        </w:rPr>
      </w:pPr>
    </w:p>
    <w:p w:rsidRDefault="00EA2E04" w:rsidP="00DC0CD3" w:rsidR="00EA2E04" w:rsidRPr="000A7692">
      <w:pPr>
        <w:rPr>
          <w:sz w:val="24"/>
          <w:szCs w:val="24"/>
        </w:rPr>
      </w:pPr>
    </w:p>
    <w:p w:rsidRDefault="001B7518" w:rsidP="00F623C3" w:rsidR="009E2E3B" w:rsidRPr="000A7692">
      <w:pPr>
        <w:ind w:firstLine="720"/>
        <w:jc w:val="both"/>
        <w:rPr>
          <w:sz w:val="24"/>
          <w:szCs w:val="24"/>
        </w:rPr>
      </w:pPr>
      <w:r w:rsidRPr="000A7692">
        <w:rPr>
          <w:sz w:val="24"/>
          <w:szCs w:val="24"/>
        </w:rPr>
        <w:t>S o</w:t>
      </w:r>
      <w:r w:rsidR="007B3A1D" w:rsidRPr="000A7692">
        <w:rPr>
          <w:sz w:val="24"/>
          <w:szCs w:val="24"/>
        </w:rPr>
        <w:t xml:space="preserve">bzirom </w:t>
      </w:r>
      <w:r w:rsidRPr="000A7692">
        <w:rPr>
          <w:sz w:val="24"/>
          <w:szCs w:val="24"/>
        </w:rPr>
        <w:t xml:space="preserve">da </w:t>
      </w:r>
      <w:r w:rsidR="007B3A1D" w:rsidRPr="000A7692">
        <w:rPr>
          <w:sz w:val="24"/>
          <w:szCs w:val="24"/>
        </w:rPr>
        <w:t>su ispitane sve prijavljene tražbine, stečajni sudac izjavljuje da će rješenje o tome u kojem iznosu i u kojem isplatnom redu su utvrđene,</w:t>
      </w:r>
      <w:r w:rsidR="004E2E52" w:rsidRPr="000A7692">
        <w:rPr>
          <w:sz w:val="24"/>
          <w:szCs w:val="24"/>
        </w:rPr>
        <w:t xml:space="preserve"> odnosno osporene</w:t>
      </w:r>
      <w:r w:rsidR="007B3A1D" w:rsidRPr="000A7692">
        <w:rPr>
          <w:sz w:val="24"/>
          <w:szCs w:val="24"/>
        </w:rPr>
        <w:t xml:space="preserve"> </w:t>
      </w:r>
      <w:r w:rsidRPr="000A7692">
        <w:rPr>
          <w:sz w:val="24"/>
          <w:szCs w:val="24"/>
        </w:rPr>
        <w:t>biti objavljeno na e-oglasnoj ploči suda.</w:t>
      </w:r>
    </w:p>
    <w:p w:rsidRDefault="001B7518" w:rsidP="001B7518" w:rsidR="001B7518" w:rsidRPr="000A7692">
      <w:pPr>
        <w:jc w:val="both"/>
        <w:rPr>
          <w:sz w:val="24"/>
          <w:szCs w:val="24"/>
        </w:rPr>
      </w:pPr>
    </w:p>
    <w:p w:rsidRDefault="009E2E3B" w:rsidP="00F972B8" w:rsidR="00AA0670" w:rsidRPr="000A7692">
      <w:pPr>
        <w:jc w:val="both"/>
        <w:rPr>
          <w:bCs/>
          <w:sz w:val="24"/>
          <w:szCs w:val="24"/>
        </w:rPr>
      </w:pPr>
      <w:r w:rsidRPr="000A7692">
        <w:rPr>
          <w:sz w:val="24"/>
          <w:szCs w:val="24"/>
        </w:rPr>
        <w:t xml:space="preserve">           </w:t>
      </w:r>
      <w:r w:rsidR="00AA0670" w:rsidRPr="000A7692">
        <w:rPr>
          <w:bCs/>
          <w:sz w:val="24"/>
          <w:szCs w:val="24"/>
        </w:rPr>
        <w:t>Nitko od nazočnih vjerovnika nije osporio tražbine koje j</w:t>
      </w:r>
      <w:r w:rsidR="00020DF7" w:rsidRPr="000A7692">
        <w:rPr>
          <w:bCs/>
          <w:sz w:val="24"/>
          <w:szCs w:val="24"/>
        </w:rPr>
        <w:t>e stečajni upravitelj priznao u</w:t>
      </w:r>
      <w:r w:rsidR="000959C4" w:rsidRPr="000A7692">
        <w:rPr>
          <w:bCs/>
          <w:sz w:val="24"/>
          <w:szCs w:val="24"/>
        </w:rPr>
        <w:t xml:space="preserve"> </w:t>
      </w:r>
      <w:r w:rsidR="00856E63" w:rsidRPr="000A7692">
        <w:rPr>
          <w:bCs/>
          <w:sz w:val="24"/>
          <w:szCs w:val="24"/>
        </w:rPr>
        <w:t xml:space="preserve">I. i </w:t>
      </w:r>
      <w:r w:rsidR="000457CD" w:rsidRPr="000A7692">
        <w:rPr>
          <w:bCs/>
          <w:sz w:val="24"/>
          <w:szCs w:val="24"/>
        </w:rPr>
        <w:t>II.</w:t>
      </w:r>
      <w:r w:rsidR="00561466" w:rsidRPr="000A7692">
        <w:rPr>
          <w:bCs/>
          <w:sz w:val="24"/>
          <w:szCs w:val="24"/>
        </w:rPr>
        <w:t xml:space="preserve"> </w:t>
      </w:r>
      <w:r w:rsidR="00AA0670" w:rsidRPr="000A7692">
        <w:rPr>
          <w:bCs/>
          <w:sz w:val="24"/>
          <w:szCs w:val="24"/>
        </w:rPr>
        <w:t>višem isplatnom redu.</w:t>
      </w:r>
    </w:p>
    <w:p w:rsidRDefault="004E2E52" w:rsidP="00965131" w:rsidR="004E2E52" w:rsidRPr="000A7692">
      <w:pPr>
        <w:jc w:val="both"/>
        <w:rPr>
          <w:bCs/>
          <w:sz w:val="24"/>
          <w:szCs w:val="24"/>
        </w:rPr>
      </w:pPr>
    </w:p>
    <w:p w:rsidRDefault="00954230" w:rsidP="00014DED" w:rsidR="00166167" w:rsidRPr="000A7692">
      <w:pPr>
        <w:ind w:firstLine="720"/>
        <w:jc w:val="both"/>
        <w:rPr>
          <w:bCs/>
          <w:sz w:val="24"/>
          <w:szCs w:val="24"/>
        </w:rPr>
      </w:pPr>
      <w:r w:rsidRPr="000A7692">
        <w:rPr>
          <w:bCs/>
          <w:sz w:val="24"/>
          <w:szCs w:val="24"/>
        </w:rPr>
        <w:t>Stečajni s</w:t>
      </w:r>
      <w:r w:rsidR="00AA0670" w:rsidRPr="000A7692">
        <w:rPr>
          <w:bCs/>
          <w:sz w:val="24"/>
          <w:szCs w:val="24"/>
        </w:rPr>
        <w:t xml:space="preserve">udac objavljuje da se </w:t>
      </w:r>
      <w:r w:rsidR="00166167" w:rsidRPr="000A7692">
        <w:rPr>
          <w:bCs/>
          <w:sz w:val="24"/>
          <w:szCs w:val="24"/>
        </w:rPr>
        <w:t xml:space="preserve">u tablici </w:t>
      </w:r>
      <w:r w:rsidR="00AA0670" w:rsidRPr="000A7692">
        <w:rPr>
          <w:bCs/>
          <w:sz w:val="24"/>
          <w:szCs w:val="24"/>
        </w:rPr>
        <w:t>navedene tražbine stečajnih vjerovnika smatraju utvrđenim  i razvrstavaju u</w:t>
      </w:r>
      <w:r w:rsidR="000959C4" w:rsidRPr="000A7692">
        <w:rPr>
          <w:bCs/>
          <w:sz w:val="24"/>
          <w:szCs w:val="24"/>
        </w:rPr>
        <w:t xml:space="preserve"> </w:t>
      </w:r>
      <w:r w:rsidR="00856E63" w:rsidRPr="000A7692">
        <w:rPr>
          <w:bCs/>
          <w:sz w:val="24"/>
          <w:szCs w:val="24"/>
        </w:rPr>
        <w:t xml:space="preserve">I. i </w:t>
      </w:r>
      <w:r w:rsidR="000457CD" w:rsidRPr="000A7692">
        <w:rPr>
          <w:bCs/>
          <w:sz w:val="24"/>
          <w:szCs w:val="24"/>
        </w:rPr>
        <w:t xml:space="preserve">II. </w:t>
      </w:r>
      <w:r w:rsidR="00D8786F" w:rsidRPr="000A7692">
        <w:rPr>
          <w:bCs/>
          <w:sz w:val="24"/>
          <w:szCs w:val="24"/>
        </w:rPr>
        <w:t>viši isplatni red.</w:t>
      </w:r>
    </w:p>
    <w:p w:rsidRDefault="00F62831" w:rsidP="0024696F" w:rsidR="00F62831" w:rsidRPr="000A7692">
      <w:pPr>
        <w:numPr>
          <w:ilvl w:val="12"/>
          <w:numId w:val="0"/>
        </w:numPr>
        <w:jc w:val="both"/>
        <w:rPr>
          <w:bCs/>
          <w:sz w:val="24"/>
          <w:szCs w:val="24"/>
        </w:rPr>
      </w:pPr>
    </w:p>
    <w:p w:rsidRDefault="00057A5A" w:rsidP="007D4F95" w:rsidR="00871B7F" w:rsidRPr="000A7692">
      <w:pPr>
        <w:numPr>
          <w:ilvl w:val="12"/>
          <w:numId w:val="0"/>
        </w:numPr>
        <w:ind w:firstLine="720"/>
        <w:jc w:val="both"/>
        <w:rPr>
          <w:bCs/>
          <w:sz w:val="24"/>
          <w:szCs w:val="24"/>
        </w:rPr>
      </w:pPr>
      <w:r w:rsidRPr="000A7692">
        <w:rPr>
          <w:bCs/>
          <w:sz w:val="24"/>
          <w:szCs w:val="24"/>
        </w:rPr>
        <w:t>Stečajni upravitelj</w:t>
      </w:r>
      <w:r w:rsidR="001C42B4" w:rsidRPr="000A7692">
        <w:rPr>
          <w:bCs/>
          <w:sz w:val="24"/>
          <w:szCs w:val="24"/>
        </w:rPr>
        <w:t xml:space="preserve"> ističe </w:t>
      </w:r>
      <w:r w:rsidR="000B649A" w:rsidRPr="000A7692">
        <w:rPr>
          <w:bCs/>
          <w:sz w:val="24"/>
          <w:szCs w:val="24"/>
        </w:rPr>
        <w:t xml:space="preserve">kako </w:t>
      </w:r>
      <w:r w:rsidR="00856E63" w:rsidRPr="000A7692">
        <w:rPr>
          <w:bCs/>
          <w:sz w:val="24"/>
          <w:szCs w:val="24"/>
        </w:rPr>
        <w:t>nema razlučnih prava.</w:t>
      </w:r>
    </w:p>
    <w:p w:rsidRDefault="007D4F95" w:rsidP="00856E63" w:rsidR="007D4F95" w:rsidRPr="000A7692">
      <w:pPr>
        <w:numPr>
          <w:ilvl w:val="12"/>
          <w:numId w:val="0"/>
        </w:numPr>
        <w:jc w:val="both"/>
        <w:rPr>
          <w:bCs/>
          <w:sz w:val="24"/>
          <w:szCs w:val="24"/>
        </w:rPr>
      </w:pPr>
    </w:p>
    <w:p w:rsidRDefault="00806FDD" w:rsidP="002B7B9E" w:rsidR="002A7EC3" w:rsidRPr="000A7692">
      <w:pPr>
        <w:ind w:firstLine="720"/>
        <w:jc w:val="both"/>
        <w:rPr>
          <w:bCs/>
          <w:sz w:val="24"/>
          <w:szCs w:val="24"/>
        </w:rPr>
      </w:pPr>
      <w:r w:rsidRPr="000A7692">
        <w:rPr>
          <w:bCs/>
          <w:sz w:val="24"/>
          <w:szCs w:val="24"/>
        </w:rPr>
        <w:t xml:space="preserve">Stečajni upravitelj </w:t>
      </w:r>
      <w:r w:rsidR="00166167" w:rsidRPr="000A7692">
        <w:rPr>
          <w:bCs/>
          <w:sz w:val="24"/>
          <w:szCs w:val="24"/>
        </w:rPr>
        <w:t>ističe</w:t>
      </w:r>
      <w:r w:rsidRPr="000A7692">
        <w:rPr>
          <w:bCs/>
          <w:sz w:val="24"/>
          <w:szCs w:val="24"/>
        </w:rPr>
        <w:t xml:space="preserve"> kako </w:t>
      </w:r>
      <w:r w:rsidR="00C557D7" w:rsidRPr="000A7692">
        <w:rPr>
          <w:bCs/>
          <w:sz w:val="24"/>
          <w:szCs w:val="24"/>
        </w:rPr>
        <w:t xml:space="preserve">nema izlučnih prava. </w:t>
      </w:r>
    </w:p>
    <w:p w:rsidRDefault="002B7B9E" w:rsidP="00C557D7" w:rsidR="002B7B9E" w:rsidRPr="000A7692">
      <w:pPr>
        <w:jc w:val="both"/>
        <w:rPr>
          <w:bCs/>
          <w:sz w:val="24"/>
          <w:szCs w:val="24"/>
        </w:rPr>
      </w:pPr>
    </w:p>
    <w:p w:rsidRDefault="00723D06" w:rsidP="00E47FFC" w:rsidR="00723D06" w:rsidRPr="000A7692">
      <w:pPr>
        <w:pStyle w:val="Odlomakpopisa"/>
        <w:jc w:val="both"/>
        <w:rPr>
          <w:rFonts w:hAnsi="Times New Roman" w:ascii="Times New Roman"/>
          <w:bCs/>
          <w:sz w:val="24"/>
          <w:szCs w:val="24"/>
        </w:rPr>
      </w:pPr>
      <w:r w:rsidRPr="000A7692">
        <w:rPr>
          <w:rFonts w:hAnsi="Times New Roman" w:ascii="Times New Roman"/>
          <w:bCs/>
          <w:sz w:val="24"/>
          <w:szCs w:val="24"/>
        </w:rPr>
        <w:t xml:space="preserve">Dovršeno u </w:t>
      </w:r>
      <w:r w:rsidR="002011F7" w:rsidRPr="000A7692">
        <w:rPr>
          <w:rFonts w:hAnsi="Times New Roman" w:ascii="Times New Roman"/>
          <w:bCs/>
          <w:sz w:val="24"/>
          <w:szCs w:val="24"/>
        </w:rPr>
        <w:t>10,35</w:t>
      </w:r>
      <w:r w:rsidR="00B074BB" w:rsidRPr="000A7692">
        <w:rPr>
          <w:rFonts w:hAnsi="Times New Roman" w:ascii="Times New Roman"/>
          <w:bCs/>
          <w:sz w:val="24"/>
          <w:szCs w:val="24"/>
        </w:rPr>
        <w:t xml:space="preserve"> </w:t>
      </w:r>
      <w:r w:rsidRPr="000A7692">
        <w:rPr>
          <w:rFonts w:hAnsi="Times New Roman" w:ascii="Times New Roman"/>
          <w:bCs/>
          <w:sz w:val="24"/>
          <w:szCs w:val="24"/>
        </w:rPr>
        <w:t>sati.</w:t>
      </w:r>
    </w:p>
    <w:p w:rsidRDefault="004007FD" w:rsidP="00860209" w:rsidR="004007FD" w:rsidRPr="000A7692">
      <w:pPr>
        <w:numPr>
          <w:ilvl w:val="12"/>
          <w:numId w:val="0"/>
        </w:numPr>
        <w:jc w:val="both"/>
        <w:rPr>
          <w:bCs/>
          <w:sz w:val="24"/>
          <w:szCs w:val="24"/>
        </w:rPr>
        <w:sectPr w:rsidSect="00F53451" w:rsidR="004007FD" w:rsidRPr="000A7692">
          <w:pgSz w:orient="landscape" w:h="12240" w:w="15840"/>
          <w:pgMar w:gutter="0" w:footer="709" w:header="709" w:left="958" w:bottom="1418" w:right="567" w:top="1418"/>
          <w:cols w:space="708"/>
          <w:titlePg/>
          <w:docGrid w:linePitch="360"/>
        </w:sectPr>
      </w:pPr>
    </w:p>
    <w:p w:rsidRDefault="005E5D9C" w:rsidP="004007FD" w:rsidR="00852275" w:rsidRPr="000A7692">
      <w:pPr>
        <w:numPr>
          <w:ilvl w:val="12"/>
          <w:numId w:val="0"/>
        </w:numPr>
        <w:jc w:val="both"/>
        <w:rPr>
          <w:bCs/>
          <w:sz w:val="24"/>
          <w:szCs w:val="24"/>
        </w:rPr>
      </w:pPr>
      <w:r w:rsidRPr="000A7692">
        <w:rPr>
          <w:bCs/>
          <w:sz w:val="24"/>
          <w:szCs w:val="24"/>
        </w:rPr>
        <w:lastRenderedPageBreak/>
        <w:t>Na temelju odredbe</w:t>
      </w:r>
      <w:r w:rsidR="00853FF6" w:rsidRPr="000A7692">
        <w:rPr>
          <w:bCs/>
          <w:sz w:val="24"/>
          <w:szCs w:val="24"/>
        </w:rPr>
        <w:t xml:space="preserve"> </w:t>
      </w:r>
      <w:r w:rsidR="00971100" w:rsidRPr="000A7692">
        <w:rPr>
          <w:bCs/>
          <w:sz w:val="24"/>
          <w:szCs w:val="24"/>
        </w:rPr>
        <w:t>čl. 130. st. 4</w:t>
      </w:r>
      <w:r w:rsidR="00853FF6" w:rsidRPr="000A7692">
        <w:rPr>
          <w:bCs/>
          <w:sz w:val="24"/>
          <w:szCs w:val="24"/>
        </w:rPr>
        <w:t>. Stečajnog zakona, spajaju se ispitno i izvještajno ročište te se prelazi na:</w:t>
      </w:r>
    </w:p>
    <w:p w:rsidRDefault="00117D8C" w:rsidP="00853FF6" w:rsidR="00117D8C" w:rsidRPr="000A7692">
      <w:pPr>
        <w:numPr>
          <w:ilvl w:val="12"/>
          <w:numId w:val="0"/>
        </w:numPr>
        <w:rPr>
          <w:bCs/>
          <w:sz w:val="24"/>
          <w:szCs w:val="24"/>
        </w:rPr>
      </w:pPr>
    </w:p>
    <w:p w:rsidRDefault="00853FF6" w:rsidP="00853FF6" w:rsidR="00853FF6" w:rsidRPr="000A7692">
      <w:pPr>
        <w:numPr>
          <w:ilvl w:val="12"/>
          <w:numId w:val="0"/>
        </w:numPr>
        <w:jc w:val="center"/>
        <w:rPr>
          <w:bCs/>
          <w:sz w:val="24"/>
          <w:szCs w:val="24"/>
        </w:rPr>
      </w:pPr>
      <w:r w:rsidRPr="000A7692">
        <w:rPr>
          <w:bCs/>
          <w:sz w:val="24"/>
          <w:szCs w:val="24"/>
        </w:rPr>
        <w:t>SKUPŠTINU VJEROVNIKA S</w:t>
      </w:r>
    </w:p>
    <w:p w:rsidRDefault="00853FF6" w:rsidP="00853FF6" w:rsidR="00853FF6" w:rsidRPr="000A7692">
      <w:pPr>
        <w:numPr>
          <w:ilvl w:val="12"/>
          <w:numId w:val="0"/>
        </w:numPr>
        <w:jc w:val="center"/>
        <w:rPr>
          <w:bCs/>
          <w:sz w:val="24"/>
          <w:szCs w:val="24"/>
        </w:rPr>
      </w:pPr>
      <w:r w:rsidRPr="000A7692">
        <w:rPr>
          <w:bCs/>
          <w:sz w:val="24"/>
          <w:szCs w:val="24"/>
        </w:rPr>
        <w:t>IZVJEŠTAJ</w:t>
      </w:r>
      <w:r w:rsidR="005E5D9C" w:rsidRPr="000A7692">
        <w:rPr>
          <w:bCs/>
          <w:sz w:val="24"/>
          <w:szCs w:val="24"/>
        </w:rPr>
        <w:t>N</w:t>
      </w:r>
      <w:r w:rsidRPr="000A7692">
        <w:rPr>
          <w:bCs/>
          <w:sz w:val="24"/>
          <w:szCs w:val="24"/>
        </w:rPr>
        <w:t xml:space="preserve">OG ROČIŠTA </w:t>
      </w:r>
    </w:p>
    <w:p w:rsidRDefault="00853FF6" w:rsidP="006C17D4" w:rsidR="00853FF6" w:rsidRPr="000A7692">
      <w:pPr>
        <w:numPr>
          <w:ilvl w:val="12"/>
          <w:numId w:val="0"/>
        </w:numPr>
        <w:jc w:val="both"/>
        <w:rPr>
          <w:bCs/>
          <w:sz w:val="24"/>
          <w:szCs w:val="24"/>
        </w:rPr>
      </w:pPr>
    </w:p>
    <w:p w:rsidRDefault="008F629C" w:rsidP="006C17D4" w:rsidR="008F629C" w:rsidRPr="000A7692">
      <w:pPr>
        <w:ind w:firstLine="720"/>
        <w:jc w:val="both"/>
        <w:rPr>
          <w:sz w:val="24"/>
          <w:szCs w:val="24"/>
        </w:rPr>
      </w:pPr>
      <w:r w:rsidRPr="000A7692">
        <w:rPr>
          <w:sz w:val="24"/>
          <w:szCs w:val="24"/>
        </w:rPr>
        <w:t xml:space="preserve">Utvrđuje se da su na izvještajnom ročištu nazočni vjerovnici koji su bili nazočni na ispitnom ročištu. </w:t>
      </w:r>
    </w:p>
    <w:p w:rsidRDefault="006B22FB" w:rsidP="006C17D4" w:rsidR="006B22FB" w:rsidRPr="000A7692">
      <w:pPr>
        <w:ind w:firstLine="720"/>
        <w:jc w:val="both"/>
        <w:rPr>
          <w:sz w:val="24"/>
          <w:szCs w:val="24"/>
        </w:rPr>
      </w:pPr>
    </w:p>
    <w:p w:rsidRDefault="000F4ADA" w:rsidP="006C17D4" w:rsidR="006B22FB" w:rsidRPr="000A7692">
      <w:pPr>
        <w:ind w:firstLine="720"/>
        <w:jc w:val="both"/>
        <w:rPr>
          <w:sz w:val="24"/>
          <w:szCs w:val="24"/>
        </w:rPr>
      </w:pPr>
      <w:r w:rsidRPr="000A7692">
        <w:rPr>
          <w:sz w:val="24"/>
          <w:szCs w:val="24"/>
        </w:rPr>
        <w:t>Sudac</w:t>
      </w:r>
      <w:r w:rsidR="006B22FB" w:rsidRPr="000A7692">
        <w:rPr>
          <w:sz w:val="24"/>
          <w:szCs w:val="24"/>
        </w:rPr>
        <w:t xml:space="preserve"> otvara r</w:t>
      </w:r>
      <w:r w:rsidR="00806FDD" w:rsidRPr="000A7692">
        <w:rPr>
          <w:sz w:val="24"/>
          <w:szCs w:val="24"/>
        </w:rPr>
        <w:t>očište</w:t>
      </w:r>
      <w:r w:rsidR="006B22FB" w:rsidRPr="000A7692">
        <w:rPr>
          <w:sz w:val="24"/>
          <w:szCs w:val="24"/>
        </w:rPr>
        <w:t xml:space="preserve"> i objavljuje da je predmet današnjeg izvještajnog ročišta</w:t>
      </w:r>
      <w:r w:rsidR="00725E76" w:rsidRPr="000A7692">
        <w:rPr>
          <w:sz w:val="24"/>
          <w:szCs w:val="24"/>
        </w:rPr>
        <w:t xml:space="preserve"> (članak 227 SZ-a)</w:t>
      </w:r>
      <w:r w:rsidR="006B22FB" w:rsidRPr="000A7692">
        <w:rPr>
          <w:sz w:val="24"/>
          <w:szCs w:val="24"/>
        </w:rPr>
        <w:t xml:space="preserve"> donošenje odluka sukladno čl. 107. SZ-a.</w:t>
      </w:r>
    </w:p>
    <w:p w:rsidRDefault="00BB6FEA" w:rsidP="006C17D4" w:rsidR="00BB6FEA" w:rsidRPr="000A7692">
      <w:pPr>
        <w:jc w:val="both"/>
        <w:rPr>
          <w:sz w:val="24"/>
          <w:szCs w:val="24"/>
        </w:rPr>
      </w:pPr>
    </w:p>
    <w:p w:rsidRDefault="00BB6FEA" w:rsidP="006C17D4" w:rsidR="00BB6FEA" w:rsidRPr="000A7692">
      <w:pPr>
        <w:jc w:val="both"/>
        <w:rPr>
          <w:sz w:val="24"/>
          <w:szCs w:val="24"/>
        </w:rPr>
      </w:pPr>
      <w:r w:rsidRPr="000A769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0A7692">
      <w:pPr>
        <w:jc w:val="both"/>
        <w:rPr>
          <w:sz w:val="24"/>
          <w:szCs w:val="24"/>
        </w:rPr>
      </w:pPr>
    </w:p>
    <w:p w:rsidRDefault="00BB6FEA" w:rsidP="006C17D4" w:rsidR="000959C4" w:rsidRPr="000A7692">
      <w:pPr>
        <w:ind w:firstLine="720"/>
        <w:jc w:val="both"/>
        <w:rPr>
          <w:bCs/>
          <w:sz w:val="24"/>
          <w:szCs w:val="24"/>
        </w:rPr>
      </w:pPr>
      <w:r w:rsidRPr="000A7692">
        <w:rPr>
          <w:bCs/>
          <w:sz w:val="24"/>
          <w:szCs w:val="24"/>
        </w:rPr>
        <w:t>Stečajni upravitelj usmeno izlaže kao u svom pisanom izvješću, koje je sastavni dio ovog stečajnog spisa</w:t>
      </w:r>
      <w:r w:rsidR="00115571" w:rsidRPr="000A7692">
        <w:rPr>
          <w:bCs/>
          <w:sz w:val="24"/>
          <w:szCs w:val="24"/>
        </w:rPr>
        <w:t>.</w:t>
      </w:r>
    </w:p>
    <w:p w:rsidRDefault="00042895" w:rsidP="006C17D4" w:rsidR="00042895" w:rsidRPr="000A7692">
      <w:pPr>
        <w:ind w:firstLine="720"/>
        <w:jc w:val="both"/>
        <w:rPr>
          <w:bCs/>
          <w:sz w:val="24"/>
          <w:szCs w:val="24"/>
        </w:rPr>
      </w:pPr>
    </w:p>
    <w:p w:rsidRDefault="000A7692" w:rsidP="000A7692" w:rsidR="000A7692" w:rsidRPr="000A7692">
      <w:pPr>
        <w:rPr>
          <w:b/>
          <w:sz w:val="24"/>
          <w:szCs w:val="24"/>
          <w:lang w:val="pl-PL"/>
        </w:rPr>
      </w:pPr>
      <w:r w:rsidRPr="000A7692">
        <w:rPr>
          <w:b/>
          <w:sz w:val="24"/>
          <w:szCs w:val="24"/>
          <w:lang w:val="pl-PL"/>
        </w:rPr>
        <w:t>II. STANJE STEČAJNE MASE</w:t>
      </w:r>
    </w:p>
    <w:p w:rsidRDefault="000A7692" w:rsidP="000A7692" w:rsidR="000A7692" w:rsidRPr="000A7692">
      <w:pPr>
        <w:rPr>
          <w:sz w:val="24"/>
          <w:szCs w:val="24"/>
          <w:lang w:val="pl-PL"/>
        </w:rPr>
      </w:pPr>
    </w:p>
    <w:p w:rsidRDefault="000A7692" w:rsidP="000A7692" w:rsidR="000A7692" w:rsidRPr="000A7692">
      <w:pPr>
        <w:ind w:firstLine="708"/>
        <w:jc w:val="both"/>
        <w:rPr>
          <w:sz w:val="24"/>
          <w:szCs w:val="24"/>
          <w:lang w:val="pl-PL"/>
        </w:rPr>
      </w:pPr>
      <w:r w:rsidRPr="000A7692">
        <w:rPr>
          <w:sz w:val="24"/>
          <w:szCs w:val="24"/>
          <w:lang w:val="pl-PL"/>
        </w:rPr>
        <w:t>Stečajna masa u ovom stečajnom postupku ne postoji.</w:t>
      </w:r>
    </w:p>
    <w:p w:rsidRDefault="000A7692" w:rsidP="000A7692" w:rsidR="000A7692" w:rsidRPr="000A7692">
      <w:pPr>
        <w:jc w:val="both"/>
        <w:rPr>
          <w:sz w:val="24"/>
          <w:szCs w:val="24"/>
          <w:lang w:val="pl-PL"/>
        </w:rPr>
      </w:pPr>
    </w:p>
    <w:p w:rsidRDefault="000A7692" w:rsidP="000A7692" w:rsidR="000A7692" w:rsidRPr="000A7692">
      <w:pPr>
        <w:ind w:firstLine="708"/>
        <w:jc w:val="both"/>
        <w:rPr>
          <w:sz w:val="24"/>
          <w:szCs w:val="24"/>
        </w:rPr>
      </w:pPr>
      <w:r w:rsidRPr="000A7692">
        <w:rPr>
          <w:sz w:val="24"/>
          <w:szCs w:val="24"/>
          <w:lang w:val="pl-PL"/>
        </w:rPr>
        <w:t xml:space="preserve">Naime, osoba ovlaštena za zastupanje stečajnog dužnika do otvaranja stečajnog postupka, </w:t>
      </w:r>
      <w:r w:rsidRPr="000A7692">
        <w:rPr>
          <w:sz w:val="24"/>
          <w:szCs w:val="24"/>
        </w:rPr>
        <w:t>Ankica Horvat, Ježdovec, Racka 91, OIB 36193050956, dostavila je po traženju stečajne upraviteljice bruto bilancu za 2017. godinu.</w:t>
      </w:r>
    </w:p>
    <w:p w:rsidRDefault="000A7692" w:rsidP="000A7692" w:rsidR="000A7692" w:rsidRPr="000A7692">
      <w:pPr>
        <w:jc w:val="both"/>
        <w:rPr>
          <w:sz w:val="24"/>
          <w:szCs w:val="24"/>
        </w:rPr>
      </w:pPr>
      <w:r w:rsidRPr="000A7692">
        <w:rPr>
          <w:sz w:val="24"/>
          <w:szCs w:val="24"/>
        </w:rPr>
        <w:t>Iz iste proizlazi kako stečajni dužnik nema u dugotrajnoj imovini upisanih nekretnina, niti pokretnina, nema motornih vozila, niti bilo kakvu drugu imovinu.</w:t>
      </w:r>
    </w:p>
    <w:p w:rsidRDefault="000A7692" w:rsidP="000A7692" w:rsidR="000A7692" w:rsidRPr="000A7692">
      <w:pPr>
        <w:jc w:val="both"/>
        <w:rPr>
          <w:sz w:val="24"/>
          <w:szCs w:val="24"/>
        </w:rPr>
      </w:pPr>
    </w:p>
    <w:p w:rsidRDefault="000A7692" w:rsidP="000A7692" w:rsidR="000A7692" w:rsidRPr="000A7692">
      <w:pPr>
        <w:jc w:val="both"/>
        <w:rPr>
          <w:sz w:val="24"/>
          <w:szCs w:val="24"/>
        </w:rPr>
      </w:pPr>
      <w:r w:rsidRPr="000A7692">
        <w:rPr>
          <w:sz w:val="24"/>
          <w:szCs w:val="24"/>
        </w:rPr>
        <w:t>Od nadležne službe za evidenciju cestovnih vozila zatražila sam podatak o vlasništvu vozila za stečajnog dužnika, te mi je izdano uvjerenje kako stečajni dužnik nema u vlasništvu ista.</w:t>
      </w:r>
    </w:p>
    <w:p w:rsidRDefault="000A7692" w:rsidP="000A7692" w:rsidR="000A7692" w:rsidRPr="000A7692">
      <w:pPr>
        <w:jc w:val="both"/>
        <w:rPr>
          <w:sz w:val="24"/>
          <w:szCs w:val="24"/>
        </w:rPr>
      </w:pPr>
    </w:p>
    <w:p w:rsidRDefault="000A7692" w:rsidP="000A7692" w:rsidR="000A7692" w:rsidRPr="000A7692">
      <w:pPr>
        <w:jc w:val="both"/>
        <w:rPr>
          <w:sz w:val="24"/>
          <w:szCs w:val="24"/>
        </w:rPr>
      </w:pPr>
      <w:r w:rsidRPr="000A7692">
        <w:rPr>
          <w:sz w:val="24"/>
          <w:szCs w:val="24"/>
        </w:rPr>
        <w:tab/>
        <w:t>Nadalje, provjerom u evidenciji HZMO-a, utvrđeno je kako na dan podnošenja izvješća nema osoba koje su zaposlene u stečajnom dužniku, odnosno nema radnika.</w:t>
      </w:r>
    </w:p>
    <w:p w:rsidRDefault="000A7692" w:rsidP="000A7692" w:rsidR="000A7692" w:rsidRPr="000A7692">
      <w:pPr>
        <w:jc w:val="both"/>
        <w:rPr>
          <w:sz w:val="24"/>
          <w:szCs w:val="24"/>
        </w:rPr>
      </w:pPr>
    </w:p>
    <w:p w:rsidRDefault="000A7692" w:rsidP="000A7692" w:rsidR="000A7692" w:rsidRPr="000A7692">
      <w:pPr>
        <w:rPr>
          <w:rStyle w:val="Istaknuto"/>
          <w:b/>
          <w:i w:val="false"/>
          <w:sz w:val="24"/>
          <w:szCs w:val="24"/>
        </w:rPr>
      </w:pPr>
      <w:r w:rsidRPr="000A7692">
        <w:rPr>
          <w:rStyle w:val="Istaknuto"/>
          <w:b/>
          <w:sz w:val="24"/>
          <w:szCs w:val="24"/>
        </w:rPr>
        <w:t xml:space="preserve">ZAKLJUČCI I PRIJEDLOZI </w:t>
      </w:r>
    </w:p>
    <w:p w:rsidRDefault="000A7692" w:rsidP="000A7692" w:rsidR="000A7692" w:rsidRPr="000A7692">
      <w:pPr>
        <w:jc w:val="both"/>
        <w:rPr>
          <w:rStyle w:val="Istaknuto"/>
          <w:b/>
          <w:i w:val="false"/>
          <w:sz w:val="24"/>
          <w:szCs w:val="24"/>
        </w:rPr>
      </w:pPr>
    </w:p>
    <w:p w:rsidRDefault="000A7692" w:rsidP="000A7692" w:rsidR="000A7692" w:rsidRPr="000A7692">
      <w:pPr>
        <w:jc w:val="both"/>
        <w:rPr>
          <w:b/>
          <w:sz w:val="24"/>
          <w:szCs w:val="24"/>
          <w:lang w:val="pl-PL"/>
        </w:rPr>
      </w:pPr>
      <w:r w:rsidRPr="000A7692">
        <w:rPr>
          <w:sz w:val="24"/>
          <w:szCs w:val="24"/>
        </w:rPr>
        <w:t xml:space="preserve">Prema prikupljenim javno dostupnim podacima društvo </w:t>
      </w:r>
      <w:r w:rsidRPr="000A7692">
        <w:rPr>
          <w:b/>
          <w:sz w:val="24"/>
          <w:szCs w:val="24"/>
          <w:lang w:val="pl-PL"/>
        </w:rPr>
        <w:t>19 AN-nekretnine d.o.o., iz Ježdovca, Racka 91, OIB: 30835167252</w:t>
      </w:r>
      <w:r w:rsidRPr="000A7692">
        <w:rPr>
          <w:sz w:val="24"/>
          <w:szCs w:val="24"/>
        </w:rPr>
        <w:t xml:space="preserve"> nema nikakvih uvjeta za nastavak poslovanja, niti za izradu stečajnog plana, nema radnika, a niti ne posjeduje realnu imovinu iz koje bi se mogli namiriti troškovi otvorenog stečajnog postupka, pa slijedom navedenog stečajna upraviteljica, temeljem odredbe čl. 293. Stečajnog zakona </w:t>
      </w:r>
    </w:p>
    <w:p w:rsidRDefault="000959C4" w:rsidP="006C17D4" w:rsidR="000959C4" w:rsidRPr="000A7692">
      <w:pPr>
        <w:ind w:firstLine="720"/>
        <w:jc w:val="both"/>
        <w:rPr>
          <w:bCs/>
          <w:sz w:val="24"/>
          <w:szCs w:val="24"/>
        </w:rPr>
      </w:pPr>
    </w:p>
    <w:p w:rsidRDefault="002B7B9E" w:rsidP="002B7B9E" w:rsidR="002B7B9E" w:rsidRPr="000A7692">
      <w:pPr>
        <w:ind w:firstLine="720"/>
        <w:jc w:val="both"/>
        <w:rPr>
          <w:sz w:val="24"/>
          <w:szCs w:val="24"/>
        </w:rPr>
      </w:pPr>
      <w:r w:rsidRPr="000A769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w:t>
      </w:r>
      <w:r w:rsidRPr="000A7692">
        <w:rPr>
          <w:sz w:val="24"/>
          <w:szCs w:val="24"/>
        </w:rPr>
        <w:lastRenderedPageBreak/>
        <w:t xml:space="preserve">dokaže prestanak postojanja tražbine, no u ovom konkretnom stečajnom postupku nad navedenim dužnikom nema osporenih tražbina. </w:t>
      </w:r>
    </w:p>
    <w:p w:rsidRDefault="002B7B9E" w:rsidP="002B7B9E" w:rsidR="002B7B9E" w:rsidRPr="000A7692">
      <w:pPr>
        <w:ind w:firstLine="720"/>
        <w:jc w:val="both"/>
        <w:rPr>
          <w:sz w:val="24"/>
          <w:szCs w:val="24"/>
        </w:rPr>
      </w:pPr>
    </w:p>
    <w:p w:rsidRDefault="002B7B9E" w:rsidP="002B7B9E" w:rsidR="002B7B9E" w:rsidRPr="000A7692">
      <w:pPr>
        <w:ind w:firstLine="720"/>
        <w:jc w:val="both"/>
        <w:rPr>
          <w:sz w:val="24"/>
          <w:szCs w:val="24"/>
        </w:rPr>
      </w:pPr>
      <w:r w:rsidRPr="000A769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0A7692">
      <w:pPr>
        <w:jc w:val="both"/>
        <w:rPr>
          <w:sz w:val="24"/>
          <w:szCs w:val="24"/>
        </w:rPr>
      </w:pPr>
    </w:p>
    <w:p w:rsidRDefault="002B7B9E" w:rsidP="00BF3B26" w:rsidR="005A2CF3" w:rsidRPr="000A7692">
      <w:pPr>
        <w:ind w:firstLine="720"/>
        <w:jc w:val="both"/>
        <w:rPr>
          <w:sz w:val="24"/>
          <w:szCs w:val="24"/>
        </w:rPr>
      </w:pPr>
      <w:r w:rsidRPr="000A7692">
        <w:rPr>
          <w:sz w:val="24"/>
          <w:szCs w:val="24"/>
        </w:rPr>
        <w:t xml:space="preserve">Sud obavještava vjerovnike kako će se glasovati dizanjem ruke. Nakon glasovanja  sud će objaviti rezultate glasovanja. </w:t>
      </w:r>
    </w:p>
    <w:p w:rsidRDefault="005A2CF3" w:rsidP="002B7B9E" w:rsidR="005A2CF3" w:rsidRPr="000A7692">
      <w:pPr>
        <w:ind w:firstLine="720"/>
        <w:jc w:val="both"/>
        <w:rPr>
          <w:bCs/>
          <w:sz w:val="24"/>
          <w:szCs w:val="24"/>
        </w:rPr>
      </w:pPr>
    </w:p>
    <w:p w:rsidRDefault="001E5599" w:rsidP="002B7B9E" w:rsidR="002B7B9E" w:rsidRPr="000A7692">
      <w:pPr>
        <w:ind w:firstLine="720"/>
        <w:jc w:val="both"/>
        <w:rPr>
          <w:bCs/>
          <w:sz w:val="24"/>
          <w:szCs w:val="24"/>
        </w:rPr>
      </w:pPr>
      <w:r w:rsidRPr="000A7692">
        <w:rPr>
          <w:bCs/>
          <w:sz w:val="24"/>
          <w:szCs w:val="24"/>
        </w:rPr>
        <w:t>Prisutni stečajni vjerovnik suglasan je</w:t>
      </w:r>
      <w:r w:rsidR="00A30477" w:rsidRPr="000A7692">
        <w:rPr>
          <w:bCs/>
          <w:sz w:val="24"/>
          <w:szCs w:val="24"/>
        </w:rPr>
        <w:t xml:space="preserve"> da se donesu </w:t>
      </w:r>
      <w:r w:rsidR="002B7B9E" w:rsidRPr="000A7692">
        <w:rPr>
          <w:bCs/>
          <w:sz w:val="24"/>
          <w:szCs w:val="24"/>
        </w:rPr>
        <w:t>sljedeće:</w:t>
      </w:r>
    </w:p>
    <w:p w:rsidRDefault="00A7081A" w:rsidP="00A7081A" w:rsidR="00A7081A" w:rsidRPr="000A7692">
      <w:pPr>
        <w:ind w:firstLine="720"/>
        <w:jc w:val="both"/>
        <w:rPr>
          <w:bCs/>
          <w:sz w:val="24"/>
          <w:szCs w:val="24"/>
        </w:rPr>
      </w:pPr>
      <w:r w:rsidRPr="000A7692">
        <w:rPr>
          <w:bCs/>
          <w:sz w:val="24"/>
          <w:szCs w:val="24"/>
        </w:rPr>
        <w:t xml:space="preserve"> </w:t>
      </w:r>
    </w:p>
    <w:p w:rsidRDefault="007752F6" w:rsidP="00A7081A" w:rsidR="007752F6" w:rsidRPr="000A7692">
      <w:pPr>
        <w:jc w:val="center"/>
        <w:rPr>
          <w:bCs/>
          <w:sz w:val="24"/>
          <w:szCs w:val="24"/>
        </w:rPr>
      </w:pPr>
    </w:p>
    <w:p w:rsidRDefault="00A7081A" w:rsidP="00A7081A" w:rsidR="008D2F0C" w:rsidRPr="000A7692">
      <w:pPr>
        <w:jc w:val="center"/>
        <w:rPr>
          <w:bCs/>
          <w:sz w:val="24"/>
          <w:szCs w:val="24"/>
        </w:rPr>
      </w:pPr>
      <w:r w:rsidRPr="000A7692">
        <w:rPr>
          <w:bCs/>
          <w:sz w:val="24"/>
          <w:szCs w:val="24"/>
        </w:rPr>
        <w:t>O D L U K E</w:t>
      </w:r>
    </w:p>
    <w:p w:rsidRDefault="007752F6" w:rsidP="00A7081A" w:rsidR="007752F6" w:rsidRPr="000A7692">
      <w:pPr>
        <w:jc w:val="center"/>
        <w:rPr>
          <w:bCs/>
          <w:sz w:val="24"/>
          <w:szCs w:val="24"/>
        </w:rPr>
      </w:pPr>
    </w:p>
    <w:p w:rsidRDefault="002011F7" w:rsidP="005B037E" w:rsidR="005B037E">
      <w:pPr>
        <w:pStyle w:val="Odlomakpopisa"/>
        <w:numPr>
          <w:ilvl w:val="0"/>
          <w:numId w:val="3"/>
        </w:numPr>
        <w:spacing w:afterAutospacing="true" w:after="100" w:beforeAutospacing="true" w:before="100"/>
        <w:jc w:val="both"/>
        <w:rPr>
          <w:rFonts w:hAnsi="Times New Roman" w:ascii="Times New Roman"/>
          <w:sz w:val="24"/>
          <w:szCs w:val="24"/>
        </w:rPr>
      </w:pPr>
      <w:r w:rsidRPr="000A7692">
        <w:rPr>
          <w:rFonts w:hAnsi="Times New Roman" w:ascii="Times New Roman"/>
          <w:sz w:val="24"/>
          <w:szCs w:val="24"/>
        </w:rPr>
        <w:t xml:space="preserve">Prihvaća se </w:t>
      </w:r>
      <w:r w:rsidR="00D539B4" w:rsidRPr="000A7692">
        <w:rPr>
          <w:rFonts w:hAnsi="Times New Roman" w:ascii="Times New Roman"/>
          <w:sz w:val="24"/>
          <w:szCs w:val="24"/>
        </w:rPr>
        <w:t>Izvješće stečajnog</w:t>
      </w:r>
      <w:r w:rsidRPr="000A7692">
        <w:rPr>
          <w:rFonts w:hAnsi="Times New Roman" w:ascii="Times New Roman"/>
          <w:sz w:val="24"/>
          <w:szCs w:val="24"/>
        </w:rPr>
        <w:t xml:space="preserve"> upravite</w:t>
      </w:r>
      <w:r w:rsidR="00D539B4" w:rsidRPr="000A7692">
        <w:rPr>
          <w:rFonts w:hAnsi="Times New Roman" w:ascii="Times New Roman"/>
          <w:sz w:val="24"/>
          <w:szCs w:val="24"/>
        </w:rPr>
        <w:t>lja</w:t>
      </w:r>
      <w:r w:rsidRPr="000A7692">
        <w:rPr>
          <w:rFonts w:hAnsi="Times New Roman" w:ascii="Times New Roman"/>
          <w:sz w:val="24"/>
          <w:szCs w:val="24"/>
        </w:rPr>
        <w:t xml:space="preserve"> o gospodarskom položaju stečajnog dužnika i njegovim uzrocima.</w:t>
      </w:r>
    </w:p>
    <w:p w:rsidRDefault="00054B7C" w:rsidP="005B037E" w:rsidR="00054B7C">
      <w:pPr>
        <w:pStyle w:val="Odlomakpopisa"/>
        <w:numPr>
          <w:ilvl w:val="0"/>
          <w:numId w:val="3"/>
        </w:numPr>
        <w:spacing w:afterAutospacing="true" w:after="100" w:beforeAutospacing="true" w:before="100"/>
        <w:jc w:val="both"/>
        <w:rPr>
          <w:rFonts w:hAnsi="Times New Roman" w:ascii="Times New Roman"/>
          <w:sz w:val="24"/>
          <w:szCs w:val="24"/>
        </w:rPr>
      </w:pPr>
      <w:r>
        <w:rPr>
          <w:rFonts w:hAnsi="Times New Roman" w:ascii="Times New Roman"/>
          <w:sz w:val="24"/>
          <w:szCs w:val="24"/>
        </w:rPr>
        <w:t xml:space="preserve">Poslovanje dužnika neće se nastaviti. </w:t>
      </w:r>
    </w:p>
    <w:p w:rsidRDefault="005B037E" w:rsidP="005B037E" w:rsidR="000A7692" w:rsidRPr="005B037E">
      <w:pPr>
        <w:pStyle w:val="Odlomakpopisa"/>
        <w:numPr>
          <w:ilvl w:val="0"/>
          <w:numId w:val="3"/>
        </w:numPr>
        <w:spacing w:afterAutospacing="true" w:after="100" w:beforeAutospacing="true" w:before="100"/>
        <w:jc w:val="both"/>
        <w:rPr>
          <w:rFonts w:hAnsi="Times New Roman" w:ascii="Times New Roman"/>
          <w:sz w:val="24"/>
          <w:szCs w:val="24"/>
        </w:rPr>
      </w:pPr>
      <w:r>
        <w:rPr>
          <w:rFonts w:hAnsi="Times New Roman" w:ascii="Times New Roman"/>
          <w:sz w:val="24"/>
          <w:szCs w:val="24"/>
        </w:rPr>
        <w:t>Obustavit će se i zaključiti stečajni postupak zbog nedostatnosti stečajne mase, a zainteresirane osobe koje žele nastaviti steč</w:t>
      </w:r>
      <w:r w:rsidR="00054B7C">
        <w:rPr>
          <w:rFonts w:hAnsi="Times New Roman" w:ascii="Times New Roman"/>
          <w:sz w:val="24"/>
          <w:szCs w:val="24"/>
        </w:rPr>
        <w:t>ajni postup</w:t>
      </w:r>
      <w:r>
        <w:rPr>
          <w:rFonts w:hAnsi="Times New Roman" w:ascii="Times New Roman"/>
          <w:sz w:val="24"/>
          <w:szCs w:val="24"/>
        </w:rPr>
        <w:t>a</w:t>
      </w:r>
      <w:r w:rsidR="00054B7C">
        <w:rPr>
          <w:rFonts w:hAnsi="Times New Roman" w:ascii="Times New Roman"/>
          <w:sz w:val="24"/>
          <w:szCs w:val="24"/>
        </w:rPr>
        <w:t>k</w:t>
      </w:r>
      <w:r>
        <w:rPr>
          <w:rFonts w:hAnsi="Times New Roman" w:ascii="Times New Roman"/>
          <w:sz w:val="24"/>
          <w:szCs w:val="24"/>
        </w:rPr>
        <w:t xml:space="preserve"> pozvat će se na predujam u iznosu od 20.000,00 kn. </w:t>
      </w:r>
    </w:p>
    <w:p w:rsidRDefault="002011F7" w:rsidP="005B037E" w:rsidR="000072E2" w:rsidRPr="000A7692">
      <w:pPr>
        <w:pStyle w:val="Odlomakpopisa"/>
        <w:ind w:left="1080"/>
        <w:rPr>
          <w:rFonts w:hAnsi="Times New Roman" w:ascii="Times New Roman"/>
          <w:sz w:val="24"/>
          <w:szCs w:val="24"/>
        </w:rPr>
      </w:pPr>
      <w:r w:rsidRPr="000A7692">
        <w:rPr>
          <w:rFonts w:hAnsi="Times New Roman" w:ascii="Times New Roman"/>
          <w:sz w:val="24"/>
          <w:szCs w:val="24"/>
          <w:lang w:eastAsia="hr-HR"/>
        </w:rPr>
        <w:tab/>
      </w:r>
    </w:p>
    <w:p w:rsidRDefault="00F54B32" w:rsidP="007A3AEB" w:rsidR="00F54B32" w:rsidRPr="000A7692">
      <w:pPr>
        <w:jc w:val="both"/>
        <w:rPr>
          <w:sz w:val="24"/>
          <w:szCs w:val="24"/>
        </w:rPr>
      </w:pPr>
    </w:p>
    <w:p w:rsidRDefault="00042895" w:rsidP="007A3AEB" w:rsidR="00042895" w:rsidRPr="000A7692">
      <w:pPr>
        <w:jc w:val="both"/>
        <w:rPr>
          <w:sz w:val="24"/>
          <w:szCs w:val="24"/>
        </w:rPr>
      </w:pPr>
    </w:p>
    <w:p w:rsidRDefault="000079B9" w:rsidP="001E5599" w:rsidR="000079B9" w:rsidRPr="000A7692">
      <w:pPr>
        <w:overflowPunct/>
        <w:autoSpaceDE/>
        <w:autoSpaceDN/>
        <w:adjustRightInd/>
        <w:textAlignment w:val="auto"/>
        <w:rPr>
          <w:sz w:val="24"/>
          <w:szCs w:val="24"/>
          <w:lang w:val="pl-PL"/>
        </w:rPr>
      </w:pPr>
      <w:r w:rsidRPr="000A7692">
        <w:rPr>
          <w:sz w:val="24"/>
          <w:szCs w:val="24"/>
          <w:lang w:val="pl-PL"/>
        </w:rPr>
        <w:t>Sud donosi</w:t>
      </w:r>
    </w:p>
    <w:p w:rsidRDefault="000079B9" w:rsidP="000079B9" w:rsidR="000079B9" w:rsidRPr="000A7692">
      <w:pPr>
        <w:jc w:val="center"/>
        <w:rPr>
          <w:sz w:val="24"/>
          <w:szCs w:val="24"/>
          <w:lang w:val="pl-PL"/>
        </w:rPr>
      </w:pPr>
      <w:r w:rsidRPr="000A7692">
        <w:rPr>
          <w:sz w:val="24"/>
          <w:szCs w:val="24"/>
          <w:lang w:val="pl-PL"/>
        </w:rPr>
        <w:t>Rješenje</w:t>
      </w:r>
    </w:p>
    <w:p w:rsidRDefault="000079B9" w:rsidP="009029D4" w:rsidR="000079B9" w:rsidRPr="000A7692">
      <w:pPr>
        <w:jc w:val="both"/>
        <w:rPr>
          <w:sz w:val="24"/>
          <w:szCs w:val="24"/>
          <w:lang w:val="pl-PL"/>
        </w:rPr>
      </w:pPr>
    </w:p>
    <w:p w:rsidRDefault="000079B9" w:rsidP="00B167DD" w:rsidR="0013610F" w:rsidRPr="000A7692">
      <w:pPr>
        <w:jc w:val="both"/>
        <w:rPr>
          <w:sz w:val="24"/>
          <w:szCs w:val="24"/>
          <w:lang w:val="pl-PL"/>
        </w:rPr>
      </w:pPr>
      <w:r w:rsidRPr="000A7692">
        <w:rPr>
          <w:sz w:val="24"/>
          <w:szCs w:val="24"/>
          <w:lang w:val="pl-PL"/>
        </w:rPr>
        <w:t xml:space="preserve">Daljnja odluka pismeno. </w:t>
      </w:r>
    </w:p>
    <w:p w:rsidRDefault="004A38B4" w:rsidP="004A38B4" w:rsidR="00853FF6" w:rsidRPr="000A7692">
      <w:pPr>
        <w:jc w:val="center"/>
        <w:rPr>
          <w:bCs/>
          <w:sz w:val="24"/>
          <w:szCs w:val="24"/>
        </w:rPr>
      </w:pPr>
      <w:r w:rsidRPr="000A7692">
        <w:rPr>
          <w:bCs/>
          <w:sz w:val="24"/>
          <w:szCs w:val="24"/>
        </w:rPr>
        <w:t>D</w:t>
      </w:r>
      <w:r w:rsidR="00853FF6" w:rsidRPr="000A7692">
        <w:rPr>
          <w:bCs/>
          <w:sz w:val="24"/>
          <w:szCs w:val="24"/>
        </w:rPr>
        <w:t>ovršeno u</w:t>
      </w:r>
      <w:r w:rsidR="00862E38" w:rsidRPr="000A7692">
        <w:rPr>
          <w:bCs/>
          <w:sz w:val="24"/>
          <w:szCs w:val="24"/>
        </w:rPr>
        <w:t xml:space="preserve"> </w:t>
      </w:r>
      <w:r w:rsidR="002011F7" w:rsidRPr="000A7692">
        <w:rPr>
          <w:bCs/>
          <w:sz w:val="24"/>
          <w:szCs w:val="24"/>
        </w:rPr>
        <w:t>10,45</w:t>
      </w:r>
      <w:r w:rsidR="00E14047" w:rsidRPr="000A7692">
        <w:rPr>
          <w:bCs/>
          <w:sz w:val="24"/>
          <w:szCs w:val="24"/>
        </w:rPr>
        <w:t xml:space="preserve"> </w:t>
      </w:r>
      <w:r w:rsidR="00862E38" w:rsidRPr="000A7692">
        <w:rPr>
          <w:bCs/>
          <w:sz w:val="24"/>
          <w:szCs w:val="24"/>
        </w:rPr>
        <w:t>sati</w:t>
      </w:r>
    </w:p>
    <w:p w:rsidRDefault="00FF4310" w:rsidP="00895E2C" w:rsidR="00FF4310" w:rsidRPr="000A7692">
      <w:pPr>
        <w:rPr>
          <w:bCs/>
          <w:sz w:val="24"/>
          <w:szCs w:val="24"/>
        </w:rPr>
      </w:pPr>
    </w:p>
    <w:p w:rsidRDefault="008B28EF" w:rsidP="00853FF6" w:rsidR="00853FF6" w:rsidRPr="000A7692">
      <w:pPr>
        <w:jc w:val="center"/>
        <w:rPr>
          <w:bCs/>
          <w:sz w:val="24"/>
          <w:szCs w:val="24"/>
        </w:rPr>
      </w:pPr>
      <w:r w:rsidRPr="000A7692">
        <w:rPr>
          <w:bCs/>
          <w:sz w:val="24"/>
          <w:szCs w:val="24"/>
        </w:rPr>
        <w:t xml:space="preserve">   </w:t>
      </w:r>
      <w:r w:rsidR="001B2756" w:rsidRPr="000A7692">
        <w:rPr>
          <w:bCs/>
          <w:sz w:val="24"/>
          <w:szCs w:val="24"/>
        </w:rPr>
        <w:t>S</w:t>
      </w:r>
      <w:r w:rsidR="00037E28" w:rsidRPr="000A7692">
        <w:rPr>
          <w:bCs/>
          <w:sz w:val="24"/>
          <w:szCs w:val="24"/>
        </w:rPr>
        <w:t>udac</w:t>
      </w:r>
      <w:r w:rsidR="00F85D7A" w:rsidRPr="000A7692">
        <w:rPr>
          <w:bCs/>
          <w:sz w:val="24"/>
          <w:szCs w:val="24"/>
        </w:rPr>
        <w:t>:</w:t>
      </w:r>
    </w:p>
    <w:p w:rsidRDefault="008B28EF" w:rsidP="00B754B4" w:rsidR="003E49B9" w:rsidRPr="000A7692">
      <w:pPr>
        <w:rPr>
          <w:bCs/>
          <w:sz w:val="24"/>
          <w:szCs w:val="24"/>
        </w:rPr>
      </w:pPr>
      <w:r w:rsidRPr="000A7692">
        <w:rPr>
          <w:bCs/>
          <w:sz w:val="24"/>
          <w:szCs w:val="24"/>
        </w:rPr>
        <w:t xml:space="preserve">                                                                Vesna Sremac Šoštar</w:t>
      </w:r>
    </w:p>
    <w:p w:rsidRDefault="00853FF6" w:rsidP="00853FF6" w:rsidR="00853FF6" w:rsidRPr="000A7692">
      <w:pPr>
        <w:jc w:val="center"/>
        <w:rPr>
          <w:bCs/>
          <w:sz w:val="24"/>
          <w:szCs w:val="24"/>
        </w:rPr>
      </w:pPr>
    </w:p>
    <w:p w:rsidRDefault="00853FF6" w:rsidP="00853FF6" w:rsidR="00853FF6" w:rsidRPr="000A7692">
      <w:pPr>
        <w:jc w:val="center"/>
        <w:rPr>
          <w:bCs/>
          <w:sz w:val="24"/>
          <w:szCs w:val="24"/>
        </w:rPr>
      </w:pPr>
      <w:r w:rsidRPr="000A7692">
        <w:rPr>
          <w:bCs/>
          <w:sz w:val="24"/>
          <w:szCs w:val="24"/>
        </w:rPr>
        <w:t>Zapisničar</w:t>
      </w:r>
      <w:r w:rsidR="00F85D7A" w:rsidRPr="000A7692">
        <w:rPr>
          <w:bCs/>
          <w:sz w:val="24"/>
          <w:szCs w:val="24"/>
        </w:rPr>
        <w:t>:</w:t>
      </w:r>
    </w:p>
    <w:p w:rsidRDefault="00CE4FFD" w:rsidP="00853FF6" w:rsidR="008B28EF" w:rsidRPr="000A7692">
      <w:pPr>
        <w:jc w:val="center"/>
        <w:rPr>
          <w:bCs/>
          <w:sz w:val="24"/>
          <w:szCs w:val="24"/>
        </w:rPr>
      </w:pPr>
      <w:r w:rsidRPr="00CE4FFD">
        <w:rPr>
          <w:bCs/>
          <w:sz w:val="24"/>
          <w:szCs w:val="24"/>
        </w:rPr>
        <w:t>Matea Bizjak</w:t>
      </w:r>
    </w:p>
    <w:p w:rsidRDefault="00853FF6" w:rsidP="00853FF6" w:rsidR="00853FF6" w:rsidRPr="000A7692">
      <w:pPr>
        <w:jc w:val="center"/>
        <w:rPr>
          <w:bCs/>
          <w:sz w:val="24"/>
          <w:szCs w:val="24"/>
        </w:rPr>
      </w:pPr>
    </w:p>
    <w:p w:rsidRDefault="003E49B9" w:rsidP="00853FF6" w:rsidR="003E49B9" w:rsidRPr="000A7692">
      <w:pPr>
        <w:jc w:val="center"/>
        <w:rPr>
          <w:bCs/>
          <w:sz w:val="24"/>
          <w:szCs w:val="24"/>
        </w:rPr>
      </w:pPr>
    </w:p>
    <w:p w:rsidRDefault="00037E28" w:rsidP="00954230" w:rsidR="003E49B9" w:rsidRPr="000A7692">
      <w:pPr>
        <w:jc w:val="both"/>
        <w:rPr>
          <w:bCs/>
          <w:sz w:val="24"/>
          <w:szCs w:val="24"/>
        </w:rPr>
      </w:pPr>
      <w:r w:rsidRPr="000A7692">
        <w:rPr>
          <w:bCs/>
          <w:sz w:val="24"/>
          <w:szCs w:val="24"/>
        </w:rPr>
        <w:t>Stečajni upravitelj</w:t>
      </w:r>
      <w:r w:rsidR="00F85D7A" w:rsidRPr="000A7692">
        <w:rPr>
          <w:bCs/>
          <w:sz w:val="24"/>
          <w:szCs w:val="24"/>
        </w:rPr>
        <w:t>:</w:t>
      </w:r>
      <w:r w:rsidRPr="000A7692">
        <w:rPr>
          <w:bCs/>
          <w:sz w:val="24"/>
          <w:szCs w:val="24"/>
        </w:rPr>
        <w:tab/>
      </w:r>
      <w:r w:rsidRPr="000A7692">
        <w:rPr>
          <w:bCs/>
          <w:sz w:val="24"/>
          <w:szCs w:val="24"/>
        </w:rPr>
        <w:tab/>
      </w:r>
      <w:r w:rsidRPr="000A7692">
        <w:rPr>
          <w:bCs/>
          <w:sz w:val="24"/>
          <w:szCs w:val="24"/>
        </w:rPr>
        <w:tab/>
      </w:r>
      <w:r w:rsidRPr="000A7692">
        <w:rPr>
          <w:bCs/>
          <w:sz w:val="24"/>
          <w:szCs w:val="24"/>
        </w:rPr>
        <w:tab/>
      </w:r>
      <w:r w:rsidRPr="000A7692">
        <w:rPr>
          <w:bCs/>
          <w:sz w:val="24"/>
          <w:szCs w:val="24"/>
        </w:rPr>
        <w:tab/>
      </w:r>
      <w:r w:rsidRPr="000A7692">
        <w:rPr>
          <w:bCs/>
          <w:sz w:val="24"/>
          <w:szCs w:val="24"/>
        </w:rPr>
        <w:tab/>
      </w:r>
      <w:r w:rsidRPr="000A7692">
        <w:rPr>
          <w:bCs/>
          <w:sz w:val="24"/>
          <w:szCs w:val="24"/>
        </w:rPr>
        <w:tab/>
        <w:t xml:space="preserve">  </w:t>
      </w:r>
    </w:p>
    <w:p w:rsidRDefault="003E49B9" w:rsidP="003E49B9" w:rsidR="003E49B9" w:rsidRPr="000A7692">
      <w:pPr>
        <w:jc w:val="right"/>
        <w:rPr>
          <w:bCs/>
          <w:sz w:val="24"/>
          <w:szCs w:val="24"/>
        </w:rPr>
      </w:pPr>
    </w:p>
    <w:p w:rsidRDefault="008B28EF" w:rsidP="00852B0D" w:rsidR="008B28EF" w:rsidRPr="000A7692">
      <w:pPr>
        <w:rPr>
          <w:bCs/>
          <w:sz w:val="24"/>
          <w:szCs w:val="24"/>
        </w:rPr>
      </w:pPr>
    </w:p>
    <w:p w:rsidRDefault="008B28EF" w:rsidP="00852B0D" w:rsidR="008B28EF" w:rsidRPr="000A7692">
      <w:pPr>
        <w:rPr>
          <w:bCs/>
          <w:sz w:val="24"/>
          <w:szCs w:val="24"/>
        </w:rPr>
      </w:pPr>
    </w:p>
    <w:p w:rsidRDefault="00853FF6" w:rsidP="001E5599" w:rsidR="00B167DD" w:rsidRPr="000A7692">
      <w:pPr>
        <w:rPr>
          <w:bCs/>
          <w:sz w:val="24"/>
          <w:szCs w:val="24"/>
        </w:rPr>
      </w:pPr>
      <w:r w:rsidRPr="000A7692">
        <w:rPr>
          <w:bCs/>
          <w:sz w:val="24"/>
          <w:szCs w:val="24"/>
        </w:rPr>
        <w:t>Stečajni vjerovnici</w:t>
      </w:r>
      <w:r w:rsidR="00F85D7A" w:rsidRPr="000A7692">
        <w:rPr>
          <w:bCs/>
          <w:sz w:val="24"/>
          <w:szCs w:val="24"/>
        </w:rPr>
        <w:t>:</w:t>
      </w:r>
      <w:r w:rsidR="00D81245" w:rsidRPr="000A7692">
        <w:rPr>
          <w:bCs/>
          <w:sz w:val="24"/>
          <w:szCs w:val="24"/>
        </w:rPr>
        <w:t xml:space="preserve"> </w:t>
      </w:r>
    </w:p>
    <w:p w:rsidRDefault="004B7A70" w:rsidP="004B7A70" w:rsidR="004B7A70" w:rsidRPr="000A7692">
      <w:pPr>
        <w:jc w:val="both"/>
        <w:rPr>
          <w:bCs/>
          <w:sz w:val="24"/>
          <w:szCs w:val="24"/>
        </w:rPr>
      </w:pPr>
      <w:r>
        <w:rPr>
          <w:bCs/>
          <w:sz w:val="24"/>
          <w:szCs w:val="24"/>
        </w:rPr>
        <w:t>RH, MF, Porezna uprava, zastupano po ŽDO Zagreb, zastupano po Tanja Šušak, zamjenica ŽDO Zagreb,</w:t>
      </w:r>
    </w:p>
    <w:p w:rsidRDefault="00342482" w:rsidR="00342482" w:rsidRPr="000A7692">
      <w:pPr>
        <w:jc w:val="both"/>
        <w:rPr>
          <w:bCs/>
          <w:sz w:val="24"/>
          <w:szCs w:val="24"/>
        </w:rPr>
      </w:pPr>
    </w:p>
    <w:sectPr w:rsidSect="002011F7" w:rsidR="00342482" w:rsidRPr="000A7692">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EEE" w:rsidR="00274EEE">
      <w:r>
        <w:separator/>
      </w:r>
    </w:p>
  </w:endnote>
  <w:endnote w:id="0" w:type="continuationSeparator">
    <w:p w:rsidRDefault="00274EEE" w:rsidR="00274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EEE" w:rsidR="00274EEE">
      <w:r>
        <w:separator/>
      </w:r>
    </w:p>
  </w:footnote>
  <w:footnote w:id="0" w:type="continuationSeparator">
    <w:p w:rsidRDefault="00274EEE" w:rsidR="00274E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4EEE" w:rsidR="00274E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43AF">
      <w:rPr>
        <w:rStyle w:val="Brojstranice"/>
        <w:noProof/>
      </w:rPr>
      <w:t>6</w:t>
    </w:r>
    <w:r>
      <w:rPr>
        <w:rStyle w:val="Brojstranice"/>
      </w:rPr>
      <w:fldChar w:fldCharType="end"/>
    </w:r>
  </w:p>
  <w:p w:rsidRDefault="00274EEE" w:rsidP="00AA1621" w:rsidR="00274EEE" w:rsidRPr="00AA1621">
    <w:pPr>
      <w:pStyle w:val="Zaglavlje"/>
      <w:jc w:val="right"/>
      <w:rPr>
        <w:sz w:val="22"/>
        <w:szCs w:val="22"/>
      </w:rPr>
    </w:pPr>
    <w:r>
      <w:rPr>
        <w:bCs/>
        <w:sz w:val="22"/>
        <w:szCs w:val="22"/>
      </w:rPr>
      <w:t>48. St-</w:t>
    </w:r>
    <w:r w:rsidR="000B7F7B">
      <w:rPr>
        <w:bCs/>
        <w:sz w:val="22"/>
        <w:szCs w:val="22"/>
      </w:rPr>
      <w:t>1985/17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R="00274EEE">
    <w:pPr>
      <w:pStyle w:val="Zaglavlje"/>
    </w:pPr>
  </w:p>
  <w:p w:rsidRDefault="00274EEE" w:rsidR="00274EEE">
    <w:pPr>
      <w:pStyle w:val="Zaglavlje"/>
    </w:pPr>
  </w:p>
  <w:p w:rsidRDefault="00274EEE" w:rsidR="00274E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4B7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A7692"/>
    <w:rsid w:val="000B3B1B"/>
    <w:rsid w:val="000B404B"/>
    <w:rsid w:val="000B50B8"/>
    <w:rsid w:val="000B649A"/>
    <w:rsid w:val="000B796B"/>
    <w:rsid w:val="000B7F7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87AB8"/>
    <w:rsid w:val="00192476"/>
    <w:rsid w:val="001959E8"/>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11F7"/>
    <w:rsid w:val="0020261B"/>
    <w:rsid w:val="0020394D"/>
    <w:rsid w:val="00205652"/>
    <w:rsid w:val="00206437"/>
    <w:rsid w:val="0021069A"/>
    <w:rsid w:val="002106B6"/>
    <w:rsid w:val="00212A74"/>
    <w:rsid w:val="0021622E"/>
    <w:rsid w:val="00217B3D"/>
    <w:rsid w:val="00225EC1"/>
    <w:rsid w:val="00237320"/>
    <w:rsid w:val="00240B29"/>
    <w:rsid w:val="00242371"/>
    <w:rsid w:val="0024696F"/>
    <w:rsid w:val="002505ED"/>
    <w:rsid w:val="00253704"/>
    <w:rsid w:val="00257192"/>
    <w:rsid w:val="00257A66"/>
    <w:rsid w:val="002643AF"/>
    <w:rsid w:val="00271875"/>
    <w:rsid w:val="00271ADD"/>
    <w:rsid w:val="00274EEE"/>
    <w:rsid w:val="002753EC"/>
    <w:rsid w:val="0027653E"/>
    <w:rsid w:val="00280D1D"/>
    <w:rsid w:val="00293205"/>
    <w:rsid w:val="002956CD"/>
    <w:rsid w:val="002A1D92"/>
    <w:rsid w:val="002A3A8D"/>
    <w:rsid w:val="002A3D23"/>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B7A70"/>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6BB"/>
    <w:rsid w:val="005A1B42"/>
    <w:rsid w:val="005A2CF3"/>
    <w:rsid w:val="005A3188"/>
    <w:rsid w:val="005B000E"/>
    <w:rsid w:val="005B028D"/>
    <w:rsid w:val="005B037E"/>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56E63"/>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697A"/>
    <w:rsid w:val="008F7510"/>
    <w:rsid w:val="009000B9"/>
    <w:rsid w:val="00900E24"/>
    <w:rsid w:val="0090196B"/>
    <w:rsid w:val="00902467"/>
    <w:rsid w:val="009029D4"/>
    <w:rsid w:val="009045A8"/>
    <w:rsid w:val="00910B23"/>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B780E"/>
    <w:rsid w:val="00AC2B26"/>
    <w:rsid w:val="00AC33B5"/>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6233"/>
    <w:rsid w:val="00CD08D4"/>
    <w:rsid w:val="00CD665A"/>
    <w:rsid w:val="00CD6682"/>
    <w:rsid w:val="00CD6DA1"/>
    <w:rsid w:val="00CD77D6"/>
    <w:rsid w:val="00CE0F68"/>
    <w:rsid w:val="00CE18BE"/>
    <w:rsid w:val="00CE4FFD"/>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0A49"/>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rujna 2018.</izvorni_sadrzaj>
    <derivirana_varijabla naziv="DomainObject.StvarniPocetakDatum_1">25. rujna 2018.</derivirana_varijabla>
  </DomainObject.StvarniPocetakDatum>
  <DomainObject.StvarniZavrsetakDatum>
    <izvorni_sadrzaj>25. rujna 2018.</izvorni_sadrzaj>
    <derivirana_varijabla naziv="DomainObject.StvarniZavrsetakDatum_1">25. rujna 2018.</derivirana_varijabla>
  </DomainObject.StvarniZavrsetakDatum>
  <DomainObject.PlaniraniZavrsetakDatum>
    <izvorni_sadrzaj>25. rujna 2018.</izvorni_sadrzaj>
    <derivirana_varijabla naziv="DomainObject.PlaniraniZavrsetakDatum_1">25. rujna 2018.</derivirana_varijabla>
  </DomainObject.PlaniraniZavrsetakDatum>
  <DomainObject.PlaniraniPocetakDatum>
    <izvorni_sadrzaj>25. rujna 2018.</izvorni_sadrzaj>
    <derivirana_varijabla naziv="DomainObject.PlaniraniPocetakDatum_1">25. rujna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rujna 2018.</izvorni_sadrzaj>
    <derivirana_varijabla naziv="DomainObject.Zapisnik.DatumKreiranja_1">25. rujna 2018.</derivirana_varijabla>
  </DomainObject.Zapisnik.DatumKreiranja>
  <DomainObject.Zapisnik.ImovinskaKorist>
    <izvorni_sadrzaj/>
    <derivirana_varijabla naziv="DomainObject.Zapisnik.ImovinskaKorist_1"/>
  </DomainObject.Zapisnik.ImovinskaKorist>
  <DomainObject.Zapisnik.Oznaka>
    <izvorni_sadrzaj>St-1985/2017-20</izvorni_sadrzaj>
    <derivirana_varijabla naziv="DomainObject.Zapisnik.Oznaka_1">St-1985/2017-20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1985</izvorni_sadrzaj>
    <derivirana_varijabla naziv="DomainObject.Predmet.Broj_1">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St-1985/2017</izvorni_sadrzaj>
    <derivirana_varijabla naziv="DomainObject.Predmet.OznakaBroj_1">St-1985/2017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19 AN-nekretnine d.o.o. zastupanog po punomoćniku Nada Jurčević; Ankica Horvat</izvorni_sadrzaj>
    <derivirana_varijabla naziv="DomainObject.Predmet.ProtustrankaFormated_1">  19 AN-nekretnine d.o.o. zastupanog po punomoćniku Nada Jurčević; Ankica Horvat</derivirana_varijabla>
  </DomainObject.Predmet.ProtustrankaFormated>
  <DomainObject.Predmet.ProtustrankaFormatedOIB>
    <izvorni_sadrzaj>  19 AN-nekretnine d.o.o., OIB 30835167252 zastupanog po punomoćniku Nada Jurčević; Ankica Horvat</izvorni_sadrzaj>
    <derivirana_varijabla naziv="DomainObject.Predmet.ProtustrankaFormatedOIB_1">  19 AN-nekretnine d.o.o., OIB 30835167252 zastupanog po punomoćniku Nada Jurčević; Ankica Horvat</derivirana_varijabla>
  </DomainObject.Predmet.ProtustrankaFormatedOIB>
  <DomainObject.Predmet.ProtustrankaFormatedWithAdress>
    <izvorni_sadrzaj> 19 AN-nekretnine d.o.o., Racka 91 , 10250 Ježdovec zastupanog po punomoćniku Nada Jurčević; Ankica Horvat</izvorni_sadrzaj>
    <derivirana_varijabla naziv="DomainObject.Predmet.ProtustrankaFormatedWithAdress_1"> 19 AN-nekretnine d.o.o., Racka 91 , 10250 Ježdovec zastupanog po punomoćniku Nada Jurčević; Ankica Horvat</derivirana_varijabla>
  </DomainObject.Predmet.ProtustrankaFormatedWithAdress>
  <DomainObject.Predmet.ProtustrankaFormatedWithAdressOIB>
    <izvorni_sadrzaj> 19 AN-nekretnine d.o.o., OIB 30835167252, Racka 91 , 10250 Ježdovec zastupanog po punomoćniku Nada Jurčević; Ankica Horvat</izvorni_sadrzaj>
    <derivirana_varijabla naziv="DomainObject.Predmet.ProtustrankaFormatedWithAdressOIB_1"> 19 AN-nekretnine d.o.o., OIB 30835167252, Racka 91 , 10250 Ježdovec zastupanog po punomoćniku Nada Jurčević; Ankica Horvat</derivirana_varijabla>
  </DomainObject.Predmet.ProtustrankaFormatedWithAdressOIB>
  <DomainObject.Predmet.ProtustrankaWithAdress>
    <izvorni_sadrzaj>19 AN-nekretnine d.o.o. Racka 91 , 10250 Ježdovec</izvorni_sadrzaj>
    <derivirana_varijabla naziv="DomainObject.Predmet.ProtustrankaWithAdress_1">19 AN-nekretnine d.o.o. Racka 91 , 10250 Ježdovec</derivirana_varijabla>
  </DomainObject.Predmet.ProtustrankaWithAdress>
  <DomainObject.Predmet.ProtustrankaWithAdressOIB>
    <izvorni_sadrzaj>19 AN-nekretnine d.o.o., OIB 30835167252, Racka 91 , 10250 Ježdovec</izvorni_sadrzaj>
    <derivirana_varijabla naziv="DomainObject.Predmet.ProtustrankaWithAdressOIB_1">19 AN-nekretnine d.o.o., OIB 30835167252, Racka 91 , 10250 Ježdovec</derivirana_varijabla>
  </DomainObject.Predmet.ProtustrankaWithAdressOIB>
  <DomainObject.Predmet.ProtustrankaNazivFormated>
    <izvorni_sadrzaj>19 AN-nekretnine d.o.o.</izvorni_sadrzaj>
    <derivirana_varijabla naziv="DomainObject.Predmet.ProtustrankaNazivFormated_1">19 AN-nekretnine d.o.o.</derivirana_varijabla>
  </DomainObject.Predmet.ProtustrankaNazivFormated>
  <DomainObject.Predmet.ProtustrankaNazivFormatedOIB>
    <izvorni_sadrzaj>19 AN-nekretnine d.o.o., OIB 30835167252</izvorni_sadrzaj>
    <derivirana_varijabla naziv="DomainObject.Predmet.ProtustrankaNazivFormatedOIB_1">19 AN-nekretnine d.o.o., OIB 30835167252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10000 Zagreb</izvorni_sadrzaj>
    <derivirana_varijabla naziv="DomainObject.Predmet.StrankaFormatedWithAdress_1"> FINA Regionalni centar Zageb, Trg svibanjskih žrtava 1995., 10000 Zagreb</derivirana_varijabla>
  </DomainObject.Predmet.StrankaFormatedWithAdress>
  <DomainObject.Predmet.StrankaFormatedWithAdressOIB>
    <izvorni_sadrzaj> FINA Regionalni centar Zageb, OIB 85821130368, Trg svibanjskih žrtava 1995., 10000 Zagreb</izvorni_sadrzaj>
    <derivirana_varijabla naziv="DomainObject.Predmet.StrankaFormatedWithAdressOIB_1"> FINA Regionalni centar Zageb, OIB 85821130368, Trg svibanjskih žrtava 1995., 10000 Zagreb</derivirana_varijabla>
  </DomainObject.Predmet.StrankaFormatedWithAdressOIB>
  <DomainObject.Predmet.StrankaWithAdress>
    <izvorni_sadrzaj>FINA Regionalni centar Zageb Trg svibanjskih žrtava 1995.,10000 Zagreb</izvorni_sadrzaj>
    <derivirana_varijabla naziv="DomainObject.Predmet.StrankaWithAdress_1">FINA Regionalni centar Zageb Trg svibanjskih žrtava 1995.,10000 Zagreb</derivirana_varijabla>
  </DomainObject.Predmet.StrankaWithAdress>
  <DomainObject.Predmet.StrankaWithAdressOIB>
    <izvorni_sadrzaj>FINA Regionalni centar Zageb, OIB 85821130368, Trg svibanjskih žrtava 1995.,10000 Zagreb</izvorni_sadrzaj>
    <derivirana_varijabla naziv="DomainObject.Predmet.StrankaWithAdressOIB_1">FINA Regionalni centar Zageb, OIB 85821130368, Trg svibanjskih žrtava 1995.,10000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10000 Zagreb</item>
    </izvorni_sadrzaj>
    <derivirana_varijabla naziv="DomainObject.Predmet.StrankaListFormatedWithAdress_1">
      <item>FINA Regionalni centar Zageb, Trg svibanjskih žrtava 1995., 10000 Zagreb</item>
    </derivirana_varijabla>
  </DomainObject.Predmet.StrankaListFormatedWithAdress>
  <DomainObject.Predmet.StrankaListFormatedWithAdressOIB>
    <izvorni_sadrzaj>
      <item>FINA Regionalni centar Zageb, OIB 85821130368, Trg svibanjskih žrtava 1995., 10000 Zagreb</item>
    </izvorni_sadrzaj>
    <derivirana_varijabla naziv="DomainObject.Predmet.StrankaListFormatedWithAdressOIB_1">
      <item>FINA Regionalni centar Zageb, OIB 85821130368, Trg svibanjskih žrtava 1995.,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19 AN-nekretnine d.o.o. zastupanog po punomoćniku Nada Jurčević; Ankica Horvat</item>
    </izvorni_sadrzaj>
    <derivirana_varijabla naziv="DomainObject.Predmet.ProtuStrankaListFormated_1">
      <item>19 AN-nekretnine d.o.o. zastupanog po punomoćniku Nada Jurčević; Ankica Horvat</item>
    </derivirana_varijabla>
  </DomainObject.Predmet.ProtuStrankaListFormated>
  <DomainObject.Predmet.ProtuStrankaListFormatedOIB>
    <izvorni_sadrzaj>
      <item>19 AN-nekretnine d.o.o., OIB 30835167252 zastupanog po punomoćniku Nada Jurčević; Ankica Horvat</item>
    </izvorni_sadrzaj>
    <derivirana_varijabla naziv="DomainObject.Predmet.ProtuStrankaListFormatedOIB_1">
      <item>19 AN-nekretnine d.o.o., OIB 30835167252 zastupanog po punomoćniku Nada Jurčević; Ankica Horvat</item>
    </derivirana_varijabla>
  </DomainObject.Predmet.ProtuStrankaListFormatedOIB>
  <DomainObject.Predmet.ProtuStrankaListFormatedWithAdress>
    <izvorni_sadrzaj>
      <item>19 AN-nekretnine d.o.o., Racka 91 , 10250 Ježdovec zastupanog po punomoćniku Nada Jurčević; Ankica Horvat</item>
    </izvorni_sadrzaj>
    <derivirana_varijabla naziv="DomainObject.Predmet.ProtuStrankaListFormatedWithAdress_1">
      <item>19 AN-nekretnine d.o.o., Racka 91 , 10250 Ježdovec zastupanog po punomoćniku Nada Jurčević; Ankica Horvat</item>
    </derivirana_varijabla>
  </DomainObject.Predmet.ProtuStrankaListFormatedWithAdress>
  <DomainObject.Predmet.ProtuStrankaListFormatedWithAdressOIB>
    <izvorni_sadrzaj>
      <item>19 AN-nekretnine d.o.o., OIB 30835167252, Racka 91 , 10250 Ježdovec zastupanog po punomoćniku Nada Jurčević; Ankica Horvat</item>
    </izvorni_sadrzaj>
    <derivirana_varijabla naziv="DomainObject.Predmet.ProtuStrankaListFormatedWithAdressOIB_1">
      <item>19 AN-nekretnine d.o.o., OIB 30835167252, Racka 91 , 10250 Ježdovec zastupanog po punomoćniku Nada Jurčević; Ankica Horvat</item>
    </derivirana_varijabla>
  </DomainObject.Predmet.ProtuStrankaListFormatedWithAdressOIB>
  <DomainObject.Predmet.ProtuStrankaListNazivFormated>
    <izvorni_sadrzaj>
      <item>19 AN-nekretnine d.o.o.</item>
    </izvorni_sadrzaj>
    <derivirana_varijabla naziv="DomainObject.Predmet.ProtuStrankaListNazivFormated_1">
      <item>19 AN-nekretnine d.o.o.</item>
    </derivirana_varijabla>
  </DomainObject.Predmet.ProtuStrankaListNazivFormated>
  <DomainObject.Predmet.ProtuStrankaListNazivFormatedOIB>
    <izvorni_sadrzaj>
      <item>19 AN-nekretnine d.o.o., OIB 30835167252</item>
    </izvorni_sadrzaj>
    <derivirana_varijabla naziv="DomainObject.Predmet.ProtuStrankaListNazivFormatedOIB_1">
      <item>19 AN-nekretnine d.o.o., OIB 30835167252</item>
    </derivirana_varijabla>
  </DomainObject.Predmet.ProtuStrankaListNazivFormatedOIB>
  <DomainObject.Predmet.OstaliListFormated>
    <izvorni_sadrzaj>
      <item>Nada Jurčević punomoćnica sudionika u postupku 19 AN-nekretnine d.o.o.</item>
      <item>Ankica Horvat punomoćnica sudionika u postupku 19 AN-nekretnine d.o.o.</item>
    </izvorni_sadrzaj>
    <derivirana_varijabla naziv="DomainObject.Predmet.OstaliListFormated_1">
      <item>Nada Jurčević punomoćnica sudionika u postupku 19 AN-nekretnine d.o.o.</item>
      <item>Ankica Horvat punomoćnica sudionika u postupku 19 AN-nekretnine d.o.o.</item>
    </derivirana_varijabla>
  </DomainObject.Predmet.OstaliListFormated>
  <DomainObject.Predmet.OstaliListFormatedOIB>
    <izvorni_sadrzaj>
      <item>Nada Jurčević, OIB 90369115770 punomoćnica sudionika u postupku 19 AN-nekretnine d.o.o.</item>
      <item>Ankica Horvat, OIB 36193050956 punomoćnica sudionika u postupku 19 AN-nekretnine d.o.o.</item>
    </izvorni_sadrzaj>
    <derivirana_varijabla naziv="DomainObject.Predmet.OstaliListFormatedOIB_1">
      <item>Nada Jurčević, OIB 90369115770 punomoćnica sudionika u postupku 19 AN-nekretnine d.o.o.</item>
      <item>Ankica Horvat, OIB 36193050956 punomoćnica sudionika u postupku 19 AN-nekretnine d.o.o.</item>
    </derivirana_varijabla>
  </DomainObject.Predmet.OstaliListFormatedOIB>
  <DomainObject.Predmet.OstaliListFormatedWithAdress>
    <izvorni_sadrzaj>
      <item>Nada Jurčević, Ulica Majstora Radovana 10, 10000 Zagreb punomoćnica sudionika u postupku 19 AN-nekretnine d.o.o.</item>
      <item>Ankica Horvat, Racka 91, 10250 Ježdovec punomoćnica sudionika u postupku 19 AN-nekretnine d.o.o.</item>
    </izvorni_sadrzaj>
    <derivirana_varijabla naziv="DomainObject.Predmet.OstaliListFormatedWithAdress_1">
      <item>Nada Jurčević, Ulica Majstora Radovana 10, 10000 Zagreb punomoćnica sudionika u postupku 19 AN-nekretnine d.o.o.</item>
      <item>Ankica Horvat, Racka 91, 10250 Ježdovec punomoćnica sudionika u postupku 19 AN-nekretnine d.o.o.</item>
    </derivirana_varijabla>
  </DomainObject.Predmet.OstaliListFormatedWithAdress>
  <DomainObject.Predmet.OstaliListFormatedWithAdressOIB>
    <izvorni_sadrzaj>
      <item>Nada Jurčević, OIB 90369115770, Ulica Majstora Radovana 10, 10000 Zagreb punomoćnica sudionika u postupku 19 AN-nekretnine d.o.o.</item>
      <item>Ankica Horvat, OIB 36193050956, Racka 91, 10250 Ježdovec punomoćnica sudionika u postupku 19 AN-nekretnine d.o.o.</item>
    </izvorni_sadrzaj>
    <derivirana_varijabla naziv="DomainObject.Predmet.OstaliListFormatedWithAdressOIB_1">
      <item>Nada Jurčević, OIB 90369115770, Ulica Majstora Radovana 10, 10000 Zagreb punomoćnica sudionika u postupku 19 AN-nekretnine d.o.o.</item>
      <item>Ankica Horvat, OIB 36193050956, Racka 91, 10250 Ježdovec punomoćnica sudionika u postupku 19 AN-nekretnine d.o.o.</item>
    </derivirana_varijabla>
  </DomainObject.Predmet.OstaliListFormatedWithAdressOIB>
  <DomainObject.Predmet.OstaliListNazivFormated>
    <izvorni_sadrzaj>
      <item>Nada Jurčević</item>
      <item>Ankica Horvat</item>
    </izvorni_sadrzaj>
    <derivirana_varijabla naziv="DomainObject.Predmet.OstaliListNazivFormated_1">
      <item>Nada Jurčević</item>
      <item>Ankica Horvat</item>
    </derivirana_varijabla>
  </DomainObject.Predmet.OstaliListNazivFormated>
  <DomainObject.Predmet.OstaliListNazivFormatedOIB>
    <izvorni_sadrzaj>
      <item>Nada Jurčević, OIB 90369115770</item>
      <item>Ankica Horvat, OIB 36193050956</item>
    </izvorni_sadrzaj>
    <derivirana_varijabla naziv="DomainObject.Predmet.OstaliListNazivFormatedOIB_1">
      <item>Nada Jurčević, OIB 90369115770</item>
      <item>Ankica Horvat, OIB 36193050956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St-1985/2017-20</izvorni_sadrzaj>
    <derivirana_varijabla naziv="DomainObject.PoslovniBrojDokumenta_1">St-1985/2017-20</derivirana_varijabla>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19 AN-nekretnine d.o.o.</izvorni_sadrzaj>
    <derivirana_varijabla naziv="DomainObject.Predmet.ProtustrankaIDrugi_1">19 AN-nekretnine d.o.o.</derivirana_varijabla>
  </DomainObject.Predmet.ProtustrankaIDrugi>
  <DomainObject.Predmet.StrankaIDrugiAdressOIB>
    <izvorni_sadrzaj>FINA Regionalni centar Zageb, OIB 85821130368, Trg svibanjskih žrtava 1995., 10000 Zagreb</izvorni_sadrzaj>
    <derivirana_varijabla naziv="DomainObject.Predmet.StrankaIDrugiAdressOIB_1">FINA Regionalni centar Zageb, OIB 85821130368, Trg svibanjskih žrtava 1995., 10000 Zagreb</derivirana_varijabla>
  </DomainObject.Predmet.StrankaIDrugiAdressOIB>
  <DomainObject.Predmet.ProtustrankaIDrugiAdressOIB>
    <izvorni_sadrzaj>19 AN-nekretnine d.o.o., OIB 30835167252, Racka 91 , 10250 Ježdovec</izvorni_sadrzaj>
    <derivirana_varijabla naziv="DomainObject.Predmet.ProtustrankaIDrugiAdressOIB_1">19 AN-nekretnine d.o.o., OIB 30835167252, Racka 91 ,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Zageb</item>
      <item>19 AN-nekretnine d.o.o.</item>
      <item>Nada Jurčević</item>
      <item>Ankica Horvat</item>
    </izvorni_sadrzaj>
    <derivirana_varijabla naziv="DomainObject.Predmet.SudioniciListNaziv_1">
      <item>FINA Regionalni centar Zageb</item>
      <item>19 AN-nekretnine d.o.o.</item>
      <item>Nada Jurčević</item>
      <item>Ankica Horvat</item>
    </derivirana_varijabla>
  </DomainObject.Predmet.SudioniciListNaziv>
  <DomainObject.Predmet.SudioniciListAdressOIB>
    <izvorni_sadrzaj>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izvorni_sadrzaj>
    <derivirana_varijabla naziv="DomainObject.Predmet.SudioniciListAdressOIB_1">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30835167252</item>
      <item>, OIB 90369115770</item>
      <item>, OIB 36193050956</item>
    </izvorni_sadrzaj>
    <derivirana_varijabla naziv="DomainObject.Predmet.SudioniciListNazivOIB_1">
      <item>, OIB 85821130368</item>
      <item>, OIB 30835167252</item>
      <item>, OIB 90369115770</item>
      <item>, OIB 36193050956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371FB-2EB4-40B2-9E4E-2ACEC0AB1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1159</properties:Words>
  <properties:Characters>6651</properties:Characters>
  <properties:Lines>304</properties:Lines>
  <properties:Paragraphs>108</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8092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2018-09-24T06:40:00Z</dcterms:created>
  <dc:creator>nmarkovic</dc:creator>
  <cp:lastModifiedBy>Matea Bizjak</cp:lastModifiedBy>
  <cp:lastPrinted>2018-09-20T09:26:00Z</cp:lastPrinted>
  <dcterms:modified xmlns:xsi="http://www.w3.org/2001/XMLSchema-instance" xsi:type="dcterms:W3CDTF">2018-09-25T11:18:00Z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St-1985/2017-20 / Zapisnik - Ispitno ročište (St-1985-17-ispitno i izvještajno ročište.docx)</vt:lpwstr>
  </prop:property>
  <prop:property name="CC_coloring" pid="4" fmtid="{D5CDD505-2E9C-101B-9397-08002B2CF9AE}">
    <vt:bool>false</vt:bool>
  </prop:property>
  <prop:property name="BrojStranica" pid="5" fmtid="{D5CDD505-2E9C-101B-9397-08002B2CF9AE}">
    <vt:i4>6</vt:i4>
  </prop:property>
</prop:Properties>
</file>