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371ce" w14:paraId="2d371ce" w:rsidRDefault="005D6AE0" w:rsidP="00B542FA" w:rsidR="005D6AE0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5D6AE0" w:rsidP="005D6AE0" w:rsidR="005603A7" w:rsidRPr="003C5230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Republika Hrvatska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Trgovački sud u Zagrebu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 xml:space="preserve">Zagreb, Amruševa 2/II                                                              </w:t>
      </w:r>
      <w:r w:rsidR="00656741">
        <w:rPr>
          <w:sz w:val="24"/>
          <w:szCs w:val="24"/>
        </w:rPr>
        <w:t xml:space="preserve"> </w:t>
      </w:r>
      <w:r w:rsidR="00A64142">
        <w:rPr>
          <w:sz w:val="24"/>
          <w:szCs w:val="24"/>
        </w:rPr>
        <w:t xml:space="preserve">                     </w:t>
      </w:r>
      <w:r w:rsidR="00D24912">
        <w:rPr>
          <w:sz w:val="24"/>
          <w:szCs w:val="24"/>
        </w:rPr>
        <w:tab/>
      </w:r>
      <w:r w:rsidR="00A546F4">
        <w:rPr>
          <w:sz w:val="24"/>
          <w:szCs w:val="24"/>
        </w:rPr>
        <w:t>67. St-776/15</w:t>
      </w:r>
      <w:r w:rsidRPr="003C5230">
        <w:rPr>
          <w:sz w:val="24"/>
          <w:szCs w:val="24"/>
        </w:rPr>
        <w:t xml:space="preserve">                                                               </w:t>
      </w:r>
    </w:p>
    <w:p w:rsidRDefault="00D24912" w:rsidP="00E67D22" w:rsidR="00D24912">
      <w:pPr>
        <w:rPr>
          <w:sz w:val="24"/>
          <w:szCs w:val="24"/>
        </w:rPr>
      </w:pPr>
    </w:p>
    <w:p w:rsidRDefault="00A30BCC" w:rsidP="00842654" w:rsidR="00A30BC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A30BCC" w:rsidP="00842654" w:rsidR="00A30BCC">
      <w:pPr>
        <w:jc w:val="center"/>
        <w:rPr>
          <w:sz w:val="24"/>
          <w:szCs w:val="24"/>
        </w:rPr>
      </w:pPr>
    </w:p>
    <w:p w:rsidRDefault="00842654" w:rsidP="00842654" w:rsidR="00842654" w:rsidRPr="00A30BCC">
      <w:pPr>
        <w:jc w:val="center"/>
        <w:rPr>
          <w:sz w:val="24"/>
          <w:szCs w:val="24"/>
        </w:rPr>
      </w:pPr>
      <w:r w:rsidRPr="00A30BCC">
        <w:rPr>
          <w:sz w:val="24"/>
          <w:szCs w:val="24"/>
        </w:rPr>
        <w:t>R J E Š E NJ E</w:t>
      </w:r>
    </w:p>
    <w:p w:rsidRDefault="00842654" w:rsidP="00842654" w:rsidR="00842654" w:rsidRPr="003C5230">
      <w:pPr>
        <w:jc w:val="center"/>
        <w:rPr>
          <w:sz w:val="24"/>
          <w:szCs w:val="24"/>
        </w:rPr>
      </w:pPr>
    </w:p>
    <w:p w:rsidRDefault="00A30BCC" w:rsidP="00A30BCC" w:rsidR="00A30BCC" w:rsidRPr="00A30BCC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  <w:lang w:val="en-US"/>
        </w:rPr>
      </w:pPr>
      <w:r w:rsidRPr="00A30BCC">
        <w:rPr>
          <w:rFonts w:hAnsi="Times New Roman" w:ascii="Times New Roman"/>
          <w:b w:val="false"/>
          <w:color w:val="auto"/>
          <w:szCs w:val="24"/>
        </w:rPr>
        <w:t xml:space="preserve">Trgovački sud u Zagrebu, po sucu Gordanu Zubaku, u stečajnom  postupku nad dužnikom </w:t>
      </w:r>
      <w:r w:rsidR="00A546F4" w:rsidRPr="00A546F4">
        <w:rPr>
          <w:rFonts w:hAnsi="Times New Roman" w:ascii="Times New Roman"/>
          <w:b w:val="false"/>
          <w:bCs/>
          <w:color w:val="auto"/>
          <w:szCs w:val="24"/>
          <w:lang w:val="pt-BR"/>
        </w:rPr>
        <w:t xml:space="preserve">DINOS GRAĐENJE d.o.o. u stečaju, Soblinec, Soblinečka cesta 51, OIB: </w:t>
      </w:r>
      <w:r w:rsidR="00A546F4" w:rsidRPr="00A546F4">
        <w:rPr>
          <w:rFonts w:hAnsi="Times New Roman" w:ascii="Times New Roman"/>
          <w:b w:val="false"/>
          <w:bCs/>
          <w:color w:val="auto"/>
          <w:szCs w:val="24"/>
        </w:rPr>
        <w:t>53372479004</w:t>
      </w:r>
      <w:r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, </w:t>
      </w:r>
      <w:r w:rsidR="00A546F4">
        <w:rPr>
          <w:rFonts w:hAnsi="Times New Roman" w:ascii="Times New Roman"/>
          <w:b w:val="false"/>
          <w:color w:val="auto"/>
          <w:szCs w:val="24"/>
          <w:lang w:val="en-US"/>
        </w:rPr>
        <w:br/>
        <w:t>19</w:t>
      </w:r>
      <w:r w:rsidR="00E67D22">
        <w:rPr>
          <w:rFonts w:hAnsi="Times New Roman" w:ascii="Times New Roman"/>
          <w:b w:val="false"/>
          <w:color w:val="auto"/>
          <w:szCs w:val="24"/>
          <w:lang w:val="en-US"/>
        </w:rPr>
        <w:t>. listopada</w:t>
      </w:r>
      <w:r w:rsidR="00A64142">
        <w:rPr>
          <w:rFonts w:hAnsi="Times New Roman" w:ascii="Times New Roman"/>
          <w:b w:val="false"/>
          <w:color w:val="auto"/>
          <w:szCs w:val="24"/>
          <w:lang w:val="en-US"/>
        </w:rPr>
        <w:t xml:space="preserve"> 2016</w:t>
      </w:r>
      <w:r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.,  </w:t>
      </w:r>
    </w:p>
    <w:p w:rsidRDefault="00D24912" w:rsidP="00E67D22" w:rsidR="00D24912" w:rsidRPr="003C523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C0BCE" w:rsidP="004C0BCE" w:rsidR="004C0BCE" w:rsidRPr="00A30BCC">
      <w:pPr>
        <w:jc w:val="center"/>
        <w:rPr>
          <w:sz w:val="24"/>
          <w:szCs w:val="24"/>
        </w:rPr>
      </w:pPr>
      <w:r w:rsidRPr="00A30BCC">
        <w:rPr>
          <w:sz w:val="24"/>
          <w:szCs w:val="24"/>
        </w:rPr>
        <w:t>r i j e š i o    j e</w:t>
      </w:r>
    </w:p>
    <w:p w:rsidRDefault="004C0BCE" w:rsidP="004C0BCE" w:rsidR="004C0BCE" w:rsidRPr="003C5230">
      <w:pPr>
        <w:rPr>
          <w:sz w:val="24"/>
          <w:szCs w:val="24"/>
        </w:rPr>
      </w:pPr>
    </w:p>
    <w:p w:rsidRDefault="004C0BCE" w:rsidP="00314F1F" w:rsidR="00696E62" w:rsidRPr="003C5230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>Odbacu</w:t>
      </w:r>
      <w:r w:rsidR="00696E62" w:rsidRPr="003C5230">
        <w:rPr>
          <w:sz w:val="24"/>
          <w:szCs w:val="24"/>
        </w:rPr>
        <w:t>je se</w:t>
      </w:r>
      <w:r w:rsidR="00842654" w:rsidRPr="003C5230">
        <w:rPr>
          <w:sz w:val="24"/>
          <w:szCs w:val="24"/>
        </w:rPr>
        <w:t xml:space="preserve"> kao nepravovremena</w:t>
      </w:r>
      <w:r w:rsidR="00696E62" w:rsidRPr="003C5230">
        <w:rPr>
          <w:sz w:val="24"/>
          <w:szCs w:val="24"/>
        </w:rPr>
        <w:t xml:space="preserve"> prijava tražbine</w:t>
      </w:r>
      <w:r w:rsidRPr="003C5230">
        <w:rPr>
          <w:sz w:val="24"/>
          <w:szCs w:val="24"/>
        </w:rPr>
        <w:t xml:space="preserve"> </w:t>
      </w:r>
      <w:r w:rsidR="00A546F4" w:rsidRPr="00A546F4">
        <w:rPr>
          <w:sz w:val="24"/>
          <w:szCs w:val="24"/>
        </w:rPr>
        <w:t>Željka Habulina vl. obrta Autoprijevoznik iz Čazme,  Sovari 44, OIB: 31001184216</w:t>
      </w:r>
      <w:r w:rsidR="00A64142">
        <w:rPr>
          <w:sz w:val="24"/>
          <w:szCs w:val="24"/>
        </w:rPr>
        <w:t xml:space="preserve">, od </w:t>
      </w:r>
      <w:r w:rsidR="00A546F4">
        <w:rPr>
          <w:sz w:val="24"/>
          <w:szCs w:val="24"/>
        </w:rPr>
        <w:t>12. listopada</w:t>
      </w:r>
      <w:r w:rsidR="00A64142">
        <w:rPr>
          <w:sz w:val="24"/>
          <w:szCs w:val="24"/>
        </w:rPr>
        <w:t xml:space="preserve"> 2016.</w:t>
      </w:r>
      <w:r w:rsidR="00337FA7" w:rsidRPr="003C5230">
        <w:rPr>
          <w:sz w:val="24"/>
          <w:szCs w:val="24"/>
        </w:rPr>
        <w:t>.</w:t>
      </w:r>
    </w:p>
    <w:p w:rsidRDefault="00D24912" w:rsidP="004C0BCE" w:rsidR="00D24912" w:rsidRPr="003C5230">
      <w:pPr>
        <w:rPr>
          <w:sz w:val="24"/>
          <w:szCs w:val="24"/>
        </w:rPr>
      </w:pPr>
    </w:p>
    <w:p w:rsidRDefault="00696E62" w:rsidP="00696E62" w:rsidR="00696E62" w:rsidRPr="003C5230">
      <w:pPr>
        <w:jc w:val="center"/>
        <w:rPr>
          <w:sz w:val="24"/>
          <w:szCs w:val="24"/>
        </w:rPr>
      </w:pPr>
      <w:r w:rsidRPr="003C5230">
        <w:rPr>
          <w:sz w:val="24"/>
          <w:szCs w:val="24"/>
        </w:rPr>
        <w:t>Obrazloženje</w:t>
      </w:r>
    </w:p>
    <w:p w:rsidRDefault="005E4400" w:rsidP="00696E62" w:rsidR="005E4400" w:rsidRPr="003C5230">
      <w:pPr>
        <w:jc w:val="center"/>
        <w:rPr>
          <w:sz w:val="24"/>
          <w:szCs w:val="24"/>
        </w:rPr>
      </w:pPr>
    </w:p>
    <w:p w:rsidRDefault="003E70B5" w:rsidP="00337FA7" w:rsidR="00A64142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 xml:space="preserve">Rješenjem ovog suda od </w:t>
      </w:r>
      <w:r w:rsidR="00A546F4">
        <w:rPr>
          <w:sz w:val="24"/>
          <w:szCs w:val="24"/>
        </w:rPr>
        <w:t>19. veljače</w:t>
      </w:r>
      <w:r w:rsidR="00A64142">
        <w:rPr>
          <w:sz w:val="24"/>
          <w:szCs w:val="24"/>
        </w:rPr>
        <w:t xml:space="preserve"> 2016</w:t>
      </w:r>
      <w:r w:rsidR="00337FA7" w:rsidRPr="003C5230">
        <w:rPr>
          <w:sz w:val="24"/>
          <w:szCs w:val="24"/>
        </w:rPr>
        <w:t>. o</w:t>
      </w:r>
      <w:r w:rsidR="00A64142">
        <w:rPr>
          <w:sz w:val="24"/>
          <w:szCs w:val="24"/>
        </w:rPr>
        <w:t>tvoren je stečajni postupak nad</w:t>
      </w:r>
      <w:r w:rsidRPr="003C5230">
        <w:rPr>
          <w:sz w:val="24"/>
          <w:szCs w:val="24"/>
        </w:rPr>
        <w:t xml:space="preserve"> dužnikom</w:t>
      </w:r>
      <w:r w:rsidR="003F3A9F">
        <w:rPr>
          <w:sz w:val="24"/>
          <w:szCs w:val="24"/>
        </w:rPr>
        <w:t xml:space="preserve"> </w:t>
      </w:r>
      <w:r w:rsidR="00A546F4" w:rsidRPr="00A546F4">
        <w:rPr>
          <w:bCs/>
          <w:sz w:val="24"/>
          <w:szCs w:val="24"/>
          <w:lang w:val="pt-BR"/>
        </w:rPr>
        <w:t>DINOS GRAĐENJE d.o.o. u stečaju</w:t>
      </w:r>
      <w:r w:rsidRPr="00A30BCC">
        <w:rPr>
          <w:sz w:val="24"/>
          <w:szCs w:val="24"/>
        </w:rPr>
        <w:t>.</w:t>
      </w:r>
      <w:r w:rsidR="00337FA7" w:rsidRPr="00A30BCC">
        <w:rPr>
          <w:sz w:val="24"/>
          <w:szCs w:val="24"/>
        </w:rPr>
        <w:t xml:space="preserve"> </w:t>
      </w:r>
      <w:r w:rsidR="00A64142">
        <w:rPr>
          <w:sz w:val="24"/>
          <w:szCs w:val="24"/>
        </w:rPr>
        <w:t>Tim rješenjem pozvani su</w:t>
      </w:r>
      <w:r w:rsidR="00A64142" w:rsidRPr="00A64142">
        <w:rPr>
          <w:sz w:val="24"/>
          <w:szCs w:val="24"/>
        </w:rPr>
        <w:t xml:space="preserve"> vjerovnici u roku od 60 dana od dana objave ovog rješenja na mrežnoj stranici e-oglasna ploča Trgovačkog suda u Zagrebu prijaviti svoje tražbine stečajnom upravitelju, u skladu s pravilima Stečajnog zakona o prijavi tražbina</w:t>
      </w:r>
      <w:r w:rsidR="00A64142">
        <w:rPr>
          <w:sz w:val="24"/>
          <w:szCs w:val="24"/>
        </w:rPr>
        <w:t>.</w:t>
      </w:r>
      <w:r w:rsidR="00D24912">
        <w:rPr>
          <w:sz w:val="24"/>
          <w:szCs w:val="24"/>
        </w:rPr>
        <w:t xml:space="preserve"> Rješenje o otvaranju stečaja objavljeno je </w:t>
      </w:r>
      <w:r w:rsidR="00A546F4" w:rsidRPr="00A546F4">
        <w:rPr>
          <w:sz w:val="24"/>
          <w:szCs w:val="24"/>
        </w:rPr>
        <w:t xml:space="preserve">19. veljače </w:t>
      </w:r>
      <w:r w:rsidR="00E67D22" w:rsidRPr="00E67D22">
        <w:rPr>
          <w:sz w:val="24"/>
          <w:szCs w:val="24"/>
        </w:rPr>
        <w:t>2016</w:t>
      </w:r>
      <w:r w:rsidR="00D24912">
        <w:rPr>
          <w:sz w:val="24"/>
          <w:szCs w:val="24"/>
        </w:rPr>
        <w:t xml:space="preserve">. na mrežnoj stranici e-oglasna ploča Trgovačkog suda u Zagrebu (izvadak iz Očevidnika stečajnih objava uz list </w:t>
      </w:r>
      <w:r w:rsidR="00A546F4">
        <w:rPr>
          <w:sz w:val="24"/>
          <w:szCs w:val="24"/>
        </w:rPr>
        <w:t>41</w:t>
      </w:r>
      <w:r w:rsidR="00D24912">
        <w:rPr>
          <w:sz w:val="24"/>
          <w:szCs w:val="24"/>
        </w:rPr>
        <w:t>. spisa).</w:t>
      </w:r>
      <w:r w:rsidR="00A64142">
        <w:rPr>
          <w:sz w:val="24"/>
          <w:szCs w:val="24"/>
        </w:rPr>
        <w:t xml:space="preserve"> Nadalje, odredbom čl. 129. st. 1. alineja 4. Stečajnog zakona („Narodne novine“ 71/15, dalje SZ) propisano je da rješenje o otvaranju stečaja mora sadržavati </w:t>
      </w:r>
      <w:r w:rsidR="00A64142" w:rsidRPr="00A64142">
        <w:rPr>
          <w:sz w:val="24"/>
          <w:szCs w:val="24"/>
        </w:rPr>
        <w:t>poziv vjerovnicima da stečajnom upravitelju u roku od 60 dana od dana objave toga rješenja u skladu s pravilima ovoga Zakona o prijavi tražbina prijave svoje tražbine</w:t>
      </w:r>
      <w:r w:rsidR="00A64142">
        <w:rPr>
          <w:sz w:val="24"/>
          <w:szCs w:val="24"/>
        </w:rPr>
        <w:t xml:space="preserve">. </w:t>
      </w:r>
    </w:p>
    <w:p w:rsidRDefault="00A64142" w:rsidP="00337FA7" w:rsidR="00A64142">
      <w:pPr>
        <w:jc w:val="both"/>
        <w:rPr>
          <w:sz w:val="24"/>
          <w:szCs w:val="24"/>
        </w:rPr>
      </w:pPr>
    </w:p>
    <w:p w:rsidRDefault="00A546F4" w:rsidP="00337FA7" w:rsidR="00A546F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Stečajni upravitelj Jozo Pavičić dostavio je sudu podnesak od 18. listopada 2016. kojim je predložio odbaciti kao nepravoremenu prijavu tražbine </w:t>
      </w:r>
      <w:r w:rsidRPr="00A546F4">
        <w:rPr>
          <w:sz w:val="24"/>
          <w:szCs w:val="24"/>
        </w:rPr>
        <w:t xml:space="preserve">Željka Habulina vl. </w:t>
      </w:r>
      <w:r>
        <w:rPr>
          <w:sz w:val="24"/>
          <w:szCs w:val="24"/>
        </w:rPr>
        <w:t>obrta Autoprijevoznik iz Čazme,</w:t>
      </w:r>
      <w:r w:rsidRPr="00A546F4">
        <w:rPr>
          <w:sz w:val="24"/>
          <w:szCs w:val="24"/>
        </w:rPr>
        <w:t xml:space="preserve"> Sovari 44</w:t>
      </w:r>
      <w:r>
        <w:rPr>
          <w:sz w:val="24"/>
          <w:szCs w:val="24"/>
        </w:rPr>
        <w:t xml:space="preserve">, jer je ista podnesana izvan roka za prijavu tražbine određenog sudskim rješenjem od 19. veljače 2016. Stečajni upravitelj je naveo kako mu je Željko Habulin vl. obrta </w:t>
      </w:r>
      <w:r w:rsidRPr="00A546F4">
        <w:rPr>
          <w:sz w:val="24"/>
          <w:szCs w:val="24"/>
        </w:rPr>
        <w:t>Autoprijevoznik iz Čazme,  Sovari 44</w:t>
      </w:r>
      <w:r>
        <w:rPr>
          <w:sz w:val="24"/>
          <w:szCs w:val="24"/>
        </w:rPr>
        <w:t>, podnio prijavu tražbine poštom preporučeno 12. listopada 2016. (kuverta uz list 242. spisa).</w:t>
      </w:r>
    </w:p>
    <w:p w:rsidRDefault="00D24912" w:rsidP="00337FA7" w:rsidR="00D24912">
      <w:pPr>
        <w:jc w:val="both"/>
        <w:rPr>
          <w:sz w:val="24"/>
          <w:szCs w:val="24"/>
        </w:rPr>
      </w:pPr>
    </w:p>
    <w:p w:rsidRDefault="00D24912" w:rsidP="00D24912" w:rsidR="005E4400" w:rsidRPr="003C523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 obzirom na to da je rješenje o otvaranju stečaja nad dužnikom objavljeno na mrežnoj stranici e-oglasna ploča Trgovačkog suda u Zagrebu dana </w:t>
      </w:r>
      <w:r w:rsidR="00A546F4" w:rsidRPr="00A546F4">
        <w:rPr>
          <w:sz w:val="24"/>
          <w:szCs w:val="24"/>
        </w:rPr>
        <w:t>19. veljače 2016</w:t>
      </w:r>
      <w:r>
        <w:rPr>
          <w:sz w:val="24"/>
          <w:szCs w:val="24"/>
        </w:rPr>
        <w:t>. te su vjerovnici</w:t>
      </w:r>
      <w:r w:rsidRPr="00D24912">
        <w:rPr>
          <w:sz w:val="24"/>
          <w:szCs w:val="24"/>
        </w:rPr>
        <w:t xml:space="preserve"> pozvani u roku od 60 dana od dana objave ovog rješenja na mrežnoj stranici e-oglasna ploča Trgovačkog suda u Zagrebu prijaviti svoje tražbine stečajnom upravitelju</w:t>
      </w:r>
      <w:r>
        <w:rPr>
          <w:sz w:val="24"/>
          <w:szCs w:val="24"/>
        </w:rPr>
        <w:t xml:space="preserve">, zadnji dan roka za prijavu tražbine bio je </w:t>
      </w:r>
      <w:r w:rsidR="00A546F4">
        <w:rPr>
          <w:sz w:val="24"/>
          <w:szCs w:val="24"/>
        </w:rPr>
        <w:t>19. travanj</w:t>
      </w:r>
      <w:r w:rsidR="00E67D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2016. Imajući u vidu činjenicu da je </w:t>
      </w:r>
      <w:r w:rsidR="00A546F4" w:rsidRPr="00A546F4">
        <w:rPr>
          <w:sz w:val="24"/>
          <w:szCs w:val="24"/>
        </w:rPr>
        <w:t>Željko Habulin vl. obrta Autoprijevoznik</w:t>
      </w:r>
      <w:r w:rsidR="00E67D22">
        <w:rPr>
          <w:sz w:val="24"/>
          <w:szCs w:val="24"/>
        </w:rPr>
        <w:t xml:space="preserve"> podnio</w:t>
      </w:r>
      <w:r>
        <w:rPr>
          <w:sz w:val="24"/>
          <w:szCs w:val="24"/>
        </w:rPr>
        <w:t xml:space="preserve"> prijavu t</w:t>
      </w:r>
      <w:r w:rsidR="00E67D22">
        <w:rPr>
          <w:sz w:val="24"/>
          <w:szCs w:val="24"/>
        </w:rPr>
        <w:t xml:space="preserve">ražbine stečajnom upravitelju </w:t>
      </w:r>
      <w:r w:rsidR="00A546F4">
        <w:rPr>
          <w:sz w:val="24"/>
          <w:szCs w:val="24"/>
        </w:rPr>
        <w:t>12. listopada</w:t>
      </w:r>
      <w:r>
        <w:rPr>
          <w:sz w:val="24"/>
          <w:szCs w:val="24"/>
        </w:rPr>
        <w:t xml:space="preserve"> 2016., ta je prijava </w:t>
      </w:r>
      <w:r>
        <w:rPr>
          <w:sz w:val="24"/>
          <w:szCs w:val="24"/>
        </w:rPr>
        <w:lastRenderedPageBreak/>
        <w:t xml:space="preserve">tražbine podnesena </w:t>
      </w:r>
      <w:r w:rsidRPr="00D24912">
        <w:rPr>
          <w:sz w:val="24"/>
          <w:szCs w:val="24"/>
        </w:rPr>
        <w:t>nakon isteka roka za prijavljivanje</w:t>
      </w:r>
      <w:r>
        <w:rPr>
          <w:sz w:val="24"/>
          <w:szCs w:val="24"/>
        </w:rPr>
        <w:t>. Slijedom navedenog, sud je na temelju odredbe čl. 257. st. 6. SZ-a riješio kao u izreci.</w:t>
      </w:r>
    </w:p>
    <w:p w:rsidRDefault="00A546F4" w:rsidP="005D6AE0" w:rsidR="00A546F4">
      <w:pPr>
        <w:ind w:firstLine="720" w:left="1440"/>
        <w:rPr>
          <w:sz w:val="24"/>
          <w:szCs w:val="24"/>
        </w:rPr>
      </w:pPr>
    </w:p>
    <w:p w:rsidRDefault="003F3A9F" w:rsidP="00A546F4" w:rsidR="007B352A" w:rsidRPr="003C523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A546F4">
        <w:rPr>
          <w:sz w:val="24"/>
          <w:szCs w:val="24"/>
        </w:rPr>
        <w:t>19</w:t>
      </w:r>
      <w:r w:rsidR="00E67D22">
        <w:rPr>
          <w:sz w:val="24"/>
          <w:szCs w:val="24"/>
        </w:rPr>
        <w:t>. listopada</w:t>
      </w:r>
      <w:r w:rsidR="00314F1F" w:rsidRPr="003F3A9F">
        <w:rPr>
          <w:color w:val="FF0000"/>
          <w:sz w:val="24"/>
          <w:szCs w:val="24"/>
        </w:rPr>
        <w:t xml:space="preserve"> </w:t>
      </w:r>
      <w:r w:rsidR="00D24912">
        <w:rPr>
          <w:sz w:val="24"/>
          <w:szCs w:val="24"/>
        </w:rPr>
        <w:t>2016</w:t>
      </w:r>
      <w:r w:rsidR="007B352A" w:rsidRPr="003C5230">
        <w:rPr>
          <w:sz w:val="24"/>
          <w:szCs w:val="24"/>
        </w:rPr>
        <w:t>.</w:t>
      </w:r>
    </w:p>
    <w:p w:rsidRDefault="007B352A" w:rsidP="007C5E33" w:rsidR="007B352A" w:rsidRPr="003C5230">
      <w:pPr>
        <w:pStyle w:val="Tijeloteksta"/>
        <w:ind w:left="5760"/>
        <w:jc w:val="right"/>
      </w:pPr>
      <w:r w:rsidRPr="003C5230">
        <w:tab/>
        <w:t>SUDAC:</w:t>
      </w:r>
    </w:p>
    <w:p w:rsidRDefault="005D6AE0" w:rsidP="007C5E33" w:rsidR="007B352A" w:rsidRPr="003C5230">
      <w:pPr>
        <w:pStyle w:val="Tijeloteksta"/>
        <w:ind w:left="5760"/>
        <w:jc w:val="right"/>
      </w:pPr>
      <w:r>
        <w:t xml:space="preserve">            Gordan Zubak</w:t>
      </w:r>
      <w:r w:rsidR="007C5E33">
        <w:t>,v.r.</w:t>
      </w:r>
      <w:r>
        <w:t xml:space="preserve"> </w:t>
      </w:r>
    </w:p>
    <w:p w:rsidRDefault="00404838" w:rsidP="00404838" w:rsidR="007B352A" w:rsidRPr="003C5230">
      <w:pPr>
        <w:pStyle w:val="Tijeloteksta"/>
        <w:ind w:left="5760"/>
      </w:pPr>
      <w:r w:rsidRPr="003C5230">
        <w:t xml:space="preserve">     </w:t>
      </w: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UPUTA O PRAVNOM LIJEKU</w:t>
      </w: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Protiv ovog rješenja dopuštena je žalba u roku od 8 dana.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Žalba se podnosi u tri primjerka ovom sudu za Visoki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trgovački Republike Hrvatske.</w:t>
      </w:r>
    </w:p>
    <w:p w:rsidRDefault="00041009" w:rsidP="007B352A" w:rsidR="00041009" w:rsidRPr="003C5230">
      <w:pPr>
        <w:rPr>
          <w:sz w:val="24"/>
          <w:szCs w:val="24"/>
        </w:rPr>
      </w:pPr>
    </w:p>
    <w:p w:rsidRDefault="005D6AE0" w:rsidP="007B352A" w:rsidR="005D6AE0">
      <w:pPr>
        <w:rPr>
          <w:sz w:val="24"/>
          <w:szCs w:val="24"/>
        </w:rPr>
      </w:pPr>
    </w:p>
    <w:p w:rsidRDefault="005D6AE0" w:rsidP="007B352A" w:rsidR="005D6AE0">
      <w:pPr>
        <w:rPr>
          <w:sz w:val="24"/>
          <w:szCs w:val="24"/>
        </w:rPr>
      </w:pPr>
    </w:p>
    <w:p w:rsidRDefault="007C5E33" w:rsidP="004E13E6" w:rsidR="007C5E33" w:rsidRPr="007C5E33">
      <w:pPr>
        <w:jc w:val="right"/>
        <w:rPr>
          <w:sz w:val="24"/>
          <w:szCs w:val="24"/>
        </w:rPr>
      </w:pPr>
      <w:r w:rsidRPr="007C5E33">
        <w:rPr>
          <w:sz w:val="24"/>
          <w:szCs w:val="24"/>
        </w:rPr>
        <w:t>Za točnost otpravka</w:t>
      </w:r>
    </w:p>
    <w:p w:rsidRDefault="007C5E33" w:rsidP="004E13E6" w:rsidR="007C5E33" w:rsidRPr="007C5E33">
      <w:pPr>
        <w:jc w:val="right"/>
        <w:rPr>
          <w:sz w:val="24"/>
          <w:szCs w:val="24"/>
        </w:rPr>
      </w:pPr>
      <w:r w:rsidRPr="007C5E33">
        <w:rPr>
          <w:sz w:val="24"/>
          <w:szCs w:val="24"/>
        </w:rPr>
        <w:t>ovlašteni službenik</w:t>
      </w:r>
    </w:p>
    <w:p w:rsidRDefault="007C5E33" w:rsidP="004E13E6" w:rsidR="007C5E33" w:rsidRPr="007C5E33">
      <w:pPr>
        <w:jc w:val="right"/>
        <w:rPr>
          <w:sz w:val="24"/>
          <w:szCs w:val="24"/>
        </w:rPr>
      </w:pPr>
      <w:r w:rsidRPr="007C5E33">
        <w:rPr>
          <w:sz w:val="24"/>
          <w:szCs w:val="24"/>
        </w:rPr>
        <w:t>Katica Franjić</w:t>
      </w:r>
    </w:p>
    <w:p w:rsidRDefault="007B352A" w:rsidP="007C5E33" w:rsidR="007B352A" w:rsidRPr="007C5E33">
      <w:pPr>
        <w:ind w:left="720"/>
        <w:rPr>
          <w:sz w:val="24"/>
          <w:szCs w:val="24"/>
        </w:rPr>
      </w:pPr>
    </w:p>
    <w:sectPr w:rsidSect="005D6AE0" w:rsidR="007B352A" w:rsidRPr="007C5E33">
      <w:headerReference w:type="default" r:id="rId10"/>
      <w:pgSz w:h="15840" w:w="12240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6AE0" w:rsidP="005D6AE0" w:rsidR="005D6AE0">
      <w:r>
        <w:separator/>
      </w:r>
    </w:p>
  </w:endnote>
  <w:endnote w:id="0" w:type="continuationSeparator">
    <w:p w:rsidRDefault="005D6AE0" w:rsidP="005D6AE0" w:rsidR="005D6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6AE0" w:rsidP="005D6AE0" w:rsidR="005D6AE0">
      <w:r>
        <w:separator/>
      </w:r>
    </w:p>
  </w:footnote>
  <w:footnote w:id="0" w:type="continuationSeparator">
    <w:p w:rsidRDefault="005D6AE0" w:rsidP="005D6AE0" w:rsidR="005D6A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AE0" w:rsidP="005D6AE0" w:rsidR="005D6AE0">
    <w:pPr>
      <w:pStyle w:val="Zaglavlje"/>
      <w:tabs>
        <w:tab w:pos="4703" w:val="center"/>
        <w:tab w:pos="7170" w:val="left"/>
      </w:tabs>
    </w:pPr>
    <w:r>
      <w:tab/>
    </w:r>
    <w:r>
      <w:tab/>
    </w:r>
    <w:sdt>
      <w:sdtPr>
        <w:id w:val="32856369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C5E33">
          <w:rPr>
            <w:noProof/>
          </w:rPr>
          <w:t>2</w:t>
        </w:r>
        <w:r>
          <w:fldChar w:fldCharType="end"/>
        </w:r>
      </w:sdtContent>
    </w:sdt>
    <w:r>
      <w:tab/>
    </w:r>
    <w:r w:rsidR="00A546F4">
      <w:rPr>
        <w:sz w:val="24"/>
        <w:szCs w:val="24"/>
      </w:rPr>
      <w:t>67. St-776/15</w:t>
    </w:r>
    <w:r w:rsidRPr="003C5230">
      <w:rPr>
        <w:sz w:val="24"/>
        <w:szCs w:val="24"/>
      </w:rPr>
      <w:t xml:space="preserve">                                                               </w:t>
    </w:r>
  </w:p>
  <w:p w:rsidRDefault="005D6AE0" w:rsidR="005D6AE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895848"/>
    <w:multiLevelType w:val="hybridMultilevel"/>
    <w:tmpl w:val="EADA52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0BCE"/>
    <w:rsid w:val="00041009"/>
    <w:rsid w:val="00075114"/>
    <w:rsid w:val="00256733"/>
    <w:rsid w:val="00314F1F"/>
    <w:rsid w:val="00337FA7"/>
    <w:rsid w:val="003700C5"/>
    <w:rsid w:val="003C5230"/>
    <w:rsid w:val="003E70B5"/>
    <w:rsid w:val="003F3A9F"/>
    <w:rsid w:val="00404838"/>
    <w:rsid w:val="004C0BCE"/>
    <w:rsid w:val="004F63A7"/>
    <w:rsid w:val="005603A7"/>
    <w:rsid w:val="005720EE"/>
    <w:rsid w:val="005D6AE0"/>
    <w:rsid w:val="005E4400"/>
    <w:rsid w:val="00656741"/>
    <w:rsid w:val="00696E62"/>
    <w:rsid w:val="007B352A"/>
    <w:rsid w:val="007C5E33"/>
    <w:rsid w:val="007E50E9"/>
    <w:rsid w:val="00842654"/>
    <w:rsid w:val="008C10E9"/>
    <w:rsid w:val="00996104"/>
    <w:rsid w:val="00A30BCC"/>
    <w:rsid w:val="00A4381F"/>
    <w:rsid w:val="00A546F4"/>
    <w:rsid w:val="00A64142"/>
    <w:rsid w:val="00C24075"/>
    <w:rsid w:val="00D24912"/>
    <w:rsid w:val="00E213E6"/>
    <w:rsid w:val="00E67D22"/>
    <w:rsid w:val="00F52B2D"/>
    <w:rsid w:val="00F9552E"/>
    <w:rsid w:val="00F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B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5D6A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6A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6A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D6AE0"/>
  </w:style>
  <w:style w:styleId="Podnoje" w:type="paragraph">
    <w:name w:val="footer"/>
    <w:basedOn w:val="Normal"/>
    <w:link w:val="PodnojeChar"/>
    <w:rsid w:val="005D6A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D6AE0"/>
  </w:style>
  <w:style w:styleId="Tekstrezerviranogmjesta" w:type="character">
    <w:name w:val="Placeholder Text"/>
    <w:basedOn w:val="Zadanifontodlomka"/>
    <w:uiPriority w:val="99"/>
    <w:semiHidden/>
    <w:rsid w:val="007C5E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E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E3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E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E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C0B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5D6A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6A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6A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D6AE0"/>
  </w:style>
  <w:style w:styleId="Podnoje" w:type="paragraph">
    <w:name w:val="footer"/>
    <w:basedOn w:val="Normal"/>
    <w:link w:val="PodnojeChar"/>
    <w:rsid w:val="005D6A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D6AE0"/>
  </w:style>
  <w:style w:styleId="Tekstrezerviranogmjesta" w:type="character">
    <w:name w:val="Placeholder Text"/>
    <w:basedOn w:val="Zadanifontodlomka"/>
    <w:uiPriority w:val="99"/>
    <w:semiHidden/>
    <w:rsid w:val="007C5E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E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E3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E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E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DINOS GRAĐENJE d.o.o.</izvorni_sadrzaj>
    <derivirana_varijabla naziv="DomainObject.Predmet.ProtustrankaFormated_1">  DINOS GRAĐENJE d.o.o.</derivirana_varijabla>
  </DomainObject.Predmet.ProtustrankaFormated>
  <DomainObject.Predmet.ProtustrankaFormatedOIB>
    <izvorni_sadrzaj>  DINOS GRAĐENJE d.o.o., OIB 53372479004</izvorni_sadrzaj>
    <derivirana_varijabla naziv="DomainObject.Predmet.ProtustrankaFormatedOIB_1">  DINOS GRAĐENJE d.o.o., OIB 53372479004</derivirana_varijabla>
  </DomainObject.Predmet.ProtustrankaFormatedOIB>
  <DomainObject.Predmet.ProtustrankaFormatedWithAdress>
    <izvorni_sadrzaj> DINOS GRAĐENJE d.o.o., Soblinečka cesta 51, 10360 Soblinec</izvorni_sadrzaj>
    <derivirana_varijabla naziv="DomainObject.Predmet.ProtustrankaFormatedWithAdress_1"> DINOS GRAĐENJE d.o.o., Soblinečka cesta 51, 10360 Soblinec</derivirana_varijabla>
  </DomainObject.Predmet.ProtustrankaFormatedWithAdress>
  <DomainObject.Predmet.ProtustrankaFormatedWithAdressOIB>
    <izvorni_sadrzaj> DINOS GRAĐENJE d.o.o., OIB 53372479004, Soblinečka cesta 51, 10360 Soblinec</izvorni_sadrzaj>
    <derivirana_varijabla naziv="DomainObject.Predmet.ProtustrankaFormatedWithAdressOIB_1"> DINOS GRAĐENJE d.o.o., OIB 53372479004, Soblinečka cesta 51, 10360 Soblinec</derivirana_varijabla>
  </DomainObject.Predmet.ProtustrankaFormatedWithAdressOIB>
  <DomainObject.Predmet.ProtustrankaWithAdress>
    <izvorni_sadrzaj>DINOS GRAĐENJE d.o.o. Soblinečka cesta 51, 10360 Soblinec</izvorni_sadrzaj>
    <derivirana_varijabla naziv="DomainObject.Predmet.ProtustrankaWithAdress_1">DINOS GRAĐENJE d.o.o. Soblinečka cesta 51, 10360 Soblinec</derivirana_varijabla>
  </DomainObject.Predmet.ProtustrankaWithAdress>
  <DomainObject.Predmet.ProtustrankaWithAdressOIB>
    <izvorni_sadrzaj>DINOS GRAĐENJE d.o.o., OIB 53372479004, Soblinečka cesta 51, 10360 Soblinec</izvorni_sadrzaj>
    <derivirana_varijabla naziv="DomainObject.Predmet.ProtustrankaWithAdressOIB_1">DINOS GRAĐENJE d.o.o., OIB 53372479004, Soblinečka cesta 51, 10360 Soblinec</derivirana_varijabla>
  </DomainObject.Predmet.ProtustrankaWithAdressOIB>
  <DomainObject.Predmet.ProtustrankaNazivFormated>
    <izvorni_sadrzaj>DINOS GRAĐENJE d.o.o.</izvorni_sadrzaj>
    <derivirana_varijabla naziv="DomainObject.Predmet.ProtustrankaNazivFormated_1">DINOS GRAĐENJE d.o.o.</derivirana_varijabla>
  </DomainObject.Predmet.ProtustrankaNazivFormated>
  <DomainObject.Predmet.ProtustrankaNazivFormatedOIB>
    <izvorni_sadrzaj>DINOS GRAĐENJE d.o.o., OIB 53372479004</izvorni_sadrzaj>
    <derivirana_varijabla naziv="DomainObject.Predmet.ProtustrankaNazivFormatedOIB_1">DINOS GRAĐENJE d.o.o., OIB 53372479004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BUKOVEC</izvorni_sadrzaj>
    <derivirana_varijabla naziv="DomainObject.Predmet.StrankaFormated_1">  FINA Regionalni centar Zagreb; NENAD BUKOVEC</derivirana_varijabla>
  </DomainObject.Predmet.StrankaFormated>
  <DomainObject.Predmet.StrankaFormatedOIB>
    <izvorni_sadrzaj>  FINA Regionalni centar Zagreb, OIB 85821130368; NENAD BUKOVEC, OIB 57187267542</izvorni_sadrzaj>
    <derivirana_varijabla naziv="DomainObject.Predmet.StrankaFormatedOIB_1">  FINA Regionalni centar Zagreb, OIB 85821130368; NENAD BUKOVEC, OIB 57187267542</derivirana_varijabla>
  </DomainObject.Predmet.StrankaFormatedOIB>
  <DomainObject.Predmet.StrankaFormatedWithAdress>
    <izvorni_sadrzaj> FINA Regionalni centar Zagreb, Trg svibanjskih žrtava 1995.1, 10000 Zagreb; NENAD BUKOVEC, Hlebinska ulica 39, 10000 Zagreb</izvorni_sadrzaj>
    <derivirana_varijabla naziv="DomainObject.Predmet.StrankaFormatedWithAdress_1"> FINA Regionalni centar Zagreb, Trg svibanjskih žrtava 1995.1, 10000 Zagreb; NENAD BUKOVEC, Hlebinska ulica 39, 10000 Zagreb</derivirana_varijabla>
  </DomainObject.Predmet.StrankaFormatedWithAdress>
  <DomainObject.Predmet.StrankaFormatedWithAdressOIB>
    <izvorni_sadrzaj> FINA Regionalni centar Zagreb, OIB 85821130368, Trg svibanjskih žrtava 1995.1, 10000 Zagreb; NENAD BUKOVEC, OIB 57187267542, Hlebinska ulica 39, 10000 Zagreb</izvorni_sadrzaj>
    <derivirana_varijabla naziv="DomainObject.Predmet.StrankaFormatedWithAdressOIB_1"> FINA Regionalni centar Zagreb, OIB 85821130368, Trg svibanjskih žrtava 1995.1, 10000 Zagreb; NENAD BUKOVEC, OIB 57187267542, Hlebinska ulica 39, 10000 Zagreb</derivirana_varijabla>
  </DomainObject.Predmet.StrankaFormatedWithAdressOIB>
  <DomainObject.Predmet.StrankaWithAdress>
    <izvorni_sadrzaj>FINA Regionalni centar Zagreb Trg svibanjskih žrtava 1995.1,10000 Zagreb,NENAD BUKOVEC Hlebinska ulica 39,10000 Zagreb</izvorni_sadrzaj>
    <derivirana_varijabla naziv="DomainObject.Predmet.StrankaWithAdress_1">FINA Regionalni centar Zagreb Trg svibanjskih žrtava 1995.1,10000 Zagreb,NENAD BUKOVEC Hlebinska ulica 39,10000 Zagreb</derivirana_varijabla>
  </DomainObject.Predmet.StrankaWithAdress>
  <DomainObject.Predmet.StrankaWithAdressOIB>
    <izvorni_sadrzaj>FINA Regionalni centar Zagreb, OIB 85821130368, Trg svibanjskih žrtava 1995.1,10000 Zagreb,NENAD BUKOVEC, OIB 57187267542, Hlebinska ulica 39,10000 Zagreb</izvorni_sadrzaj>
    <derivirana_varijabla naziv="DomainObject.Predmet.StrankaWithAdressOIB_1">FINA Regionalni centar Zagreb, OIB 85821130368, Trg svibanjskih žrtava 1995.1,10000 Zagreb,NENAD BUKOVEC, OIB 57187267542, Hlebinska ulica 39,10000 Zagreb</derivirana_varijabla>
  </DomainObject.Predmet.StrankaWithAdressOIB>
  <DomainObject.Predmet.StrankaNazivFormated>
    <izvorni_sadrzaj>FINA Regionalni centar Zagreb,NENAD BUKOVEC</izvorni_sadrzaj>
    <derivirana_varijabla naziv="DomainObject.Predmet.StrankaNazivFormated_1">FINA Regionalni centar Zagreb,NENAD BUKOVEC</derivirana_varijabla>
  </DomainObject.Predmet.StrankaNazivFormated>
  <DomainObject.Predmet.StrankaNazivFormatedOIB>
    <izvorni_sadrzaj>FINA Regionalni centar Zagreb, OIB 85821130368,NENAD BUKOVEC, OIB 57187267542</izvorni_sadrzaj>
    <derivirana_varijabla naziv="DomainObject.Predmet.StrankaNazivFormatedOIB_1">FINA Regionalni centar Zagreb, OIB 85821130368,NENAD BUKOVEC, OIB 57187267542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NENAD BUKOVEC</item>
    </izvorni_sadrzaj>
    <derivirana_varijabla naziv="DomainObject.Predmet.StrankaListFormated_1">
      <item>FINA Regionalni centar Zagreb</item>
      <item>NENAD BUKOVEC</item>
    </derivirana_varijabla>
  </DomainObject.Predmet.StrankaListFormated>
  <DomainObject.Predmet.StrankaListFormatedOIB>
    <izvorni_sadrzaj>
      <item>FINA Regionalni centar Zagreb, OIB 85821130368</item>
      <item>NENAD BUKOVEC, OIB 57187267542</item>
    </izvorni_sadrzaj>
    <derivirana_varijabla naziv="DomainObject.Predmet.StrankaListFormatedOIB_1">
      <item>FINA Regionalni centar Zagreb, OIB 85821130368</item>
      <item>NENAD BUKOVEC, OIB 57187267542</item>
    </derivirana_varijabla>
  </DomainObject.Predmet.StrankaListFormatedOIB>
  <DomainObject.Predmet.StrankaListFormatedWithAdress>
    <izvorni_sadrzaj>
      <item>FINA Regionalni centar Zagreb, Trg svibanjskih žrtava 1995.1, 10000 Zagreb</item>
      <item>NENAD BUKOVEC, Hlebinska ulica 39, 10000 Zagreb</item>
    </izvorni_sadrzaj>
    <derivirana_varijabla naziv="DomainObject.Predmet.StrankaListFormatedWithAdress_1">
      <item>FINA Regionalni centar Zagreb, Trg svibanjskih žrtava 1995.1, 10000 Zagreb</item>
      <item>NENAD BUKOVEC, Hlebinska ulica 39,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NENAD BUKOVEC, OIB 57187267542, Hlebinska ulica 39, 10000 Zagreb</item>
    </izvorni_sadrzaj>
    <derivirana_varijabla naziv="DomainObject.Predmet.StrankaListFormatedWithAdressOIB_1">
      <item>FINA Regionalni centar Zagreb, OIB 85821130368, Trg svibanjskih žrtava 1995.1, 10000 Zagreb</item>
      <item>NENAD BUKOVEC, OIB 57187267542, Hlebinska ulica 39, 10000 Zagreb</item>
    </derivirana_varijabla>
  </DomainObject.Predmet.StrankaListFormatedWithAdressOIB>
  <DomainObject.Predmet.StrankaListNazivFormated>
    <izvorni_sadrzaj>
      <item>FINA Regionalni centar Zagreb</item>
      <item>NENAD BUKOVEC</item>
    </izvorni_sadrzaj>
    <derivirana_varijabla naziv="DomainObject.Predmet.StrankaListNazivFormated_1">
      <item>FINA Regionalni centar Zagreb</item>
      <item>NENAD BUKOVEC</item>
    </derivirana_varijabla>
  </DomainObject.Predmet.StrankaListNazivFormated>
  <DomainObject.Predmet.StrankaListNazivFormatedOIB>
    <izvorni_sadrzaj>
      <item>FINA Regionalni centar Zagreb, OIB 85821130368</item>
      <item>NENAD BUKOVEC, OIB 57187267542</item>
    </izvorni_sadrzaj>
    <derivirana_varijabla naziv="DomainObject.Predmet.StrankaListNazivFormatedOIB_1">
      <item>FINA Regionalni centar Zagreb, OIB 85821130368</item>
      <item>NENAD BUKOVEC, OIB 57187267542</item>
    </derivirana_varijabla>
  </DomainObject.Predmet.StrankaListNazivFormatedOIB>
  <DomainObject.Predmet.ProtuStrankaListFormated>
    <izvorni_sadrzaj>
      <item>DINOS GRAĐENJE d.o.o.</item>
    </izvorni_sadrzaj>
    <derivirana_varijabla naziv="DomainObject.Predmet.ProtuStrankaListFormated_1">
      <item>DINOS GRAĐENJE d.o.o.</item>
    </derivirana_varijabla>
  </DomainObject.Predmet.ProtuStrankaListFormated>
  <DomainObject.Predmet.ProtuStrankaListFormatedOIB>
    <izvorni_sadrzaj>
      <item>DINOS GRAĐENJE d.o.o., OIB 53372479004</item>
    </izvorni_sadrzaj>
    <derivirana_varijabla naziv="DomainObject.Predmet.ProtuStrankaListFormatedOIB_1">
      <item>DINOS GRAĐENJE d.o.o., OIB 53372479004</item>
    </derivirana_varijabla>
  </DomainObject.Predmet.ProtuStrankaListFormatedOIB>
  <DomainObject.Predmet.ProtuStrankaListFormatedWithAdress>
    <izvorni_sadrzaj>
      <item>DINOS GRAĐENJE d.o.o., Soblinečka cesta 51, 10360 Soblinec</item>
    </izvorni_sadrzaj>
    <derivirana_varijabla naziv="DomainObject.Predmet.ProtuStrankaListFormatedWithAdress_1">
      <item>DINOS GRAĐENJE d.o.o., Soblinečka cesta 51, 10360 Soblinec</item>
    </derivirana_varijabla>
  </DomainObject.Predmet.ProtuStrankaListFormatedWithAdress>
  <DomainObject.Predmet.ProtuStrankaListFormatedWithAdressOIB>
    <izvorni_sadrzaj>
      <item>DINOS GRAĐENJE d.o.o., OIB 53372479004, Soblinečka cesta 51, 10360 Soblinec</item>
    </izvorni_sadrzaj>
    <derivirana_varijabla naziv="DomainObject.Predmet.ProtuStrankaListFormatedWithAdressOIB_1">
      <item>DINOS GRAĐENJE d.o.o., OIB 53372479004, Soblinečka cesta 51, 10360 Soblinec</item>
    </derivirana_varijabla>
  </DomainObject.Predmet.ProtuStrankaListFormatedWithAdressOIB>
  <DomainObject.Predmet.ProtuStrankaListNazivFormated>
    <izvorni_sadrzaj>
      <item>DINOS GRAĐENJE d.o.o.</item>
    </izvorni_sadrzaj>
    <derivirana_varijabla naziv="DomainObject.Predmet.ProtuStrankaListNazivFormated_1">
      <item>DINOS GRAĐENJE d.o.o.</item>
    </derivirana_varijabla>
  </DomainObject.Predmet.ProtuStrankaListNazivFormated>
  <DomainObject.Predmet.ProtuStrankaListNazivFormatedOIB>
    <izvorni_sadrzaj>
      <item>DINOS GRAĐENJE d.o.o., OIB 53372479004</item>
    </izvorni_sadrzaj>
    <derivirana_varijabla naziv="DomainObject.Predmet.ProtuStrankaListNazivFormatedOIB_1">
      <item>DINOS GRAĐENJE d.o.o., OIB 53372479004</item>
    </derivirana_varijabla>
  </DomainObject.Predmet.ProtuStrankaListNazivFormatedOIB>
  <DomainObject.Predmet.OstaliListFormated>
    <izvorni_sadrzaj>
      <item>Nenad Bukovec</item>
    </izvorni_sadrzaj>
    <derivirana_varijabla naziv="DomainObject.Predmet.OstaliListFormated_1">
      <item>Nenad Bukovec</item>
    </derivirana_varijabla>
  </DomainObject.Predmet.OstaliListFormated>
  <DomainObject.Predmet.OstaliListFormatedOIB>
    <izvorni_sadrzaj>
      <item>Nenad Bukovec, OIB 57187267542</item>
    </izvorni_sadrzaj>
    <derivirana_varijabla naziv="DomainObject.Predmet.OstaliListFormatedOIB_1">
      <item>Nenad Bukovec, OIB 57187267542</item>
    </derivirana_varijabla>
  </DomainObject.Predmet.OstaliListFormatedOIB>
  <DomainObject.Predmet.OstaliListFormatedWithAdress>
    <izvorni_sadrzaj>
      <item>Nenad Bukovec, Hlebinska ulica 39, 10000 Zagreb</item>
    </izvorni_sadrzaj>
    <derivirana_varijabla naziv="DomainObject.Predmet.OstaliListFormatedWithAdress_1">
      <item>Nenad Bukovec, Hlebinska ulica 39, 10000 Zagreb</item>
    </derivirana_varijabla>
  </DomainObject.Predmet.OstaliListFormatedWithAdress>
  <DomainObject.Predmet.OstaliListFormatedWithAdressOIB>
    <izvorni_sadrzaj>
      <item>Nenad Bukovec, OIB 57187267542, Hlebinska ulica 39, 10000 Zagreb</item>
    </izvorni_sadrzaj>
    <derivirana_varijabla naziv="DomainObject.Predmet.OstaliListFormatedWithAdressOIB_1">
      <item>Nenad Bukovec, OIB 57187267542, Hlebinska ulica 39, 10000 Zagreb</item>
    </derivirana_varijabla>
  </DomainObject.Predmet.OstaliListFormatedWithAdressOIB>
  <DomainObject.Predmet.OstaliListNazivFormated>
    <izvorni_sadrzaj>
      <item>Nenad Bukovec</item>
    </izvorni_sadrzaj>
    <derivirana_varijabla naziv="DomainObject.Predmet.OstaliListNazivFormated_1">
      <item>Nenad Bukovec</item>
    </derivirana_varijabla>
  </DomainObject.Predmet.OstaliListNazivFormated>
  <DomainObject.Predmet.OstaliListNazivFormatedOIB>
    <izvorni_sadrzaj>
      <item>Nenad Bukovec, OIB 57187267542</item>
    </izvorni_sadrzaj>
    <derivirana_varijabla naziv="DomainObject.Predmet.OstaliListNazivFormatedOIB_1">
      <item>Nenad Bukovec, OIB 57187267542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DINOS GRAĐENJE d.o.o.</izvorni_sadrzaj>
    <derivirana_varijabla naziv="DomainObject.Predmet.ProtustrankaIDrugi_1">DINOS GRAĐENJE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DINOS GRAĐENJE d.o.o., OIB 53372479004, Soblinečka cesta 51, 10360 Soblinec</izvorni_sadrzaj>
    <derivirana_varijabla naziv="DomainObject.Predmet.ProtustrankaIDrugiAdressOIB_1">DINOS GRAĐENJE d.o.o., OIB 53372479004, Soblinečka cesta 51,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DINOS GRAĐENJE d.o.o.</item>
      <item>Nenad Bukovec</item>
      <item>NENAD BUKOVEC</item>
    </izvorni_sadrzaj>
    <derivirana_varijabla naziv="DomainObject.Predmet.SudioniciListNaziv_1">
      <item>FINA Regionalni centar Zagreb</item>
      <item>DINOS GRAĐENJE d.o.o.</item>
      <item>Nenad Bukovec</item>
      <item>NENAD BUKOVEC</item>
    </derivirana_varijabla>
  </DomainObject.Predmet.SudioniciListNaziv>
  <DomainObject.Predmet.SudioniciListAdressOIB>
    <izvorni_sadrzaj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izvorni_sadrzaj>
    <derivirana_varijabla naziv="DomainObject.Predmet.SudioniciListAdressOIB_1"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53372479004</item>
      <item>, OIB 57187267542</item>
      <item>, OIB 57187267542</item>
    </izvorni_sadrzaj>
    <derivirana_varijabla naziv="DomainObject.Predmet.SudioniciListNazivOIB_1">
      <item>, OIB 85821130368</item>
      <item>, OIB 53372479004</item>
      <item>, OIB 57187267542</item>
      <item>, OIB 57187267542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2400</properties:Characters>
  <properties:Lines>61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2016-10-18T13:40:00Z</dcterms:created>
  <dc:creator>nmarkovic</dc:creator>
  <cp:lastModifiedBy>Katica Franjić</cp:lastModifiedBy>
  <cp:lastPrinted>2016-10-19T09:45:00Z</cp:lastPrinted>
  <dcterms:modified xmlns:xsi="http://www.w3.org/2001/XMLSchema-instance" xsi:type="dcterms:W3CDTF">2016-10-19T09:46:00Z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