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d0b1" w14:paraId="2f1d0b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F639B">
        <w:rPr>
          <w:sz w:val="24"/>
          <w:szCs w:val="24"/>
        </w:rPr>
        <w:t>70. St-76</w:t>
      </w:r>
      <w:r w:rsidR="00763EEF">
        <w:rPr>
          <w:sz w:val="24"/>
          <w:szCs w:val="24"/>
        </w:rPr>
        <w:t>0</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763EEF">
        <w:rPr>
          <w:sz w:val="24"/>
          <w:szCs w:val="24"/>
        </w:rPr>
        <w:t xml:space="preserve"> </w:t>
      </w:r>
      <w:r w:rsidR="00763EEF" w:rsidRPr="00763EEF">
        <w:rPr>
          <w:sz w:val="24"/>
          <w:szCs w:val="24"/>
        </w:rPr>
        <w:t>ZVRK j.d.o.o. OIB: 25027091685, Velika, Gorica, Josipovićeva ulica 1</w:t>
      </w:r>
      <w:r w:rsidR="008B2490">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763EEF" w:rsidRPr="00763EEF">
        <w:rPr>
          <w:sz w:val="24"/>
          <w:szCs w:val="24"/>
        </w:rPr>
        <w:t xml:space="preserve">ZVRK j.d.o.o. OIB: 25027091685, </w:t>
      </w:r>
      <w:r w:rsidR="00763EEF" w:rsidRPr="00E40328">
        <w:rPr>
          <w:sz w:val="24"/>
          <w:szCs w:val="24"/>
        </w:rPr>
        <w:t>Velika, Gorica, Josipovićeva ulica 1.</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25D20"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492993" w:rsidRPr="00492993">
        <w:rPr>
          <w:sz w:val="24"/>
          <w:szCs w:val="24"/>
        </w:rPr>
        <w:t>Zoran Gregurić, OIB: 51073711511 Velika Gorica, Josipovićeva ulica 1</w:t>
      </w:r>
      <w:r w:rsidR="00C47396" w:rsidRPr="00A25D20">
        <w:rPr>
          <w:sz w:val="24"/>
          <w:szCs w:val="24"/>
        </w:rPr>
        <w:t>,</w:t>
      </w:r>
      <w:r w:rsidR="00C47396">
        <w:rPr>
          <w:sz w:val="24"/>
          <w:szCs w:val="24"/>
        </w:rPr>
        <w:t xml:space="preserve"> </w:t>
      </w:r>
      <w:r w:rsidR="00A908AE">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492993">
        <w:rPr>
          <w:b/>
          <w:sz w:val="24"/>
          <w:szCs w:val="24"/>
        </w:rPr>
        <w:t>09,30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492993">
        <w:rPr>
          <w:sz w:val="24"/>
          <w:szCs w:val="24"/>
        </w:rPr>
        <w:t xml:space="preserve">Zagrebačka banka </w:t>
      </w:r>
      <w:r w:rsidR="00ED6B70">
        <w:rPr>
          <w:sz w:val="24"/>
          <w:szCs w:val="24"/>
        </w:rPr>
        <w:t xml:space="preserve">d.d. </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0A59BA" w:rsidRPr="00C92E29">
        <w:rPr>
          <w:sz w:val="24"/>
          <w:szCs w:val="24"/>
        </w:rPr>
        <w:t xml:space="preserve"> </w:t>
      </w:r>
      <w:r w:rsidR="00492993" w:rsidRPr="00492993">
        <w:rPr>
          <w:sz w:val="24"/>
          <w:szCs w:val="24"/>
        </w:rPr>
        <w:t>ZVRK j.d.o.o. OIB: 25027091685, Velika, Gorica, Josipovićeva ulica 1.</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ko dužnik na dan 12</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0A36A0">
        <w:rPr>
          <w:sz w:val="24"/>
          <w:szCs w:val="24"/>
        </w:rPr>
        <w:t xml:space="preserve">46.158,96 </w:t>
      </w:r>
      <w:r w:rsidR="00FB6908">
        <w:rPr>
          <w:sz w:val="24"/>
          <w:szCs w:val="24"/>
        </w:rPr>
        <w:t xml:space="preserve">kn, kao i </w:t>
      </w:r>
      <w:r w:rsidR="00FB6C65">
        <w:rPr>
          <w:sz w:val="24"/>
          <w:szCs w:val="24"/>
        </w:rPr>
        <w:t xml:space="preserve">da dužnik ima </w:t>
      </w:r>
      <w:r w:rsidR="00E1519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4E631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E6317" w:rsidP="008C5BAA" w:rsidR="004E6317" w:rsidRPr="004E6317">
      <w:pPr>
        <w:jc w:val="right"/>
        <w:rPr>
          <w:sz w:val="24"/>
          <w:szCs w:val="24"/>
        </w:rPr>
      </w:pPr>
      <w:r w:rsidRPr="004E6317">
        <w:rPr>
          <w:sz w:val="24"/>
          <w:szCs w:val="24"/>
        </w:rPr>
        <w:t>Za točnost otpravka-ovlašteni službenik:</w:t>
      </w:r>
    </w:p>
    <w:p w:rsidRDefault="004E6317" w:rsidP="008C5BAA" w:rsidR="004E6317" w:rsidRPr="004E6317">
      <w:pPr>
        <w:jc w:val="right"/>
        <w:rPr>
          <w:sz w:val="24"/>
          <w:szCs w:val="24"/>
        </w:rPr>
      </w:pPr>
      <w:r w:rsidRPr="004E6317">
        <w:rPr>
          <w:sz w:val="24"/>
          <w:szCs w:val="24"/>
        </w:rPr>
        <w:t>Gordana Cvitković</w:t>
      </w:r>
    </w:p>
    <w:p w:rsidRDefault="00A25D20" w:rsidP="004E6317" w:rsidR="00A25D20" w:rsidRPr="004E6317">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B1E22">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A25D20">
      <w:rPr>
        <w:sz w:val="24"/>
        <w:szCs w:val="24"/>
      </w:rPr>
      <w:t>76</w:t>
    </w:r>
    <w:r w:rsidR="00492993">
      <w:rPr>
        <w:sz w:val="24"/>
        <w:szCs w:val="24"/>
      </w:rPr>
      <w:t>0</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6317"/>
    <w:rsid w:val="004E7EF5"/>
    <w:rsid w:val="004F5696"/>
    <w:rsid w:val="004F56AE"/>
    <w:rsid w:val="00500C65"/>
    <w:rsid w:val="00503128"/>
    <w:rsid w:val="00512F42"/>
    <w:rsid w:val="00515DC6"/>
    <w:rsid w:val="00516616"/>
    <w:rsid w:val="00523814"/>
    <w:rsid w:val="005315C0"/>
    <w:rsid w:val="00531999"/>
    <w:rsid w:val="00532A15"/>
    <w:rsid w:val="005462A5"/>
    <w:rsid w:val="005550DD"/>
    <w:rsid w:val="00555145"/>
    <w:rsid w:val="00556D7A"/>
    <w:rsid w:val="00563674"/>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B1E2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2E29"/>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5AEE"/>
    <w:rsid w:val="00ED5B51"/>
    <w:rsid w:val="00ED6B70"/>
    <w:rsid w:val="00ED6CF3"/>
    <w:rsid w:val="00EE3646"/>
    <w:rsid w:val="00EF639B"/>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E6317"/>
    <w:rPr>
      <w:color w:val="808080"/>
      <w:bdr w:space="0" w:sz="0" w:color="auto" w:val="none"/>
      <w:shd w:fill="auto" w:color="auto" w:val="clear"/>
    </w:rPr>
  </w:style>
  <w:style w:customStyle="true" w:styleId="eSPISCCParagraphDefaultFont" w:type="character">
    <w:name w:val="eSPIS_CC_Paragraph Default Font"/>
    <w:basedOn w:val="Zadanifontodlomka"/>
    <w:rsid w:val="004E63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6317"/>
    <w:rPr>
      <w:bdr w:space="0" w:sz="0" w:color="auto" w:val="none"/>
      <w:shd w:fill="FFFFCC" w:color="auto" w:val="clear"/>
      <w:lang w:val="hr-HR"/>
    </w:rPr>
  </w:style>
  <w:style w:customStyle="true" w:styleId="PozadinaSvijetloCrvena" w:type="character">
    <w:name w:val="Pozadina_SvijetloCrvena"/>
    <w:basedOn w:val="eSPISCCParagraphDefaultFont"/>
    <w:rsid w:val="004E63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63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E6317"/>
    <w:rPr>
      <w:color w:val="808080"/>
      <w:bdr w:color="auto" w:space="0" w:sz="0" w:val="none"/>
      <w:shd w:color="auto" w:fill="auto" w:val="clear"/>
    </w:rPr>
  </w:style>
  <w:style w:customStyle="1" w:styleId="eSPISCCParagraphDefaultFont" w:type="character">
    <w:name w:val="eSPIS_CC_Paragraph Default Font"/>
    <w:basedOn w:val="Zadanifontodlomka"/>
    <w:rsid w:val="004E63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6317"/>
    <w:rPr>
      <w:bdr w:color="auto" w:space="0" w:sz="0" w:val="none"/>
      <w:shd w:color="auto" w:fill="FFFFCC" w:val="clear"/>
      <w:lang w:val="hr-HR"/>
    </w:rPr>
  </w:style>
  <w:style w:customStyle="1" w:styleId="PozadinaSvijetloCrvena" w:type="character">
    <w:name w:val="Pozadina_SvijetloCrvena"/>
    <w:basedOn w:val="eSPISCCParagraphDefaultFont"/>
    <w:rsid w:val="004E63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63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St-760/2018</izvorni_sadrzaj>
    <derivirana_varijabla naziv="DomainObject.Predmet.OznakaBroj_1">St-760/2018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ZVRK jednostavno društvo s ograničenom odgovornošću za usluge</izvorni_sadrzaj>
    <derivirana_varijabla naziv="DomainObject.Predmet.ProtustrankaFormated_1">  ZVRK jednostavno društvo s ograničenom odgovornošću za usluge</derivirana_varijabla>
  </DomainObject.Predmet.ProtustrankaFormated>
  <DomainObject.Predmet.ProtustrankaFormatedOIB>
    <izvorni_sadrzaj>  ZVRK jednostavno društvo s ograničenom odgovornošću za usluge, OIB 25027091685</izvorni_sadrzaj>
    <derivirana_varijabla naziv="DomainObject.Predmet.ProtustrankaFormatedOIB_1">  ZVRK jednostavno društvo s ograničenom odgovornošću za usluge, OIB 25027091685</derivirana_varijabla>
  </DomainObject.Predmet.ProtustrankaFormatedOIB>
  <DomainObject.Predmet.ProtustrankaFormatedWithAdress>
    <izvorni_sadrzaj> ZVRK jednostavno društvo s ograničenom odgovornošću za usluge, Josipovićeva ulica 1, 10410 Velika Gorica</izvorni_sadrzaj>
    <derivirana_varijabla naziv="DomainObject.Predmet.ProtustrankaFormatedWithAdress_1"> ZVRK jednostavno društvo s ograničenom odgovornošću za usluge, Josipovićeva ulica 1, 10410 Velika Gorica</derivirana_varijabla>
  </DomainObject.Predmet.ProtustrankaFormatedWithAdress>
  <DomainObject.Predmet.ProtustrankaFormatedWithAdressOIB>
    <izvorni_sadrzaj> ZVRK jednostavno društvo s ograničenom odgovornošću za usluge, OIB 25027091685, Josipovićeva ulica 1, 10410 Velika Gorica</izvorni_sadrzaj>
    <derivirana_varijabla naziv="DomainObject.Predmet.ProtustrankaFormatedWithAdressOIB_1"> ZVRK jednostavno društvo s ograničenom odgovornošću za usluge, OIB 25027091685, Josipovićeva ulica 1, 10410 Velika Gorica</derivirana_varijabla>
  </DomainObject.Predmet.ProtustrankaFormatedWithAdressOIB>
  <DomainObject.Predmet.ProtustrankaWithAdress>
    <izvorni_sadrzaj>ZVRK jednostavno društvo s ograničenom odgovornošću za usluge Josipovićeva ulica 1, 10410 Velika Gorica</izvorni_sadrzaj>
    <derivirana_varijabla naziv="DomainObject.Predmet.ProtustrankaWithAdress_1">ZVRK jednostavno društvo s ograničenom odgovornošću za usluge Josipovićeva ulica 1, 10410 Velika Gorica</derivirana_varijabla>
  </DomainObject.Predmet.ProtustrankaWithAdress>
  <DomainObject.Predmet.ProtustrankaWithAdressOIB>
    <izvorni_sadrzaj>ZVRK jednostavno društvo s ograničenom odgovornošću za usluge, OIB 25027091685, Josipovićeva ulica 1, 10410 Velika Gorica</izvorni_sadrzaj>
    <derivirana_varijabla naziv="DomainObject.Predmet.ProtustrankaWithAdressOIB_1">ZVRK jednostavno društvo s ograničenom odgovornošću za usluge, OIB 25027091685, Josipovićeva ulica 1, 10410 Velika Gorica</derivirana_varijabla>
  </DomainObject.Predmet.ProtustrankaWithAdressOIB>
  <DomainObject.Predmet.ProtustrankaNazivFormated>
    <izvorni_sadrzaj>ZVRK jednostavno društvo s ograničenom odgovornošću za usluge</izvorni_sadrzaj>
    <derivirana_varijabla naziv="DomainObject.Predmet.ProtustrankaNazivFormated_1">ZVRK jednostavno društvo s ograničenom odgovornošću za usluge</derivirana_varijabla>
  </DomainObject.Predmet.ProtustrankaNazivFormated>
  <DomainObject.Predmet.ProtustrankaNazivFormatedOIB>
    <izvorni_sadrzaj>ZVRK jednostavno društvo s ograničenom odgovornošću za usluge, OIB 25027091685</izvorni_sadrzaj>
    <derivirana_varijabla naziv="DomainObject.Predmet.ProtustrankaNazivFormatedOIB_1">ZVRK jednostavno društvo s ograničenom odgovornošću za usluge, OIB 25027091685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ZVRK jednostavno društvo s ograničenom odgovornošću za usluge</item>
    </izvorni_sadrzaj>
    <derivirana_varijabla naziv="DomainObject.Predmet.ProtuStrankaListFormated_1">
      <item>ZVRK jednostavno društvo s ograničenom odgovornošću za usluge</item>
    </derivirana_varijabla>
  </DomainObject.Predmet.ProtuStrankaListFormated>
  <DomainObject.Predmet.ProtuStrankaListFormatedOIB>
    <izvorni_sadrzaj>
      <item>ZVRK jednostavno društvo s ograničenom odgovornošću za usluge, OIB 25027091685</item>
    </izvorni_sadrzaj>
    <derivirana_varijabla naziv="DomainObject.Predmet.ProtuStrankaListFormatedOIB_1">
      <item>ZVRK jednostavno društvo s ograničenom odgovornošću za usluge, OIB 25027091685</item>
    </derivirana_varijabla>
  </DomainObject.Predmet.ProtuStrankaListFormatedOIB>
  <DomainObject.Predmet.ProtuStrankaListFormatedWithAdress>
    <izvorni_sadrzaj>
      <item>ZVRK jednostavno društvo s ograničenom odgovornošću za usluge, Josipovićeva ulica 1, 10410 Velika Gorica</item>
    </izvorni_sadrzaj>
    <derivirana_varijabla naziv="DomainObject.Predmet.ProtuStrankaListFormatedWithAdress_1">
      <item>ZVRK jednostavno društvo s ograničenom odgovornošću za usluge, Josipovićeva ulica 1, 10410 Velika Gorica</item>
    </derivirana_varijabla>
  </DomainObject.Predmet.ProtuStrankaListFormatedWithAdress>
  <DomainObject.Predmet.ProtuStrankaListFormatedWithAdressOIB>
    <izvorni_sadrzaj>
      <item>ZVRK jednostavno društvo s ograničenom odgovornošću za usluge, OIB 25027091685, Josipovićeva ulica 1, 10410 Velika Gorica</item>
    </izvorni_sadrzaj>
    <derivirana_varijabla naziv="DomainObject.Predmet.ProtuStrankaListFormatedWithAdressOIB_1">
      <item>ZVRK jednostavno društvo s ograničenom odgovornošću za usluge, OIB 25027091685, Josipovićeva ulica 1, 10410 Velika Gorica</item>
    </derivirana_varijabla>
  </DomainObject.Predmet.ProtuStrankaListFormatedWithAdressOIB>
  <DomainObject.Predmet.ProtuStrankaListNazivFormated>
    <izvorni_sadrzaj>
      <item>ZVRK jednostavno društvo s ograničenom odgovornošću za usluge</item>
    </izvorni_sadrzaj>
    <derivirana_varijabla naziv="DomainObject.Predmet.ProtuStrankaListNazivFormated_1">
      <item>ZVRK jednostavno društvo s ograničenom odgovornošću za usluge</item>
    </derivirana_varijabla>
  </DomainObject.Predmet.ProtuStrankaListNazivFormated>
  <DomainObject.Predmet.ProtuStrankaListNazivFormatedOIB>
    <izvorni_sadrzaj>
      <item>ZVRK jednostavno društvo s ograničenom odgovornošću za usluge, OIB 25027091685</item>
    </izvorni_sadrzaj>
    <derivirana_varijabla naziv="DomainObject.Predmet.ProtuStrankaListNazivFormatedOIB_1">
      <item>ZVRK jednostavno društvo s ograničenom odgovornošću za usluge, OIB 25027091685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ZVRK jednostavno društvo s ograničenom odgovornošću za usluge</izvorni_sadrzaj>
    <derivirana_varijabla naziv="DomainObject.Predmet.ProtustrankaIDrugi_1">ZVRK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ZVRK jednostavno društvo s ograničenom odgovornošću za usluge, OIB 25027091685, Josipovićeva ulica 1, 10410 Velika Gorica</izvorni_sadrzaj>
    <derivirana_varijabla naziv="DomainObject.Predmet.ProtustrankaIDrugiAdressOIB_1">ZVRK jednostavno društvo s ograničenom odgovornošću za usluge, OIB 25027091685, Josipovićeva ulica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ZVRK jednostavno društvo s ograničenom odgovornošću za usluge</item>
      <item>FINA Regionalni centar Zagreb</item>
    </izvorni_sadrzaj>
    <derivirana_varijabla naziv="DomainObject.Predmet.SudioniciListNaziv_1">
      <item>ZVRK jednostavno društvo s ograničenom odgovornošću za usluge</item>
      <item>FINA Regionalni centar Zagreb</item>
    </derivirana_varijabla>
  </DomainObject.Predmet.SudioniciListNaziv>
  <DomainObject.Predmet.SudioniciListAdressOIB>
    <izvorni_sadrzaj>
      <item>ZVRK jednostavno društvo s ograničenom odgovornošću za usluge, OIB 25027091685, Josipovićeva ulica 1,10410 Velika Gorica</item>
      <item>FINA Regionalni centar Zagreb, OIB 85821130368, Trg svibanjskih žrtava 1995. 1,10000 Zagreb</item>
    </izvorni_sadrzaj>
    <derivirana_varijabla naziv="DomainObject.Predmet.SudioniciListAdressOIB_1">
      <item>ZVRK jednostavno društvo s ograničenom odgovornošću za usluge, OIB 25027091685, Josipovićeva ulica 1,10410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25027091685</item>
      <item>, OIB 85821130368</item>
    </izvorni_sadrzaj>
    <derivirana_varijabla naziv="DomainObject.Predmet.SudioniciListNazivOIB_1">
      <item>, OIB 25027091685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81242-8D76-4267-A37C-46EF8CC65A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5398</properties:Characters>
  <properties:Lines>132</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2018-04-09T09:11:00Z</dcterms:created>
  <dc:creator>Unknown</dc:creator>
  <cp:lastModifiedBy>Gordana Cvitković</cp:lastModifiedBy>
  <cp:lastPrinted>2018-04-09T09:17:00Z</cp:lastPrinted>
  <dcterms:modified xmlns:xsi="http://www.w3.org/2001/XMLSchema-instance" xsi:type="dcterms:W3CDTF">2018-04-09T09:17:00Z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St-760-18 FINA čl.110. SZ-a.docx)</vt:lpwstr>
  </prop:property>
  <prop:property name="CC_coloring" pid="4" fmtid="{D5CDD505-2E9C-101B-9397-08002B2CF9AE}">
    <vt:bool>false</vt:bool>
  </prop:property>
  <prop:property name="BrojStranica" pid="5" fmtid="{D5CDD505-2E9C-101B-9397-08002B2CF9AE}">
    <vt:i4>3</vt:i4>
  </prop:property>
</prop:Properties>
</file>