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8c68" w14:paraId="64f8c68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122B46">
        <w:rPr>
          <w:rFonts w:cs="Times New Roman" w:hAnsi="Times New Roman" w:ascii="Times New Roman"/>
          <w:sz w:val="24"/>
          <w:szCs w:val="24"/>
        </w:rPr>
        <w:t>2</w:t>
      </w:r>
      <w:r w:rsidR="00A21BDD">
        <w:rPr>
          <w:rFonts w:cs="Times New Roman" w:hAnsi="Times New Roman" w:ascii="Times New Roman"/>
          <w:sz w:val="24"/>
          <w:szCs w:val="24"/>
        </w:rPr>
        <w:t>719</w:t>
      </w:r>
      <w:r w:rsidR="009B2548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AD1B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21BDD">
        <w:rPr>
          <w:rFonts w:cs="Times New Roman" w:hAnsi="Times New Roman" w:ascii="Times New Roman"/>
          <w:b/>
          <w:sz w:val="24"/>
          <w:szCs w:val="24"/>
        </w:rPr>
        <w:t xml:space="preserve">KSENIJA KANTOCI j.d.o.o. za trgovinu i usluge, Zagreb, </w:t>
      </w:r>
      <w:proofErr w:type="spellStart"/>
      <w:r w:rsidR="00A21BDD">
        <w:rPr>
          <w:rFonts w:cs="Times New Roman" w:hAnsi="Times New Roman" w:ascii="Times New Roman"/>
          <w:b/>
          <w:sz w:val="24"/>
          <w:szCs w:val="24"/>
        </w:rPr>
        <w:t>Topolovečka</w:t>
      </w:r>
      <w:proofErr w:type="spellEnd"/>
      <w:r w:rsidR="00A21BDD">
        <w:rPr>
          <w:rFonts w:cs="Times New Roman" w:hAnsi="Times New Roman" w:ascii="Times New Roman"/>
          <w:b/>
          <w:sz w:val="24"/>
          <w:szCs w:val="24"/>
        </w:rPr>
        <w:t xml:space="preserve"> 43, OIB: 95443608745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C2449">
        <w:rPr>
          <w:rFonts w:cs="Times New Roman" w:hAnsi="Times New Roman" w:ascii="Times New Roman"/>
          <w:sz w:val="24"/>
          <w:szCs w:val="24"/>
        </w:rPr>
        <w:t>3. siječnja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A21BDD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 w:rsidRPr="00A21BDD">
        <w:rPr>
          <w:rFonts w:cs="Times New Roman" w:hAnsi="Times New Roman" w:ascii="Times New Roman"/>
        </w:rPr>
        <w:tab/>
        <w:t xml:space="preserve">I – Otvara se skraćeni  stečajni postupak nad dužnikom </w:t>
      </w:r>
      <w:r w:rsidR="00A21BDD" w:rsidRPr="00A21BDD">
        <w:rPr>
          <w:rFonts w:cs="Times New Roman" w:hAnsi="Times New Roman" w:ascii="Times New Roman"/>
          <w:b/>
        </w:rPr>
        <w:t xml:space="preserve">KSENIJA KANTOCI j.d.o.o. za trgovinu i usluge, Zagreb, </w:t>
      </w:r>
      <w:proofErr w:type="spellStart"/>
      <w:r w:rsidR="00A21BDD" w:rsidRPr="00A21BDD">
        <w:rPr>
          <w:rFonts w:cs="Times New Roman" w:hAnsi="Times New Roman" w:ascii="Times New Roman"/>
          <w:b/>
        </w:rPr>
        <w:t>Topolovečka</w:t>
      </w:r>
      <w:proofErr w:type="spellEnd"/>
      <w:r w:rsidR="00A21BDD" w:rsidRPr="00A21BDD">
        <w:rPr>
          <w:rFonts w:cs="Times New Roman" w:hAnsi="Times New Roman" w:ascii="Times New Roman"/>
          <w:b/>
        </w:rPr>
        <w:t xml:space="preserve"> 43, OIB: 95443608745</w:t>
      </w:r>
      <w:r w:rsidRPr="00A21BDD">
        <w:rPr>
          <w:rFonts w:cs="Times New Roman" w:hAnsi="Times New Roman" w:ascii="Times New Roman"/>
        </w:rPr>
        <w:t xml:space="preserve">, dana </w:t>
      </w:r>
      <w:r w:rsidR="009C2449" w:rsidRPr="00A21BDD">
        <w:rPr>
          <w:rFonts w:cs="Times New Roman" w:hAnsi="Times New Roman" w:ascii="Times New Roman"/>
        </w:rPr>
        <w:t>3</w:t>
      </w:r>
      <w:r w:rsidRPr="00A21BDD">
        <w:rPr>
          <w:rFonts w:cs="Times New Roman" w:hAnsi="Times New Roman" w:ascii="Times New Roman"/>
        </w:rPr>
        <w:t xml:space="preserve">. </w:t>
      </w:r>
      <w:r w:rsidR="00F97612">
        <w:rPr>
          <w:rFonts w:cs="Times New Roman" w:hAnsi="Times New Roman" w:ascii="Times New Roman"/>
        </w:rPr>
        <w:t>siječnja</w:t>
      </w:r>
      <w:r w:rsidRPr="00A21BDD">
        <w:rPr>
          <w:rFonts w:cs="Times New Roman" w:hAnsi="Times New Roman" w:ascii="Times New Roman"/>
        </w:rPr>
        <w:t xml:space="preserve"> 201</w:t>
      </w:r>
      <w:r w:rsidR="009C2449" w:rsidRPr="00A21BDD">
        <w:rPr>
          <w:rFonts w:cs="Times New Roman" w:hAnsi="Times New Roman" w:ascii="Times New Roman"/>
        </w:rPr>
        <w:t>7</w:t>
      </w:r>
      <w:r w:rsidRPr="00A21BDD">
        <w:rPr>
          <w:rFonts w:cs="Times New Roman" w:hAnsi="Times New Roman" w:ascii="Times New Roman"/>
        </w:rPr>
        <w:t xml:space="preserve">. u </w:t>
      </w:r>
      <w:r w:rsidR="00B61AA8" w:rsidRPr="00A21BDD">
        <w:rPr>
          <w:rFonts w:cs="Times New Roman" w:hAnsi="Times New Roman" w:ascii="Times New Roman"/>
        </w:rPr>
        <w:t>1</w:t>
      </w:r>
      <w:r w:rsidR="00A21BDD" w:rsidRPr="00A21BDD">
        <w:rPr>
          <w:rFonts w:cs="Times New Roman" w:hAnsi="Times New Roman" w:ascii="Times New Roman"/>
        </w:rPr>
        <w:t>1</w:t>
      </w:r>
      <w:r w:rsidR="009C2449" w:rsidRPr="00A21BDD">
        <w:rPr>
          <w:rFonts w:cs="Times New Roman" w:hAnsi="Times New Roman" w:ascii="Times New Roman"/>
        </w:rPr>
        <w:t>,</w:t>
      </w:r>
      <w:r w:rsidR="00A21BDD" w:rsidRPr="00A21BDD">
        <w:rPr>
          <w:rFonts w:cs="Times New Roman" w:hAnsi="Times New Roman" w:ascii="Times New Roman"/>
        </w:rPr>
        <w:t>45</w:t>
      </w:r>
      <w:r w:rsidRPr="00A21BDD">
        <w:rPr>
          <w:rFonts w:cs="Times New Roman" w:hAnsi="Times New Roman" w:ascii="Times New Roman"/>
        </w:rPr>
        <w:t xml:space="preserve"> sati. </w:t>
      </w:r>
    </w:p>
    <w:p w:rsidRDefault="007F5C1E" w:rsidP="007F5C1E" w:rsidR="007F5C1E" w:rsidRPr="00A21BDD">
      <w:pPr>
        <w:ind w:firstLine="708"/>
        <w:jc w:val="both"/>
        <w:rPr>
          <w:rFonts w:cs="Times New Roman" w:hAnsi="Times New Roman" w:ascii="Times New Roman"/>
          <w:b/>
        </w:rPr>
      </w:pPr>
      <w:r w:rsidRPr="00A21BDD">
        <w:rPr>
          <w:rFonts w:cs="Times New Roman" w:hAnsi="Times New Roman" w:ascii="Times New Roman"/>
        </w:rPr>
        <w:t xml:space="preserve"> II – Za stečajnog upravitelja se imenuje </w:t>
      </w:r>
      <w:r w:rsidR="00A21BDD" w:rsidRPr="00A21BDD">
        <w:rPr>
          <w:rFonts w:cs="Times New Roman" w:hAnsi="Times New Roman" w:ascii="Times New Roman"/>
          <w:b/>
        </w:rPr>
        <w:t xml:space="preserve">Ana-Maria Bogović, Slavonski Brod, Naselje </w:t>
      </w:r>
      <w:proofErr w:type="spellStart"/>
      <w:r w:rsidR="00A21BDD" w:rsidRPr="00A21BDD">
        <w:rPr>
          <w:rFonts w:cs="Times New Roman" w:hAnsi="Times New Roman" w:ascii="Times New Roman"/>
          <w:b/>
        </w:rPr>
        <w:t>Lutvinka</w:t>
      </w:r>
      <w:proofErr w:type="spellEnd"/>
      <w:r w:rsidR="00A21BDD" w:rsidRPr="00A21BDD">
        <w:rPr>
          <w:rFonts w:cs="Times New Roman" w:hAnsi="Times New Roman" w:ascii="Times New Roman"/>
          <w:b/>
        </w:rPr>
        <w:t>, ulaz 2/9, OIB: 36495483478.</w:t>
      </w:r>
    </w:p>
    <w:p w:rsidRDefault="007F5C1E" w:rsidP="007F5C1E" w:rsidR="007F5C1E" w:rsidRPr="00A21BDD">
      <w:pPr>
        <w:ind w:firstLine="708"/>
        <w:jc w:val="both"/>
        <w:rPr>
          <w:rFonts w:cs="Times New Roman" w:hAnsi="Times New Roman" w:ascii="Times New Roman"/>
        </w:rPr>
      </w:pPr>
      <w:r w:rsidRPr="00A21BDD">
        <w:rPr>
          <w:rFonts w:cs="Times New Roman" w:hAnsi="Times New Roman" w:ascii="Times New Roman"/>
        </w:rPr>
        <w:t>III – Istovremeno se zaključuje skraćeni  stečajni postupak nad dužnikom.</w:t>
      </w:r>
    </w:p>
    <w:p w:rsidRDefault="007F5C1E" w:rsidP="007F5C1E" w:rsidR="007F5C1E" w:rsidRPr="00A21BDD">
      <w:pPr>
        <w:ind w:firstLine="708"/>
        <w:jc w:val="both"/>
        <w:rPr>
          <w:rFonts w:cs="Times New Roman" w:hAnsi="Times New Roman" w:ascii="Times New Roman"/>
        </w:rPr>
      </w:pPr>
      <w:r w:rsidRPr="00A21BDD">
        <w:rPr>
          <w:rFonts w:cs="Times New Roman" w:hAnsi="Times New Roman" w:ascii="Times New Roman"/>
        </w:rPr>
        <w:t xml:space="preserve">IV – Ovo rješenje se objavljuje na E oglasnoj ploči, a po pravomoćnosti dostavlja sudskom registru radi brisanja dužnika, te </w:t>
      </w:r>
      <w:r w:rsidRPr="00A21BDD">
        <w:rPr>
          <w:rFonts w:cs="Times New Roman" w:hAnsi="Times New Roman" w:ascii="Times New Roman"/>
          <w:b/>
        </w:rPr>
        <w:t>Fini i banci</w:t>
      </w:r>
      <w:r w:rsidRPr="00A21BDD">
        <w:rPr>
          <w:rFonts w:cs="Times New Roman" w:hAnsi="Times New Roman" w:ascii="Times New Roman"/>
        </w:rPr>
        <w:t xml:space="preserve"> koja vodi račun dužnika radi zatvaranja računa. </w:t>
      </w:r>
    </w:p>
    <w:p w:rsidRDefault="004503F8" w:rsidP="004503F8" w:rsidR="004503F8" w:rsidRPr="00A21BDD">
      <w:pPr>
        <w:ind w:firstLine="708"/>
        <w:jc w:val="both"/>
        <w:rPr>
          <w:rFonts w:cs="Times New Roman" w:hAnsi="Times New Roman" w:ascii="Times New Roman"/>
        </w:rPr>
      </w:pPr>
      <w:r w:rsidRPr="00A21BDD">
        <w:rPr>
          <w:rFonts w:cs="Times New Roman" w:hAnsi="Times New Roman" w:ascii="Times New Roman"/>
        </w:rPr>
        <w:t xml:space="preserve">V –  Ako nastanu  troškovi, isti će se  podmiriti  iz   Fonda  za vođenje stečajnog postupka ovog suda. </w:t>
      </w:r>
    </w:p>
    <w:p w:rsidRDefault="00C20034" w:rsidP="00C20034" w:rsidR="00C20034" w:rsidRPr="00A21BDD">
      <w:pPr>
        <w:ind w:firstLine="708"/>
        <w:jc w:val="both"/>
        <w:rPr>
          <w:rFonts w:cs="Times New Roman" w:hAnsi="Times New Roman" w:ascii="Times New Roman"/>
        </w:rPr>
      </w:pPr>
      <w:r w:rsidRPr="00A21BDD">
        <w:rPr>
          <w:rFonts w:cs="Times New Roman" w:hAnsi="Times New Roman" w:ascii="Times New Roman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 w:rsidR="009C2449">
        <w:rPr>
          <w:rFonts w:cs="Times New Roman" w:hAnsi="Times New Roman" w:ascii="Times New Roman"/>
          <w:sz w:val="24"/>
          <w:szCs w:val="24"/>
        </w:rPr>
        <w:t>2</w:t>
      </w:r>
      <w:r w:rsidR="00A21BDD">
        <w:rPr>
          <w:rFonts w:cs="Times New Roman" w:hAnsi="Times New Roman" w:ascii="Times New Roman"/>
          <w:sz w:val="24"/>
          <w:szCs w:val="24"/>
        </w:rPr>
        <w:t>719</w:t>
      </w:r>
      <w:r w:rsidR="00122B46">
        <w:rPr>
          <w:rFonts w:cs="Times New Roman" w:hAnsi="Times New Roman" w:ascii="Times New Roman"/>
          <w:sz w:val="24"/>
          <w:szCs w:val="24"/>
        </w:rPr>
        <w:t>/</w:t>
      </w:r>
      <w:r w:rsidR="0055286F">
        <w:rPr>
          <w:rFonts w:cs="Times New Roman" w:hAnsi="Times New Roman" w:ascii="Times New Roman"/>
          <w:sz w:val="24"/>
          <w:szCs w:val="24"/>
        </w:rPr>
        <w:t>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</w:t>
      </w:r>
      <w:r w:rsidR="0055286F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9B2548">
        <w:rPr>
          <w:rFonts w:cs="Times New Roman" w:hAnsi="Times New Roman" w:ascii="Times New Roman"/>
          <w:b/>
          <w:sz w:val="24"/>
          <w:szCs w:val="24"/>
        </w:rPr>
        <w:t>8</w:t>
      </w:r>
      <w:r w:rsidR="0055286F" w:rsidRPr="0019061A">
        <w:rPr>
          <w:rFonts w:cs="Times New Roman" w:hAnsi="Times New Roman" w:ascii="Times New Roman"/>
          <w:b/>
          <w:sz w:val="24"/>
          <w:szCs w:val="24"/>
        </w:rPr>
        <w:t>.</w:t>
      </w:r>
      <w:r w:rsidR="0055286F">
        <w:rPr>
          <w:rFonts w:cs="Times New Roman" w:hAnsi="Times New Roman" w:ascii="Times New Roman"/>
          <w:b/>
          <w:sz w:val="24"/>
          <w:szCs w:val="24"/>
        </w:rPr>
        <w:t>11.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9C2449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0212F1">
        <w:rPr>
          <w:rFonts w:cs="Times New Roman" w:hAnsi="Times New Roman" w:ascii="Times New Roman"/>
          <w:sz w:val="24"/>
          <w:szCs w:val="24"/>
        </w:rPr>
        <w:t>NN 71/15 odlučiti  kao u izreci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9C2449">
        <w:rPr>
          <w:rFonts w:cs="Times New Roman" w:hAnsi="Times New Roman" w:ascii="Times New Roman"/>
          <w:sz w:val="24"/>
          <w:szCs w:val="24"/>
        </w:rPr>
        <w:t>3. siječnja</w:t>
      </w:r>
      <w:r w:rsidR="0055286F"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9C244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lastRenderedPageBreak/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212F1"/>
    <w:rsid w:val="000473ED"/>
    <w:rsid w:val="00122B46"/>
    <w:rsid w:val="0019061A"/>
    <w:rsid w:val="00194E12"/>
    <w:rsid w:val="001D178C"/>
    <w:rsid w:val="00214575"/>
    <w:rsid w:val="00247EF0"/>
    <w:rsid w:val="002D6CE3"/>
    <w:rsid w:val="002E1F3E"/>
    <w:rsid w:val="00411904"/>
    <w:rsid w:val="004503F8"/>
    <w:rsid w:val="004A04DB"/>
    <w:rsid w:val="0055286F"/>
    <w:rsid w:val="00576119"/>
    <w:rsid w:val="005B3DAA"/>
    <w:rsid w:val="00655078"/>
    <w:rsid w:val="00742D6A"/>
    <w:rsid w:val="00773890"/>
    <w:rsid w:val="00774751"/>
    <w:rsid w:val="00782157"/>
    <w:rsid w:val="007F5C1E"/>
    <w:rsid w:val="00971BC6"/>
    <w:rsid w:val="009B2548"/>
    <w:rsid w:val="009C0525"/>
    <w:rsid w:val="009C2449"/>
    <w:rsid w:val="009E0292"/>
    <w:rsid w:val="00A21BDD"/>
    <w:rsid w:val="00A44CA2"/>
    <w:rsid w:val="00AB31CA"/>
    <w:rsid w:val="00AD1B33"/>
    <w:rsid w:val="00B61AA8"/>
    <w:rsid w:val="00B86632"/>
    <w:rsid w:val="00BB038D"/>
    <w:rsid w:val="00C02610"/>
    <w:rsid w:val="00C20034"/>
    <w:rsid w:val="00E67F60"/>
    <w:rsid w:val="00F56DF6"/>
    <w:rsid w:val="00F9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9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9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9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9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1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9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9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9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9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St-2719/2016</izvorni_sadrzaj>
    <derivirana_varijabla naziv="DomainObject.Predmet.OznakaBroj_1">St-2719/2016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KSENIJA KANTOCI jednostavno društvo s ograničenom odgovornošću za trgovinu i usluge</izvorni_sadrzaj>
    <derivirana_varijabla naziv="DomainObject.Predmet.ProtustrankaFormated_1">  KSENIJA KANTOCI jednostavno društvo s ograničenom odgovornošću za trgovinu i usluge</derivirana_varijabla>
  </DomainObject.Predmet.ProtustrankaFormated>
  <DomainObject.Predmet.ProtustrankaFormatedOIB>
    <izvorni_sadrzaj>  KSENIJA KANTOCI jednostavno društvo s ograničenom odgovornošću za trgovinu i usluge, OIB 95443608745</izvorni_sadrzaj>
    <derivirana_varijabla naziv="DomainObject.Predmet.ProtustrankaFormatedOIB_1">  KSENIJA KANTOCI jednostavno društvo s ograničenom odgovornošću za trgovinu i usluge, OIB 95443608745</derivirana_varijabla>
  </DomainObject.Predmet.ProtustrankaFormatedOIB>
  <DomainObject.Predmet.ProtustrankaFormatedWithAdress>
    <izvorni_sadrzaj> KSENIJA KANTOCI jednostavno društvo s ograničenom odgovornošću za trgovinu i usluge, Topolovečka 43, 10000 Zagreb</izvorni_sadrzaj>
    <derivirana_varijabla naziv="DomainObject.Predmet.ProtustrankaFormatedWithAdress_1"> KSENIJA KANTOCI jednostavno društvo s ograničenom odgovornošću za trgovinu i usluge, Topolovečka 43, 10000 Zagreb</derivirana_varijabla>
  </DomainObject.Predmet.ProtustrankaFormatedWithAdress>
  <DomainObject.Predmet.ProtustrankaFormatedWithAdressOIB>
    <izvorni_sadrzaj> KSENIJA KANTOCI jednostavno društvo s ograničenom odgovornošću za trgovinu i usluge, OIB 95443608745, Topolovečka 43, 10000 Zagreb</izvorni_sadrzaj>
    <derivirana_varijabla naziv="DomainObject.Predmet.ProtustrankaFormatedWithAdressOIB_1"> KSENIJA KANTOCI jednostavno društvo s ograničenom odgovornošću za trgovinu i usluge, OIB 95443608745, Topolovečka 43, 10000 Zagreb</derivirana_varijabla>
  </DomainObject.Predmet.ProtustrankaFormatedWithAdressOIB>
  <DomainObject.Predmet.ProtustrankaWithAdress>
    <izvorni_sadrzaj>KSENIJA KANTOCI jednostavno društvo s ograničenom odgovornošću za trgovinu i usluge Topolovečka 43, 10000 Zagreb</izvorni_sadrzaj>
    <derivirana_varijabla naziv="DomainObject.Predmet.ProtustrankaWithAdress_1">KSENIJA KANTOCI jednostavno društvo s ograničenom odgovornošću za trgovinu i usluge Topolovečka 43, 10000 Zagreb</derivirana_varijabla>
  </DomainObject.Predmet.ProtustrankaWithAdress>
  <DomainObject.Predmet.ProtustrankaWithAdressOIB>
    <izvorni_sadrzaj>KSENIJA KANTOCI jednostavno društvo s ograničenom odgovornošću za trgovinu i usluge, OIB 95443608745, Topolovečka 43, 10000 Zagreb</izvorni_sadrzaj>
    <derivirana_varijabla naziv="DomainObject.Predmet.ProtustrankaWithAdressOIB_1">KSENIJA KANTOCI jednostavno društvo s ograničenom odgovornošću za trgovinu i usluge, OIB 95443608745, Topolovečka 43, 10000 Zagreb</derivirana_varijabla>
  </DomainObject.Predmet.ProtustrankaWithAdressOIB>
  <DomainObject.Predmet.ProtustrankaNazivFormated>
    <izvorni_sadrzaj>KSENIJA KANTOCI jednostavno društvo s ograničenom odgovornošću za trgovinu i usluge</izvorni_sadrzaj>
    <derivirana_varijabla naziv="DomainObject.Predmet.ProtustrankaNazivFormated_1">KSENIJA KANTOCI jednostavno društvo s ograničenom odgovornošću za trgovinu i usluge</derivirana_varijabla>
  </DomainObject.Predmet.ProtustrankaNazivFormated>
  <DomainObject.Predmet.ProtustrankaNazivFormatedOIB>
    <izvorni_sadrzaj>KSENIJA KANTOCI jednostavno društvo s ograničenom odgovornošću za trgovinu i usluge, OIB 95443608745</izvorni_sadrzaj>
    <derivirana_varijabla naziv="DomainObject.Predmet.ProtustrankaNazivFormatedOIB_1">KSENIJA KANTOCI jednostavno društvo s ograničenom odgovornošću za trgovinu i usluge, OIB 95443608745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39019.88</izvorni_sadrzaj>
    <derivirana_varijabla naziv="DomainObject.Predmet.TrenutnaVrijednost_1">39019.88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KSENIJA KANTOCI jednostavno društvo s ograničenom odgovornošću za trgovinu i usluge</item>
    </izvorni_sadrzaj>
    <derivirana_varijabla naziv="DomainObject.Predmet.ProtuStrankaListFormated_1">
      <item>KSENIJA KANTOCI jednostavno društvo s ograničenom odgovornošću za trgovinu i usluge</item>
    </derivirana_varijabla>
  </DomainObject.Predmet.ProtuStrankaListFormated>
  <DomainObject.Predmet.ProtuStrankaListFormatedOIB>
    <izvorni_sadrzaj>
      <item>KSENIJA KANTOCI jednostavno društvo s ograničenom odgovornošću za trgovinu i usluge, OIB 95443608745</item>
    </izvorni_sadrzaj>
    <derivirana_varijabla naziv="DomainObject.Predmet.ProtuStrankaListFormatedOIB_1">
      <item>KSENIJA KANTOCI jednostavno društvo s ograničenom odgovornošću za trgovinu i usluge, OIB 95443608745</item>
    </derivirana_varijabla>
  </DomainObject.Predmet.ProtuStrankaListFormatedOIB>
  <DomainObject.Predmet.ProtuStrankaListFormatedWithAdress>
    <izvorni_sadrzaj>
      <item>KSENIJA KANTOCI jednostavno društvo s ograničenom odgovornošću za trgovinu i usluge, Topolovečka 43, 10000 Zagreb</item>
    </izvorni_sadrzaj>
    <derivirana_varijabla naziv="DomainObject.Predmet.ProtuStrankaListFormatedWithAdress_1">
      <item>KSENIJA KANTOCI jednostavno društvo s ograničenom odgovornošću za trgovinu i usluge, Topolovečka 43, 10000 Zagreb</item>
    </derivirana_varijabla>
  </DomainObject.Predmet.ProtuStrankaListFormatedWithAdress>
  <DomainObject.Predmet.ProtuStrankaListFormatedWithAdressOIB>
    <izvorni_sadrzaj>
      <item>KSENIJA KANTOCI jednostavno društvo s ograničenom odgovornošću za trgovinu i usluge, OIB 95443608745, Topolovečka 43, 10000 Zagreb</item>
    </izvorni_sadrzaj>
    <derivirana_varijabla naziv="DomainObject.Predmet.ProtuStrankaListFormatedWithAdressOIB_1">
      <item>KSENIJA KANTOCI jednostavno društvo s ograničenom odgovornošću za trgovinu i usluge, OIB 95443608745, Topolovečka 43, 10000 Zagreb</item>
    </derivirana_varijabla>
  </DomainObject.Predmet.ProtuStrankaListFormatedWithAdressOIB>
  <DomainObject.Predmet.ProtuStrankaListNazivFormated>
    <izvorni_sadrzaj>
      <item>KSENIJA KANTOCI jednostavno društvo s ograničenom odgovornošću za trgovinu i usluge</item>
    </izvorni_sadrzaj>
    <derivirana_varijabla naziv="DomainObject.Predmet.ProtuStrankaListNazivFormated_1">
      <item>KSENIJA KANTOCI jednostavno društvo s ograničenom odgovornošću za trgovinu i usluge</item>
    </derivirana_varijabla>
  </DomainObject.Predmet.ProtuStrankaListNazivFormated>
  <DomainObject.Predmet.ProtuStrankaListNazivFormatedOIB>
    <izvorni_sadrzaj>
      <item>KSENIJA KANTOCI jednostavno društvo s ograničenom odgovornošću za trgovinu i usluge, OIB 95443608745</item>
    </izvorni_sadrzaj>
    <derivirana_varijabla naziv="DomainObject.Predmet.ProtuStrankaListNazivFormatedOIB_1">
      <item>KSENIJA KANTOCI jednostavno društvo s ograničenom odgovornošću za trgovinu i usluge, OIB 95443608745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KSENIJA KANTOCI jednostavno društvo s ograničenom odgovornošću za trgovinu i usluge</izvorni_sadrzaj>
    <derivirana_varijabla naziv="DomainObject.Predmet.ProtustrankaIDrugi_1">KSENIJA KANTOCI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KSENIJA KANTOCI jednostavno društvo s ograničenom odgovornošću za trgovinu i usluge, OIB 95443608745, Topolovečka 43, 10000 Zagreb</izvorni_sadrzaj>
    <derivirana_varijabla naziv="DomainObject.Predmet.ProtustrankaIDrugiAdressOIB_1">KSENIJA KANTOCI jednostavno društvo s ograničenom odgovornošću za trgovinu i usluge, OIB 95443608745, Topolovečka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KANTOCI jednostavno društvo s ograničenom odgovornošću za trgovinu i usluge</item>
      <item>FINA Regionalni centar Zagreb</item>
    </izvorni_sadrzaj>
    <derivirana_varijabla naziv="DomainObject.Predmet.SudioniciListNaziv_1">
      <item>KSENIJA KANTOCI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KSENIJA KANTOCI jednostavno društvo s ograničenom odgovornošću za trgovinu i usluge, OIB 95443608745, Topolovečka 43,10000 Zagreb</item>
      <item>FINA Regionalni centar Zagreb, OIB 85821130368, Trg svibanjskih žrtava 1995. br. 1,10000 Zagreb</item>
    </izvorni_sadrzaj>
    <derivirana_varijabla naziv="DomainObject.Predmet.SudioniciListAdressOIB_1">
      <item>KSENIJA KANTOCI jednostavno društvo s ograničenom odgovornošću za trgovinu i usluge, OIB 95443608745, Topolovečka 43,10000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95443608745</item>
      <item>, OIB 85821130368</item>
    </izvorni_sadrzaj>
    <derivirana_varijabla naziv="DomainObject.Predmet.SudioniciListNazivOIB_1">
      <item>, OIB 95443608745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FD19E8-ED66-47C4-AC40-704566FD9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662</properties:Words>
  <properties:Characters>3583</properties:Characters>
  <properties:Lines>76</properties:Lines>
  <properties:Paragraphs>34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2017-01-03T08:45:00Z</dcterms:created>
  <dc:creator>wsadmin</dc:creator>
  <cp:lastModifiedBy>wsadmin</cp:lastModifiedBy>
  <cp:lastPrinted>2017-01-03T10:28:00Z</cp:lastPrinted>
  <dcterms:modified xmlns:xsi="http://www.w3.org/2001/XMLSchema-instance" xsi:type="dcterms:W3CDTF">2017-01-03T10:31:00Z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