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0655" w14:paraId="c080655" w:rsidRDefault="00317810" w:rsidP="00910611" w:rsidR="00317810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810" w:rsidP="00910611" w:rsidR="00317810">
      <w:r>
        <w:rPr>
          <w:rFonts w:eastAsia="MS Mincho"/>
        </w:rPr>
        <w:t>REPUBLIKA HRVATSKA</w:t>
      </w:r>
    </w:p>
    <w:p w:rsidRDefault="00317810" w:rsidP="00910611" w:rsidR="00317810">
      <w:r>
        <w:rPr>
          <w:rFonts w:eastAsia="MS Mincho"/>
        </w:rPr>
        <w:t>TRGOVAČKI SUD U RIJECI</w:t>
      </w:r>
    </w:p>
    <w:p w:rsidRDefault="00317810" w:rsidR="0031781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296556" w:rsidP="00296556" w:rsidR="00296556">
      <w:pPr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B07177">
        <w:rPr>
          <w:rFonts w:hAnsi="Times New Roman" w:ascii="Times New Roman"/>
          <w:b w:val="false"/>
        </w:rPr>
        <w:t>u stečajnom predmetu nad dužnikom LYKOS d.o.o. za ugostiteljstvo i turizam u stečaju Crikvenica, Podšupera 55, OIB: 15118791096</w:t>
      </w:r>
      <w:r>
        <w:rPr>
          <w:rFonts w:hAnsi="Times New Roman" w:ascii="Times New Roman"/>
          <w:b w:val="false"/>
        </w:rPr>
        <w:t xml:space="preserve">, dana </w:t>
      </w:r>
      <w:r w:rsidR="00B07177">
        <w:rPr>
          <w:rFonts w:hAnsi="Times New Roman" w:ascii="Times New Roman"/>
          <w:b w:val="false"/>
        </w:rPr>
        <w:t xml:space="preserve"> 16. listopada</w:t>
      </w:r>
      <w:r>
        <w:rPr>
          <w:rFonts w:hAnsi="Times New Roman" w:ascii="Times New Roman"/>
          <w:b w:val="false"/>
        </w:rPr>
        <w:t xml:space="preserve"> 2018.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60B97" w:rsidR="004F2356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I. Određuje se ročište radi izjašnjenja stranaka </w:t>
      </w:r>
      <w:r w:rsidR="0078589B">
        <w:rPr>
          <w:rFonts w:hAnsi="Times New Roman" w:ascii="Times New Roman"/>
          <w:b w:val="false"/>
        </w:rPr>
        <w:t>i prilaganja</w:t>
      </w:r>
      <w:r w:rsidRPr="004F2356">
        <w:rPr>
          <w:rFonts w:hAnsi="Times New Roman" w:ascii="Times New Roman"/>
          <w:b w:val="false"/>
        </w:rPr>
        <w:t xml:space="preserve"> odgovarajućih pisanih dokaza glede vrijednosti nekretnina upisanih u </w:t>
      </w:r>
      <w:r w:rsidR="0078589B">
        <w:rPr>
          <w:rFonts w:hAnsi="Times New Roman" w:ascii="Times New Roman"/>
          <w:b w:val="false"/>
        </w:rPr>
        <w:t xml:space="preserve">Općinskog suda u Gospiću, zemljišnoknjižni odjel Gospić, k.č.br.  3910 u naravi novo naselje površine 941 m2, sve upisano u zk. ul. br. 2116 Katastarska općina: 310867, Lički Osik, </w:t>
      </w:r>
      <w:r w:rsidR="0078589B">
        <w:rPr>
          <w:rFonts w:hAnsi="Times New Roman" w:ascii="Times New Roman"/>
          <w:b w:val="false"/>
          <w:bCs/>
          <w:color w:val="000000"/>
          <w:shd w:fill="FFFFFF" w:color="auto" w:val="clear"/>
        </w:rPr>
        <w:t>3. Suvlasnički dio s neodređenim omjerom ETAŽNO VLASNIŠTVO (E-3), 1. Poslovni prostor koji se sastoji od prodavaonice, skladišta i sanitarija ukupne površine 100,81 m2</w:t>
      </w:r>
      <w:r w:rsidR="004F2356">
        <w:rPr>
          <w:rFonts w:hAnsi="Times New Roman" w:ascii="Times New Roman"/>
          <w:b w:val="false"/>
        </w:rPr>
        <w:t xml:space="preserve">,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za</w:t>
      </w:r>
    </w:p>
    <w:p w:rsidRDefault="00B07177" w:rsidP="00B07177" w:rsidR="00BC4FFC" w:rsidRPr="00B07177">
      <w:pPr>
        <w:pStyle w:val="Odlomakpopisa"/>
        <w:numPr>
          <w:ilvl w:val="0"/>
          <w:numId w:val="4"/>
        </w:num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prosinca</w:t>
      </w:r>
      <w:r w:rsidR="00296556" w:rsidRPr="00B07177">
        <w:rPr>
          <w:rFonts w:hAnsi="Times New Roman" w:ascii="Times New Roman"/>
          <w:b w:val="false"/>
        </w:rPr>
        <w:t xml:space="preserve"> 2018</w:t>
      </w:r>
      <w:r w:rsidR="00BC4FFC" w:rsidRPr="00B07177">
        <w:rPr>
          <w:rFonts w:hAnsi="Times New Roman" w:ascii="Times New Roman"/>
          <w:b w:val="false"/>
        </w:rPr>
        <w:t xml:space="preserve">. </w:t>
      </w:r>
      <w:r w:rsidR="00A32C89" w:rsidRPr="00B07177">
        <w:rPr>
          <w:rFonts w:hAnsi="Times New Roman" w:ascii="Times New Roman"/>
          <w:b w:val="false"/>
        </w:rPr>
        <w:t xml:space="preserve"> </w:t>
      </w:r>
      <w:r w:rsidR="00BC4FFC" w:rsidRPr="00B07177">
        <w:rPr>
          <w:rFonts w:hAnsi="Times New Roman" w:ascii="Times New Roman"/>
          <w:b w:val="false"/>
        </w:rPr>
        <w:t xml:space="preserve">u </w:t>
      </w:r>
      <w:r w:rsidR="00B60B97" w:rsidRPr="00B07177">
        <w:rPr>
          <w:rFonts w:hAnsi="Times New Roman" w:ascii="Times New Roman"/>
          <w:b w:val="false"/>
        </w:rPr>
        <w:t>9</w:t>
      </w:r>
      <w:r w:rsidR="004F2356" w:rsidRPr="00B07177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>3</w:t>
      </w:r>
      <w:r w:rsidR="00B60B97" w:rsidRPr="00B07177">
        <w:rPr>
          <w:rFonts w:hAnsi="Times New Roman" w:ascii="Times New Roman"/>
          <w:b w:val="false"/>
        </w:rPr>
        <w:t>0</w:t>
      </w:r>
      <w:r w:rsidR="00BC4FFC" w:rsidRPr="00B07177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A32C89" w:rsidR="00BC4FFC" w:rsidRPr="00581B0A">
      <w:pPr>
        <w:jc w:val="both"/>
        <w:rPr>
          <w:rFonts w:hAnsi="Times New Roman" w:ascii="Times New Roman"/>
          <w:b w:val="false"/>
          <w:bCs/>
          <w:color w:val="000000"/>
        </w:rPr>
      </w:pPr>
      <w:r w:rsidRPr="004F2356">
        <w:rPr>
          <w:rFonts w:hAnsi="Times New Roman" w:ascii="Times New Roman"/>
          <w:b w:val="false"/>
        </w:rPr>
        <w:t>II. Na ročište iz točke I. izreke ovog zaključka pozivaju se stečajni upravitelj  i razlučni vjerovni</w:t>
      </w:r>
      <w:r w:rsidR="00B07177">
        <w:rPr>
          <w:rFonts w:hAnsi="Times New Roman" w:ascii="Times New Roman"/>
          <w:b w:val="false"/>
        </w:rPr>
        <w:t>k MESNA INDUSTRIJA-VAJDA D.D., OIB: 16257048014, ČAKOVEC, ZAGREBAČKA BR. 4</w:t>
      </w:r>
      <w:r w:rsidR="00DE1026">
        <w:rPr>
          <w:rFonts w:hAnsi="Times New Roman" w:ascii="Times New Roman"/>
          <w:b w:val="false"/>
          <w:bCs/>
          <w:color w:val="000000"/>
        </w:rPr>
        <w:t>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Rijeka, </w:t>
      </w:r>
      <w:r w:rsidR="00B07177">
        <w:rPr>
          <w:rFonts w:hAnsi="Times New Roman" w:ascii="Times New Roman"/>
          <w:b w:val="false"/>
        </w:rPr>
        <w:t xml:space="preserve"> 16. listopada 2018.</w:t>
      </w:r>
      <w:r w:rsidR="005B1AC9">
        <w:rPr>
          <w:rFonts w:hAnsi="Times New Roman" w:ascii="Times New Roman"/>
          <w:b w:val="false"/>
        </w:rPr>
        <w:t>.</w:t>
      </w:r>
      <w:r w:rsidRPr="004F2356">
        <w:rPr>
          <w:rFonts w:hAnsi="Times New Roman" w:ascii="Times New Roman"/>
          <w:b w:val="false"/>
        </w:rPr>
        <w:t xml:space="preserve">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                                                       </w:t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</w:t>
      </w:r>
      <w:r w:rsidR="00DE1026">
        <w:rPr>
          <w:rFonts w:hAnsi="Times New Roman" w:ascii="Times New Roman"/>
          <w:b w:val="false"/>
        </w:rPr>
        <w:t xml:space="preserve">      </w:t>
      </w:r>
      <w:r w:rsidRPr="004F2356">
        <w:rPr>
          <w:rFonts w:hAnsi="Times New Roman" w:ascii="Times New Roman"/>
          <w:b w:val="false"/>
        </w:rPr>
        <w:t>Sudac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UPUTA O PRAVNOM LIJEKU: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Protiv zaključka nije dopušten pravni lijek.</w:t>
      </w:r>
    </w:p>
    <w:sectPr w:rsidR="00BC4FFC" w:rsidRPr="004F235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683F" w:rsidP="00BC4FFC" w:rsidR="0021683F">
      <w:r>
        <w:separator/>
      </w:r>
    </w:p>
  </w:endnote>
  <w:endnote w:id="0" w:type="continuationSeparator">
    <w:p w:rsidRDefault="0021683F" w:rsidP="00BC4FFC" w:rsidR="002168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683F" w:rsidP="00BC4FFC" w:rsidR="0021683F">
      <w:r>
        <w:separator/>
      </w:r>
    </w:p>
  </w:footnote>
  <w:footnote w:id="0" w:type="continuationSeparator">
    <w:p w:rsidRDefault="0021683F" w:rsidP="00BC4FFC" w:rsidR="002168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375C6B">
    <w:pPr>
      <w:pStyle w:val="Zaglavlje"/>
      <w:jc w:val="right"/>
      <w:rPr>
        <w:rFonts w:hAnsi="Times New Roman" w:ascii="Times New Roman"/>
        <w:b w:val="false"/>
      </w:rPr>
    </w:pPr>
    <w:r w:rsidRPr="00375C6B">
      <w:rPr>
        <w:rFonts w:hAnsi="Times New Roman" w:ascii="Times New Roman"/>
        <w:b w:val="false"/>
      </w:rPr>
      <w:t>Posl. br. 14. St-</w:t>
    </w:r>
    <w:r w:rsidR="00296556">
      <w:rPr>
        <w:rFonts w:hAnsi="Times New Roman" w:ascii="Times New Roman"/>
        <w:b w:val="false"/>
      </w:rPr>
      <w:t>79/2017</w:t>
    </w:r>
    <w:r w:rsidR="00317810">
      <w:rPr>
        <w:rFonts w:hAnsi="Times New Roman" w:ascii="Times New Roman"/>
        <w:b w:val="false"/>
      </w:rPr>
      <w:t>-28</w:t>
    </w:r>
  </w:p>
  <w:p w:rsidRDefault="00BC4FFC" w:rsidR="00BC4FFC" w:rsidRPr="00375C6B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C70B6"/>
    <w:multiLevelType w:val="hybridMultilevel"/>
    <w:tmpl w:val="86087E00"/>
    <w:lvl w:tplc="041A000F" w:ilvl="0">
      <w:start w:val="22"/>
      <w:numFmt w:val="decimal"/>
      <w:lvlText w:val="%1."/>
      <w:lvlJc w:val="left"/>
      <w:pPr>
        <w:ind w:hanging="360" w:left="362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341"/>
      </w:pPr>
    </w:lvl>
    <w:lvl w:tentative="true" w:tplc="041A001B" w:ilvl="2">
      <w:start w:val="1"/>
      <w:numFmt w:val="lowerRoman"/>
      <w:lvlText w:val="%3."/>
      <w:lvlJc w:val="right"/>
      <w:pPr>
        <w:ind w:hanging="180" w:left="5061"/>
      </w:pPr>
    </w:lvl>
    <w:lvl w:tentative="true" w:tplc="041A000F" w:ilvl="3">
      <w:start w:val="1"/>
      <w:numFmt w:val="decimal"/>
      <w:lvlText w:val="%4."/>
      <w:lvlJc w:val="left"/>
      <w:pPr>
        <w:ind w:hanging="360" w:left="5781"/>
      </w:pPr>
    </w:lvl>
    <w:lvl w:tentative="true" w:tplc="041A0019" w:ilvl="4">
      <w:start w:val="1"/>
      <w:numFmt w:val="lowerLetter"/>
      <w:lvlText w:val="%5."/>
      <w:lvlJc w:val="left"/>
      <w:pPr>
        <w:ind w:hanging="360" w:left="6501"/>
      </w:pPr>
    </w:lvl>
    <w:lvl w:tentative="true" w:tplc="041A001B" w:ilvl="5">
      <w:start w:val="1"/>
      <w:numFmt w:val="lowerRoman"/>
      <w:lvlText w:val="%6."/>
      <w:lvlJc w:val="right"/>
      <w:pPr>
        <w:ind w:hanging="180" w:left="7221"/>
      </w:pPr>
    </w:lvl>
    <w:lvl w:tentative="true" w:tplc="041A000F" w:ilvl="6">
      <w:start w:val="1"/>
      <w:numFmt w:val="decimal"/>
      <w:lvlText w:val="%7."/>
      <w:lvlJc w:val="left"/>
      <w:pPr>
        <w:ind w:hanging="360" w:left="7941"/>
      </w:pPr>
    </w:lvl>
    <w:lvl w:tentative="true" w:tplc="041A0019" w:ilvl="7">
      <w:start w:val="1"/>
      <w:numFmt w:val="lowerLetter"/>
      <w:lvlText w:val="%8."/>
      <w:lvlJc w:val="left"/>
      <w:pPr>
        <w:ind w:hanging="360" w:left="8661"/>
      </w:pPr>
    </w:lvl>
    <w:lvl w:tentative="true" w:tplc="041A001B" w:ilvl="8">
      <w:start w:val="1"/>
      <w:numFmt w:val="lowerRoman"/>
      <w:lvlText w:val="%9."/>
      <w:lvlJc w:val="right"/>
      <w:pPr>
        <w:ind w:hanging="180" w:left="9381"/>
      </w:pPr>
    </w:lvl>
  </w:abstractNum>
  <w:abstractNum w:abstractNumId="1">
    <w:nsid w:val="28003360"/>
    <w:multiLevelType w:val="hybridMultilevel"/>
    <w:tmpl w:val="A10E36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6B3FE7"/>
    <w:multiLevelType w:val="hybridMultilevel"/>
    <w:tmpl w:val="27F65DDC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C93BDA"/>
    <w:multiLevelType w:val="hybridMultilevel"/>
    <w:tmpl w:val="C952C89C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44163"/>
    <w:rsid w:val="00052FEA"/>
    <w:rsid w:val="00084C43"/>
    <w:rsid w:val="000C039B"/>
    <w:rsid w:val="0021683F"/>
    <w:rsid w:val="0023097D"/>
    <w:rsid w:val="00265D45"/>
    <w:rsid w:val="00267BBB"/>
    <w:rsid w:val="00296556"/>
    <w:rsid w:val="00317810"/>
    <w:rsid w:val="003541B1"/>
    <w:rsid w:val="00373F27"/>
    <w:rsid w:val="00375C6B"/>
    <w:rsid w:val="00451B32"/>
    <w:rsid w:val="004F2356"/>
    <w:rsid w:val="004F6C16"/>
    <w:rsid w:val="00520689"/>
    <w:rsid w:val="0052434E"/>
    <w:rsid w:val="005401BA"/>
    <w:rsid w:val="00581B0A"/>
    <w:rsid w:val="005B1AC9"/>
    <w:rsid w:val="00601DCA"/>
    <w:rsid w:val="0061721F"/>
    <w:rsid w:val="006E55BD"/>
    <w:rsid w:val="006F51FD"/>
    <w:rsid w:val="006F6B20"/>
    <w:rsid w:val="00741DD4"/>
    <w:rsid w:val="0076139A"/>
    <w:rsid w:val="0078589B"/>
    <w:rsid w:val="007B6D04"/>
    <w:rsid w:val="007D260E"/>
    <w:rsid w:val="00814381"/>
    <w:rsid w:val="00836506"/>
    <w:rsid w:val="008E1171"/>
    <w:rsid w:val="0092029E"/>
    <w:rsid w:val="00942A0F"/>
    <w:rsid w:val="00970B5C"/>
    <w:rsid w:val="00A32C89"/>
    <w:rsid w:val="00A96D54"/>
    <w:rsid w:val="00AA43BC"/>
    <w:rsid w:val="00AF0A5D"/>
    <w:rsid w:val="00AF5B7A"/>
    <w:rsid w:val="00B07177"/>
    <w:rsid w:val="00B60B97"/>
    <w:rsid w:val="00B93FF3"/>
    <w:rsid w:val="00BA3EB5"/>
    <w:rsid w:val="00BC4FFC"/>
    <w:rsid w:val="00C17835"/>
    <w:rsid w:val="00CC24ED"/>
    <w:rsid w:val="00CE5EC2"/>
    <w:rsid w:val="00D506D5"/>
    <w:rsid w:val="00D641FD"/>
    <w:rsid w:val="00D67E91"/>
    <w:rsid w:val="00DE1026"/>
    <w:rsid w:val="00E14CCD"/>
    <w:rsid w:val="00E518D1"/>
    <w:rsid w:val="00E8035A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customStyle="true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6F51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1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1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1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1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customStyle="1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6F51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1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1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1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1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12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St-79/2017</izvorni_sadrzaj>
    <derivirana_varijabla naziv="DomainObject.Predmet.OznakaBroj_1">St-79/2017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St-903/16</izvorni_sadrzaj>
    <derivirana_varijabla naziv="DomainObject.Predmet.PrimjedbaSuca_1">Nastavak postupka radi naknadne diobe,
veza St-903/16</derivirana_varijabla>
  </DomainObject.Predmet.PrimjedbaSuca>
  <DomainObject.Predmet.ProtustrankaFormated>
    <izvorni_sadrzaj>  Stečajna masa LYKOS d.o.o.</izvorni_sadrzaj>
    <derivirana_varijabla naziv="DomainObject.Predmet.ProtustrankaFormated_1">  Stečajna masa LYKOS d.o.o.</derivirana_varijabla>
  </DomainObject.Predmet.ProtustrankaFormated>
  <DomainObject.Predmet.ProtustrankaFormatedOIB>
    <izvorni_sadrzaj>  Stečajna masa LYKOS d.o.o., OIB 91049609006</izvorni_sadrzaj>
    <derivirana_varijabla naziv="DomainObject.Predmet.ProtustrankaFormatedOIB_1">  Stečajna masa LYKOS d.o.o., OIB 91049609006</derivirana_varijabla>
  </DomainObject.Predmet.ProtustrankaFormatedOIB>
  <DomainObject.Predmet.ProtustrankaFormatedWithAdress>
    <izvorni_sadrzaj> Stečajna masa LYKOS d.o.o., Riječka 1, 53201 Lički Osik</izvorni_sadrzaj>
    <derivirana_varijabla naziv="DomainObject.Predmet.ProtustrankaFormatedWithAdress_1"> Stečajna masa LYKOS d.o.o., Riječka 1, 53201 Lički Osik</derivirana_varijabla>
  </DomainObject.Predmet.ProtustrankaFormatedWithAdress>
  <DomainObject.Predmet.ProtustrankaFormatedWithAdressOIB>
    <izvorni_sadrzaj> Stečajna masa LYKOS d.o.o., OIB 91049609006, Riječka 1, 53201 Lički Osik</izvorni_sadrzaj>
    <derivirana_varijabla naziv="DomainObject.Predmet.ProtustrankaFormatedWithAdressOIB_1"> Stečajna masa LYKOS d.o.o., OIB 91049609006, Riječka 1, 53201 Lički Osik</derivirana_varijabla>
  </DomainObject.Predmet.ProtustrankaFormatedWithAdressOIB>
  <DomainObject.Predmet.ProtustrankaWithAdress>
    <izvorni_sadrzaj>Stečajna masa LYKOS d.o.o. Riječka 1, 53201 Lički Osik</izvorni_sadrzaj>
    <derivirana_varijabla naziv="DomainObject.Predmet.ProtustrankaWithAdress_1">Stečajna masa LYKOS d.o.o. Riječka 1, 53201 Lički Osik</derivirana_varijabla>
  </DomainObject.Predmet.ProtustrankaWithAdress>
  <DomainObject.Predmet.ProtustrankaWithAdressOIB>
    <izvorni_sadrzaj>Stečajna masa LYKOS d.o.o., OIB 91049609006, Riječka 1, 53201 Lički Osik</izvorni_sadrzaj>
    <derivirana_varijabla naziv="DomainObject.Predmet.ProtustrankaWithAdressOIB_1">Stečajna masa LYKOS d.o.o., OIB 91049609006, Riječka 1, 53201 Lički Osik</derivirana_varijabla>
  </DomainObject.Predmet.ProtustrankaWithAdressOIB>
  <DomainObject.Predmet.ProtustrankaNazivFormated>
    <izvorni_sadrzaj>Stečajna masa LYKOS d.o.o.</izvorni_sadrzaj>
    <derivirana_varijabla naziv="DomainObject.Predmet.ProtustrankaNazivFormated_1">Stečajna masa LYKOS d.o.o.</derivirana_varijabla>
  </DomainObject.Predmet.ProtustrankaNazivFormated>
  <DomainObject.Predmet.ProtustrankaNazivFormatedOIB>
    <izvorni_sadrzaj>Stečajna masa LYKOS d.o.o., OIB 91049609006</izvorni_sadrzaj>
    <derivirana_varijabla naziv="DomainObject.Predmet.ProtustrankaNazivFormatedOIB_1">Stečajna masa LYKOS d.o.o., OIB 91049609006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LYKOS d.o.o.</item>
    </izvorni_sadrzaj>
    <derivirana_varijabla naziv="DomainObject.Predmet.ProtuStrankaListFormated_1">
      <item>Stečajna masa LYKOS d.o.o.</item>
    </derivirana_varijabla>
  </DomainObject.Predmet.ProtuStrankaListFormated>
  <DomainObject.Predmet.ProtuStrankaListFormatedOIB>
    <izvorni_sadrzaj>
      <item>Stečajna masa LYKOS d.o.o., OIB 91049609006</item>
    </izvorni_sadrzaj>
    <derivirana_varijabla naziv="DomainObject.Predmet.ProtuStrankaListFormatedOIB_1">
      <item>Stečajna masa LYKOS d.o.o., OIB 91049609006</item>
    </derivirana_varijabla>
  </DomainObject.Predmet.ProtuStrankaListFormatedOIB>
  <DomainObject.Predmet.ProtuStrankaListFormatedWithAdress>
    <izvorni_sadrzaj>
      <item>Stečajna masa LYKOS d.o.o., Riječka 1, 53201 Lički Osik</item>
    </izvorni_sadrzaj>
    <derivirana_varijabla naziv="DomainObject.Predmet.ProtuStrankaListFormatedWithAdress_1">
      <item>Stečajna masa LYKOS d.o.o., Riječka 1, 53201 Lički Osik</item>
    </derivirana_varijabla>
  </DomainObject.Predmet.ProtuStrankaListFormatedWithAdress>
  <DomainObject.Predmet.ProtuStrankaListFormatedWithAdressOIB>
    <izvorni_sadrzaj>
      <item>Stečajna masa LYKOS d.o.o., OIB 91049609006, Riječka 1, 53201 Lički Osik</item>
    </izvorni_sadrzaj>
    <derivirana_varijabla naziv="DomainObject.Predmet.ProtuStrankaListFormatedWithAdressOIB_1">
      <item>Stečajna masa LYKOS d.o.o., OIB 91049609006, Riječka 1, 53201 Lički Osik</item>
    </derivirana_varijabla>
  </DomainObject.Predmet.ProtuStrankaListFormatedWithAdressOIB>
  <DomainObject.Predmet.ProtuStrankaListNazivFormated>
    <izvorni_sadrzaj>
      <item>Stečajna masa LYKOS d.o.o.</item>
    </izvorni_sadrzaj>
    <derivirana_varijabla naziv="DomainObject.Predmet.ProtuStrankaListNazivFormated_1">
      <item>Stečajna masa LYKOS d.o.o.</item>
    </derivirana_varijabla>
  </DomainObject.Predmet.ProtuStrankaListNazivFormated>
  <DomainObject.Predmet.ProtuStrankaListNazivFormatedOIB>
    <izvorni_sadrzaj>
      <item>Stečajna masa LYKOS d.o.o., OIB 91049609006</item>
    </izvorni_sadrzaj>
    <derivirana_varijabla naziv="DomainObject.Predmet.ProtuStrankaListNazivFormatedOIB_1">
      <item>Stečajna masa LYKOS d.o.o., OIB 91049609006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LYKOS d.o.o.</izvorni_sadrzaj>
    <derivirana_varijabla naziv="DomainObject.Predmet.ProtustrankaIDrugi_1">Stečajna masa LYKOS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LYKOS d.o.o., OIB 91049609006, Riječka 1, 53201 Lički Osik</izvorni_sadrzaj>
    <derivirana_varijabla naziv="DomainObject.Predmet.ProtustrankaIDrugiAdressOIB_1">Stečajna masa LYKOS d.o.o., OIB 91049609006, Riječka 1,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LYKOS d.o.o.</item>
    </izvorni_sadrzaj>
    <derivirana_varijabla naziv="DomainObject.Predmet.SudioniciListNaziv_1">
      <item>MIRJANA GAŠPAROVIĆ stečajni upravitelj</item>
      <item>Stečajna masa LYKOS d.o.o.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LYKOS d.o.o., OIB 91049609006, Riječka 1,53201 Lički Osik</item>
    </izvorni_sadrzaj>
    <derivirana_varijabla naziv="DomainObject.Predmet.SudioniciListAdressOIB_1">
      <item>MIRJANA GAŠPAROVIĆ stečajni upravitelj, OIB 36691101554, Podšupera 55,51260 Crikvenica</item>
      <item>Stečajna masa LYKOS d.o.o., OIB 91049609006, Riječka 1,53201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91049609006</item>
    </izvorni_sadrzaj>
    <derivirana_varijabla naziv="DomainObject.Predmet.SudioniciListNazivOIB_1">
      <item>, OIB 36691101554</item>
      <item>, OIB 91049609006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listopada 2017.</izvorni_sadrzaj>
    <derivirana_varijabla naziv="DomainObject.Predmet.DatumZadnjeOdrzaneSudskeRadnje_1">19. listopada 2017.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St-79/2017-26</izvorni_sadrzaj>
    <derivirana_varijabla naziv="DomainObject.PredzadnjaOdlukaIzPredmeta.Oznaka_1">St-79/2017-26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DFF425-DAAF-4F41-9D03-740193B038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1016</properties:Characters>
  <properties:Lines>37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2018-10-16T08:29:00Z</dcterms:created>
  <dc:creator>Vera Jelenović</dc:creator>
  <cp:lastModifiedBy>Danijela Fumić</cp:lastModifiedBy>
  <cp:lastPrinted>2018-10-16T08:29:00Z</cp:lastPrinted>
  <dcterms:modified xmlns:xsi="http://www.w3.org/2001/XMLSchema-instance" xsi:type="dcterms:W3CDTF">2018-10-16T08:30:00Z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(79 17 poziv izjašnjenje razlučnih2.docx)</vt:lpwstr>
  </prop:property>
  <prop:property name="CC_coloring" pid="5" fmtid="{D5CDD505-2E9C-101B-9397-08002B2CF9AE}">
    <vt:bool>false</vt:bool>
  </prop:property>
</prop:Properties>
</file>