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4f07" w14:paraId="1834f07" w:rsidRDefault="00536CD7" w:rsidP="00536CD7" w:rsidR="00536CD7" w:rsidRPr="00CB7079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CB7079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CB7079">
      <w:p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CB7079">
      <w:p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B07C42" w:rsidRPr="00CB7079">
        <w:rPr>
          <w:rFonts w:cs="Times New Roman" w:hAnsi="Times New Roman" w:ascii="Times New Roman"/>
          <w:sz w:val="24"/>
          <w:szCs w:val="24"/>
          <w:lang w:val="hr-BA"/>
        </w:rPr>
        <w:t>TOMANT STIL d.o.o. u stečaju, Zagreb, Hrvatskog proljeća 22, OIB: 58713737817</w:t>
      </w:r>
      <w:r w:rsidRPr="00CB7079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B07C42" w:rsidRPr="00CB7079">
        <w:rPr>
          <w:rFonts w:cs="Times New Roman" w:hAnsi="Times New Roman" w:ascii="Times New Roman"/>
          <w:sz w:val="24"/>
          <w:szCs w:val="24"/>
        </w:rPr>
        <w:t>29</w:t>
      </w:r>
      <w:r w:rsidR="00DE4164" w:rsidRPr="00CB7079">
        <w:rPr>
          <w:rFonts w:cs="Times New Roman" w:hAnsi="Times New Roman" w:ascii="Times New Roman"/>
          <w:sz w:val="24"/>
          <w:szCs w:val="24"/>
        </w:rPr>
        <w:t>. studenog</w:t>
      </w:r>
      <w:r w:rsidRPr="00CB7079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B07C42" w:rsidRPr="00CB7079">
        <w:rPr>
          <w:rFonts w:cs="Times New Roman" w:hAnsi="Times New Roman" w:ascii="Times New Roman"/>
          <w:sz w:val="24"/>
          <w:szCs w:val="24"/>
        </w:rPr>
        <w:t>11,15</w:t>
      </w:r>
      <w:r w:rsidRPr="00CB7079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B07C42" w:rsidRPr="00CB7079">
        <w:rPr>
          <w:rFonts w:cs="Times New Roman" w:hAnsi="Times New Roman" w:ascii="Times New Roman"/>
          <w:sz w:val="24"/>
          <w:szCs w:val="24"/>
        </w:rPr>
        <w:t>Marijan Drljanovčan</w:t>
      </w:r>
      <w:r w:rsidRPr="00CB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373C0D" w:rsidR="004C70AA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B07C42" w:rsidP="00B07C42" w:rsidR="00B07C42" w:rsidRPr="00CB7079">
      <w:pPr>
        <w:pStyle w:val="Tijeloteksta"/>
        <w:numPr>
          <w:ilvl w:val="0"/>
          <w:numId w:val="15"/>
        </w:numPr>
        <w:spacing w:lineRule="auto" w:line="240" w:after="0"/>
        <w:ind w:left="360"/>
      </w:pPr>
      <w:r w:rsidRPr="00CB7079">
        <w:rPr>
          <w:bCs/>
          <w:color w:val="000000"/>
        </w:rPr>
        <w:t>ŠTEDBANKA D.D., Zagreb,</w:t>
      </w:r>
      <w:r w:rsidR="007A1865" w:rsidRPr="00CB7079">
        <w:rPr>
          <w:bCs/>
          <w:color w:val="000000"/>
        </w:rPr>
        <w:t xml:space="preserve"> u likvidaciji,</w:t>
      </w:r>
      <w:r w:rsidRPr="00CB7079">
        <w:rPr>
          <w:bCs/>
          <w:color w:val="000000"/>
        </w:rPr>
        <w:t xml:space="preserve"> Slavonska avenija 3, OIB : 58063088591</w:t>
      </w:r>
      <w:r w:rsidR="007A1865" w:rsidRPr="00CB7079">
        <w:rPr>
          <w:bCs/>
          <w:color w:val="000000"/>
        </w:rPr>
        <w:t>, Stipe Lukač, likvidator</w:t>
      </w:r>
    </w:p>
    <w:p w:rsidRDefault="00B07C42" w:rsidP="00B07C42" w:rsidR="00B07C42" w:rsidRPr="00CB7079">
      <w:pPr>
        <w:pStyle w:val="Tijeloteksta"/>
        <w:numPr>
          <w:ilvl w:val="0"/>
          <w:numId w:val="15"/>
        </w:numPr>
        <w:spacing w:lineRule="auto" w:line="240" w:after="0"/>
        <w:ind w:left="360"/>
      </w:pPr>
      <w:r w:rsidRPr="00CB7079">
        <w:rPr>
          <w:bCs/>
          <w:color w:val="000000"/>
        </w:rPr>
        <w:t>Republika Hrvatska, Ministarstvo financija, Porezna uprava, Područni ured Zagreb, Savska cesta 41, OIB 18683136487</w:t>
      </w:r>
      <w:r w:rsidR="007A1865" w:rsidRPr="00CB7079">
        <w:rPr>
          <w:bCs/>
          <w:color w:val="000000"/>
        </w:rPr>
        <w:t>, Željka Vrbiček Mesic, ŽDO Zagreb</w:t>
      </w:r>
    </w:p>
    <w:p w:rsidRDefault="00680DFE" w:rsidP="00373C0D" w:rsidR="00680DFE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CB70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CB7079">
        <w:rPr>
          <w:rFonts w:cs="Times New Roman" w:hAnsi="Times New Roman" w:ascii="Times New Roman"/>
          <w:sz w:val="24"/>
          <w:szCs w:val="24"/>
        </w:rPr>
        <w:t>Sud</w:t>
      </w:r>
      <w:r w:rsidRPr="00CB7079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B07C42" w:rsidRPr="00CB7079">
        <w:rPr>
          <w:rFonts w:cs="Times New Roman" w:hAnsi="Times New Roman" w:ascii="Times New Roman"/>
          <w:sz w:val="24"/>
          <w:szCs w:val="24"/>
          <w:lang w:val="hr-BA"/>
        </w:rPr>
        <w:t>TOMANT STIL d.o.o. u stečaju, Zagreb, Hrvatskog proljeća 22, OIB: 58713737817</w:t>
      </w:r>
      <w:r w:rsidR="00B07C42" w:rsidRPr="00CB7079">
        <w:rPr>
          <w:rFonts w:cs="Times New Roman" w:hAnsi="Times New Roman" w:ascii="Times New Roman"/>
          <w:sz w:val="24"/>
          <w:szCs w:val="24"/>
        </w:rPr>
        <w:t>,</w:t>
      </w:r>
      <w:r w:rsidR="00886B92" w:rsidRPr="00CB7079">
        <w:rPr>
          <w:rFonts w:cs="Times New Roman" w:hAnsi="Times New Roman" w:ascii="Times New Roman"/>
          <w:sz w:val="24"/>
          <w:szCs w:val="24"/>
        </w:rPr>
        <w:t xml:space="preserve"> </w:t>
      </w:r>
      <w:r w:rsidRPr="00CB7079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CB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CB70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B27C95" w:rsidRPr="00CB7079">
        <w:rPr>
          <w:rFonts w:cs="Times New Roman" w:hAnsi="Times New Roman" w:ascii="Times New Roman"/>
          <w:sz w:val="24"/>
          <w:szCs w:val="24"/>
        </w:rPr>
        <w:t>založnim</w:t>
      </w:r>
      <w:r w:rsidRPr="00CB7079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B07C42" w:rsidP="00B07C42" w:rsidR="00B07C42" w:rsidRPr="00CB7079">
      <w:pPr>
        <w:pStyle w:val="Tijeloteksta"/>
        <w:outlineLvl w:val="0"/>
      </w:pPr>
      <w:r w:rsidRPr="00CB7079">
        <w:t xml:space="preserve">u zemljišnim knjigama Općinskog građanskog suda u Zagrebu, zk. odjel </w:t>
      </w:r>
    </w:p>
    <w:p w:rsidRDefault="00B07C42" w:rsidP="00B07C42" w:rsidR="00B07C42" w:rsidRPr="00CB7079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B07C42" w:rsidP="00B07C42" w:rsidR="00B07C42" w:rsidRPr="00CB7079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B07C42" w:rsidP="00CB7079" w:rsidR="00CB7079">
      <w:pPr>
        <w:pStyle w:val="Uvuenotijeloteksta"/>
        <w:numPr>
          <w:ilvl w:val="0"/>
          <w:numId w:val="16"/>
        </w:numPr>
      </w:pPr>
      <w:r w:rsidRPr="00CB7079">
        <w:t>zk.ul. 4363, k.o. Vrapče, č.k.br. 1356/161,suvlasnički dio: 7/1000 ETAŽNO VLASNIŠTVO (E-14) 1. parkirališno mjesto PM9 u podrumu (označeno žutim kosim crtama) ukupne površine 12,00 m2</w:t>
      </w:r>
    </w:p>
    <w:p w:rsidRDefault="00EE1B1E" w:rsidP="00CB7079" w:rsidR="00EE1B1E" w:rsidRPr="00CB7079">
      <w:pPr>
        <w:pStyle w:val="Uvuenotijeloteksta"/>
      </w:pPr>
      <w:r w:rsidRPr="00CB7079">
        <w:t>Utvrđuje se da spisu prileži proc</w:t>
      </w:r>
      <w:r w:rsidR="00CB7079">
        <w:t>i</w:t>
      </w:r>
      <w:r w:rsidRPr="00CB7079">
        <w:t>jendbeni ela</w:t>
      </w:r>
      <w:r w:rsidR="0060186A" w:rsidRPr="00CB7079">
        <w:t xml:space="preserve">borat </w:t>
      </w:r>
      <w:r w:rsidRPr="00CB7079">
        <w:t>o pro</w:t>
      </w:r>
      <w:r w:rsidR="0060186A" w:rsidRPr="00CB7079">
        <w:t>cijenjenoj</w:t>
      </w:r>
      <w:r w:rsidRPr="00CB7079">
        <w:t xml:space="preserve"> tržišnoj </w:t>
      </w:r>
      <w:r w:rsidR="00CB7079" w:rsidRPr="00CB7079">
        <w:t xml:space="preserve">vrijednosti </w:t>
      </w:r>
      <w:r w:rsidRPr="00CB7079">
        <w:t xml:space="preserve">nekretnina i to : zk.ul. 4363, k.o. Vrapče, č.k.br. 1356/161,suvlasnički dio: 7/1000 ETAŽNO VLASNIŠTVO (E-14) 1. parkirališno mjesto PM9 u podrumu (označeno žutim kosim crtama) ukupne površine 12,00 m2 stalnog sudskog vještaka za graditeljstvo i procjenu nekretnina </w:t>
      </w:r>
      <w:r w:rsidRPr="00CB7079">
        <w:lastRenderedPageBreak/>
        <w:t>Damira Milobare koji je utvrdio vrijednost predmetne nekretnine u iznosu od 5.736,00 EUR ili 42.618,00 kn.</w:t>
      </w:r>
    </w:p>
    <w:p w:rsidRDefault="0060186A" w:rsidP="00CB7079" w:rsidR="007A1865" w:rsidRPr="00CB7079">
      <w:pPr>
        <w:pStyle w:val="Uvuenotijeloteksta"/>
      </w:pPr>
      <w:r w:rsidRPr="00CB7079">
        <w:t>Isto tako spis</w:t>
      </w:r>
      <w:r w:rsidR="00EE1B1E" w:rsidRPr="00CB7079">
        <w:t>u</w:t>
      </w:r>
      <w:r w:rsidRPr="00CB7079">
        <w:t xml:space="preserve"> </w:t>
      </w:r>
      <w:r w:rsidR="00EE1B1E" w:rsidRPr="00CB7079">
        <w:t>prileži i proc</w:t>
      </w:r>
      <w:r w:rsidR="00CB7079">
        <w:t>ijendbeni</w:t>
      </w:r>
      <w:r w:rsidR="00EE1B1E" w:rsidRPr="00CB7079">
        <w:t xml:space="preserve"> elaborat na zahtjev razlučnog vjerovnika ŠTEDBANKE d.d. u </w:t>
      </w:r>
      <w:r w:rsidRPr="00CB7079">
        <w:t>likvidaciji</w:t>
      </w:r>
      <w:r w:rsidR="00EE1B1E" w:rsidRPr="00CB7079">
        <w:t xml:space="preserve"> kojeg </w:t>
      </w:r>
      <w:r w:rsidRPr="00CB7079">
        <w:t>j</w:t>
      </w:r>
      <w:r w:rsidR="00EE1B1E" w:rsidRPr="00CB7079">
        <w:t xml:space="preserve">e izradila Sanja Loina Matančević, stalni sudski vještak za arhitekturu graditeljstvo i procjenu nekretnina od 20. rujna 2017., u kojem se navodi da je nekretnina: </w:t>
      </w:r>
      <w:r w:rsidRPr="00CB7079">
        <w:t>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 u iznosu od 71.790,00 EUR ili 539.000,00 kn, a za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 u iznosu od 74.054,00 EUR ili 556.000,00 kn</w:t>
      </w:r>
    </w:p>
    <w:p w:rsidRDefault="0060186A" w:rsidP="00B07C42" w:rsidR="00EB0E6E" w:rsidRPr="00CB7079">
      <w:pPr>
        <w:pStyle w:val="Uvuenotijeloteksta"/>
      </w:pPr>
      <w:r w:rsidRPr="00CB7079">
        <w:t>Prisutni razlučni vjerovnici suglasni su</w:t>
      </w:r>
      <w:r w:rsidR="00BE2884" w:rsidRPr="00CB7079">
        <w:t xml:space="preserve"> s </w:t>
      </w:r>
      <w:r w:rsidRPr="00CB7079">
        <w:t>procijenjenom vrijednošću nekretnina prema proc</w:t>
      </w:r>
      <w:r w:rsidR="00CB7079">
        <w:t>i</w:t>
      </w:r>
      <w:r w:rsidRPr="00CB7079">
        <w:t>je</w:t>
      </w:r>
      <w:r w:rsidR="00CB7079">
        <w:t>n</w:t>
      </w:r>
      <w:r w:rsidRPr="00CB7079">
        <w:t xml:space="preserve">dbenim elaboratima i s </w:t>
      </w:r>
      <w:r w:rsidR="00BE2884" w:rsidRPr="00CB7079">
        <w:t>prijedlogom stečajnog upravitelja za prodaju nekretnine</w:t>
      </w:r>
      <w:r w:rsidR="007433DD" w:rsidRPr="00CB7079">
        <w:t xml:space="preserve"> </w:t>
      </w:r>
      <w:r w:rsidR="00EB0E6E" w:rsidRPr="00CB7079">
        <w:t xml:space="preserve">prema početnoj </w:t>
      </w:r>
      <w:r w:rsidRPr="00CB7079">
        <w:t>cijeni koja je navedena u nalazima i mišljima</w:t>
      </w:r>
      <w:r w:rsidR="00EB0E6E" w:rsidRPr="00CB7079">
        <w:t xml:space="preserve"> vještaka.  </w:t>
      </w:r>
    </w:p>
    <w:p w:rsidRDefault="00CD1142" w:rsidP="00CB7079" w:rsidR="00B27C95" w:rsidRPr="00CB7079">
      <w:pPr>
        <w:pStyle w:val="Uvuenotijeloteksta"/>
      </w:pPr>
      <w:r w:rsidRPr="00CB7079">
        <w:t>Stečajni upravitelj predlaže da se od FINA-e zatraži da se troškovi dražbe plate nakon unovčenja sve sukladno čl. 45. SZ-a.</w:t>
      </w:r>
    </w:p>
    <w:p w:rsidRDefault="00BE2884" w:rsidP="00536CD7" w:rsidR="00536CD7" w:rsidRPr="00CB707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Donose se sljedeće</w:t>
      </w:r>
    </w:p>
    <w:p w:rsidRDefault="00536CD7" w:rsidP="00536CD7" w:rsidR="00536CD7" w:rsidRPr="00CB7079">
      <w:pPr>
        <w:jc w:val="both"/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CB7079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EB0E6E" w:rsidP="00BE2884" w:rsidR="00536CD7" w:rsidRPr="00CB7079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 w:rsidRPr="00CB7079">
        <w:rPr>
          <w:rFonts w:cs="Times New Roman" w:hAnsi="Times New Roman" w:ascii="Times New Roman"/>
          <w:sz w:val="24"/>
          <w:szCs w:val="24"/>
        </w:rPr>
        <w:t xml:space="preserve"> (čl. 247. SZ-a)</w:t>
      </w:r>
      <w:r w:rsidRPr="00CB7079"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CB7079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CB7079">
      <w:p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253339">
        <w:rPr>
          <w:rFonts w:cs="Times New Roman" w:hAnsi="Times New Roman" w:ascii="Times New Roman"/>
          <w:sz w:val="24"/>
          <w:szCs w:val="24"/>
        </w:rPr>
        <w:t>11,26</w:t>
      </w:r>
      <w:r w:rsidR="00B27C95" w:rsidRPr="00CB7079">
        <w:rPr>
          <w:rFonts w:cs="Times New Roman" w:hAnsi="Times New Roman" w:ascii="Times New Roman"/>
          <w:sz w:val="24"/>
          <w:szCs w:val="24"/>
        </w:rPr>
        <w:t xml:space="preserve"> </w:t>
      </w:r>
      <w:r w:rsidRPr="00CB7079">
        <w:rPr>
          <w:rFonts w:cs="Times New Roman" w:hAnsi="Times New Roman" w:ascii="Times New Roman"/>
          <w:sz w:val="24"/>
          <w:szCs w:val="24"/>
        </w:rPr>
        <w:t>sati.</w:t>
      </w:r>
    </w:p>
    <w:p w:rsidRDefault="00536CD7" w:rsidP="00536CD7" w:rsidR="00536CD7" w:rsidRPr="00CB7079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CB7079">
      <w:pPr>
        <w:rPr>
          <w:rFonts w:cs="Times New Roman" w:hAnsi="Times New Roman" w:ascii="Times New Roman"/>
          <w:sz w:val="24"/>
          <w:szCs w:val="24"/>
        </w:rPr>
      </w:pPr>
      <w:r w:rsidRPr="00CB7079">
        <w:rPr>
          <w:rFonts w:cs="Times New Roman" w:hAnsi="Times New Roman" w:ascii="Times New Roman"/>
          <w:sz w:val="24"/>
          <w:szCs w:val="24"/>
        </w:rPr>
        <w:t>ZAPISNIČAR:</w:t>
      </w:r>
      <w:r w:rsidRPr="00CB7079">
        <w:rPr>
          <w:rFonts w:cs="Times New Roman" w:hAnsi="Times New Roman" w:ascii="Times New Roman"/>
          <w:sz w:val="24"/>
          <w:szCs w:val="24"/>
        </w:rPr>
        <w:tab/>
      </w:r>
      <w:r w:rsidRPr="00CB7079">
        <w:rPr>
          <w:rFonts w:cs="Times New Roman" w:hAnsi="Times New Roman" w:ascii="Times New Roman"/>
          <w:sz w:val="24"/>
          <w:szCs w:val="24"/>
        </w:rPr>
        <w:tab/>
      </w:r>
      <w:r w:rsidRPr="00CB7079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CB7079">
        <w:rPr>
          <w:rFonts w:cs="Times New Roman" w:hAnsi="Times New Roman" w:ascii="Times New Roman"/>
          <w:sz w:val="24"/>
          <w:szCs w:val="24"/>
        </w:rPr>
        <w:tab/>
      </w:r>
      <w:r w:rsidRPr="00CB7079">
        <w:rPr>
          <w:rFonts w:cs="Times New Roman" w:hAnsi="Times New Roman" w:ascii="Times New Roman"/>
          <w:sz w:val="24"/>
          <w:szCs w:val="24"/>
        </w:rPr>
        <w:tab/>
      </w:r>
      <w:r w:rsidRPr="00CB7079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CB7079">
      <w:pPr>
        <w:pStyle w:val="Tijeloteksta"/>
      </w:pPr>
      <w:r w:rsidRPr="00CB7079">
        <w:t xml:space="preserve">Matea </w:t>
      </w:r>
      <w:r w:rsidR="00B07C42" w:rsidRPr="00CB7079">
        <w:t>Bizjak</w:t>
      </w:r>
      <w:r w:rsidR="00B07C42" w:rsidRPr="00CB7079">
        <w:tab/>
      </w:r>
      <w:r w:rsidR="00B07C42" w:rsidRPr="00CB7079">
        <w:tab/>
      </w:r>
      <w:r w:rsidR="00B07C42" w:rsidRPr="00CB7079">
        <w:tab/>
      </w:r>
      <w:r w:rsidR="00B07C42" w:rsidRPr="00CB7079">
        <w:tab/>
        <w:t>Vesna Sr</w:t>
      </w:r>
      <w:r w:rsidR="00CB7079">
        <w:t>emac Šoštar</w:t>
      </w:r>
      <w:r w:rsidR="00CB7079">
        <w:tab/>
      </w:r>
      <w:r w:rsidR="00CB7079">
        <w:tab/>
        <w:t>Marijan Drljanovčan</w:t>
      </w:r>
    </w:p>
    <w:p w:rsidRDefault="00CB7079" w:rsidP="00B27C95" w:rsidR="00CB7079">
      <w:pPr>
        <w:pStyle w:val="Tijeloteksta"/>
      </w:pPr>
    </w:p>
    <w:p w:rsidRDefault="00536CD7" w:rsidP="00B27C95" w:rsidR="0062455A" w:rsidRPr="00CB7079">
      <w:pPr>
        <w:pStyle w:val="Tijeloteksta"/>
      </w:pPr>
      <w:r w:rsidRPr="00CB7079">
        <w:t>RAZLUČNI VJEROVNIK:</w:t>
      </w:r>
    </w:p>
    <w:p w:rsidRDefault="00CB7079" w:rsidP="00CB7079" w:rsidR="00CB7079" w:rsidRPr="00CB7079">
      <w:pPr>
        <w:pStyle w:val="Tijeloteksta"/>
        <w:spacing w:lineRule="auto" w:line="240" w:after="0"/>
      </w:pPr>
      <w:r w:rsidRPr="00CB7079">
        <w:rPr>
          <w:bCs/>
          <w:color w:val="000000"/>
        </w:rPr>
        <w:t>ŠTEDBANKA D.D., Zagreb, u likvidaciji, Slavonska avenija 3, OIB : 58063088591, Stipe Lukač, likvidator</w:t>
      </w:r>
    </w:p>
    <w:p w:rsidRDefault="00CB7079" w:rsidP="00CB7079" w:rsidR="00CB7079" w:rsidRPr="00CB7079">
      <w:pPr>
        <w:pStyle w:val="Tijeloteksta"/>
        <w:spacing w:lineRule="auto" w:line="240" w:after="0"/>
      </w:pPr>
      <w:r w:rsidRPr="00CB7079">
        <w:rPr>
          <w:bCs/>
          <w:color w:val="000000"/>
        </w:rPr>
        <w:t>Republika Hrvatska, Ministarstvo financija, Porezna uprava, Područni ured Zagreb, Savska cesta 41, OIB 18683136487, Željka Vrbiček Mesic, ŽDO Zagreb</w:t>
      </w:r>
    </w:p>
    <w:p w:rsidRDefault="00676C72" w:rsidR="00676C72" w:rsidRPr="00CB7079">
      <w:pPr>
        <w:rPr>
          <w:rFonts w:cs="Times New Roman" w:hAnsi="Times New Roman" w:ascii="Times New Roman"/>
          <w:sz w:val="24"/>
          <w:szCs w:val="24"/>
        </w:rPr>
      </w:pPr>
    </w:p>
    <w:sectPr w:rsidSect="00CB7079" w:rsidR="00676C72" w:rsidRPr="00CB7079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B07C42">
          <w:rPr>
            <w:rFonts w:cs="Times New Roman" w:hAnsi="Times New Roman" w:ascii="Times New Roman"/>
            <w:sz w:val="24"/>
            <w:szCs w:val="24"/>
          </w:rPr>
          <w:t>739/17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42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B07C42">
      <w:rPr>
        <w:rFonts w:cs="Times New Roman" w:hAnsi="Times New Roman" w:ascii="Times New Roman"/>
        <w:sz w:val="24"/>
        <w:szCs w:val="24"/>
      </w:rPr>
      <w:t>739/17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15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469A9"/>
    <w:rsid w:val="0009048E"/>
    <w:rsid w:val="000D2856"/>
    <w:rsid w:val="001404B6"/>
    <w:rsid w:val="00166C4B"/>
    <w:rsid w:val="00174C2C"/>
    <w:rsid w:val="00177204"/>
    <w:rsid w:val="001D3E92"/>
    <w:rsid w:val="001F087F"/>
    <w:rsid w:val="00201DD8"/>
    <w:rsid w:val="00226FDB"/>
    <w:rsid w:val="00253339"/>
    <w:rsid w:val="002800F0"/>
    <w:rsid w:val="00282211"/>
    <w:rsid w:val="002A7A0E"/>
    <w:rsid w:val="00301F07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15CE"/>
    <w:rsid w:val="005C7E4D"/>
    <w:rsid w:val="005F4A7A"/>
    <w:rsid w:val="0060186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A1865"/>
    <w:rsid w:val="007C3799"/>
    <w:rsid w:val="0081015B"/>
    <w:rsid w:val="00886B92"/>
    <w:rsid w:val="008F4F37"/>
    <w:rsid w:val="00954F3A"/>
    <w:rsid w:val="009F16E5"/>
    <w:rsid w:val="00A20CCF"/>
    <w:rsid w:val="00A34299"/>
    <w:rsid w:val="00AB4234"/>
    <w:rsid w:val="00AC2945"/>
    <w:rsid w:val="00B03D35"/>
    <w:rsid w:val="00B07C42"/>
    <w:rsid w:val="00B27C95"/>
    <w:rsid w:val="00B53C1B"/>
    <w:rsid w:val="00BE2884"/>
    <w:rsid w:val="00C8092A"/>
    <w:rsid w:val="00CB4950"/>
    <w:rsid w:val="00CB7079"/>
    <w:rsid w:val="00CD1142"/>
    <w:rsid w:val="00D15F45"/>
    <w:rsid w:val="00D2453C"/>
    <w:rsid w:val="00D34EAA"/>
    <w:rsid w:val="00DC6BF7"/>
    <w:rsid w:val="00DE4164"/>
    <w:rsid w:val="00E33DDA"/>
    <w:rsid w:val="00EB0E6E"/>
    <w:rsid w:val="00EE1B1E"/>
    <w:rsid w:val="00EE2E81"/>
    <w:rsid w:val="00F15017"/>
    <w:rsid w:val="00F173A2"/>
    <w:rsid w:val="00F65230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2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2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utvrđenje vrijednosti nekretnina</izvorni_sadrzaj>
    <derivirana_varijabla naziv="DomainObject.Obrazlozenje_1">utvrđenje vrijednosti nekretnina</derivirana_varijabla>
  </DomainObject.Obrazlozenje>
  <DomainObject.StvarniPocetakDatum>
    <izvorni_sadrzaj>29. studenog 2018.</izvorni_sadrzaj>
    <derivirana_varijabla naziv="DomainObject.StvarniPocetakDatum_1">29. studenog 2018.</derivirana_varijabla>
  </DomainObject.StvarniPocetakDatum>
  <DomainObject.StvarniZavrsetakDatum>
    <izvorni_sadrzaj>29. studenog 2018.</izvorni_sadrzaj>
    <derivirana_varijabla naziv="DomainObject.StvarniZavrsetakDatum_1">29. studenog 2018.</derivirana_varijabla>
  </DomainObject.StvarniZavrsetakDatum>
  <DomainObject.PlaniraniZavrsetakDatum>
    <izvorni_sadrzaj>29. studenog 2018.</izvorni_sadrzaj>
    <derivirana_varijabla naziv="DomainObject.PlaniraniZavrsetakDatum_1">29. studenog 2018.</derivirana_varijabla>
  </DomainObject.PlaniraniZavrsetakDatum>
  <DomainObject.PlaniraniPocetakDatum>
    <izvorni_sadrzaj>29. studenog 2018.</izvorni_sadrzaj>
    <derivirana_varijabla naziv="DomainObject.PlaniraniPocetakDatum_1">29. studenog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11:26</izvorni_sadrzaj>
    <derivirana_varijabla naziv="DomainObject.StvarniZavrsetakVrijeme_1">11:26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studenog 2018.</izvorni_sadrzaj>
    <derivirana_varijabla naziv="DomainObject.Zapisnik.DatumKreiranja_1">29.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St-739/2017-41</izvorni_sadrzaj>
    <derivirana_varijabla naziv="DomainObject.Zapisnik.Oznaka_1">St-739/2017-41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St-739/2017-41</izvorni_sadrzaj>
    <derivirana_varijabla naziv="DomainObject.PoslovniBrojDokumenta_1">St-739/2017-41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3719</properties:Characters>
  <properties:Lines>82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2018-11-05T07:37:00Z</dcterms:created>
  <dc:creator>Matea Bizjak</dc:creator>
  <cp:lastModifiedBy>Matea Bizjak</cp:lastModifiedBy>
  <cp:lastPrinted>2018-11-29T10:26:00Z</cp:lastPrinted>
  <dcterms:modified xmlns:xsi="http://www.w3.org/2001/XMLSchema-instance" xsi:type="dcterms:W3CDTF">2018-11-29T10:28:00Z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St-739/2017-41 / Zapisnik - Ročište (St-739-76-utvrđivanje vrijednosti nekretnine.docx)</vt:lpwstr>
  </prop:property>
  <prop:property name="CC_coloring" pid="5" fmtid="{D5CDD505-2E9C-101B-9397-08002B2CF9AE}">
    <vt:bool>false</vt:bool>
  </prop:property>
</prop:Properties>
</file>