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5adf" w14:paraId="8315adf" w:rsidRDefault="004052D7" w:rsidP="004052D7" w:rsidR="004052D7" w:rsidRPr="00623032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23032"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 w:rsidRPr="00623032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2D7" w:rsidP="004052D7" w:rsidR="004052D7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4052D7" w:rsidR="004052D7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          Republika Hrvatska</w:t>
      </w:r>
    </w:p>
    <w:p w:rsidRDefault="004052D7" w:rsidP="004052D7" w:rsidR="004052D7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</w:t>
      </w:r>
    </w:p>
    <w:p w:rsidRDefault="004052D7" w:rsidP="004052D7" w:rsidR="004052D7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       Zagreb, Amruševa 2/II</w:t>
      </w:r>
    </w:p>
    <w:p w:rsidRDefault="00266818" w:rsidP="004052D7" w:rsidR="00266818" w:rsidRPr="0062303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4052D7" w:rsidR="004052D7" w:rsidRPr="00623032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>20 St-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2444</w:t>
      </w:r>
      <w:r w:rsidRPr="00623032">
        <w:rPr>
          <w:rFonts w:hAnsi="Times New Roman" w:ascii="Times New Roman"/>
          <w:color w:val="000000"/>
          <w:szCs w:val="24"/>
          <w:lang w:val="hr-HR"/>
        </w:rPr>
        <w:t>/</w:t>
      </w:r>
      <w:r w:rsidR="00004383" w:rsidRPr="00623032">
        <w:rPr>
          <w:rFonts w:hAnsi="Times New Roman" w:ascii="Times New Roman"/>
          <w:color w:val="000000"/>
          <w:szCs w:val="24"/>
          <w:lang w:val="hr-HR"/>
        </w:rPr>
        <w:t>16</w:t>
      </w:r>
      <w:r w:rsidRPr="00623032">
        <w:rPr>
          <w:rFonts w:hAnsi="Times New Roman" w:ascii="Times New Roman"/>
          <w:color w:val="000000"/>
          <w:szCs w:val="24"/>
          <w:lang w:val="hr-HR"/>
        </w:rPr>
        <w:t>-</w:t>
      </w:r>
      <w:r w:rsidR="00623032" w:rsidRPr="00623032">
        <w:rPr>
          <w:rFonts w:hAnsi="Times New Roman" w:ascii="Times New Roman"/>
          <w:color w:val="000000"/>
          <w:szCs w:val="24"/>
          <w:lang w:val="hr-HR"/>
        </w:rPr>
        <w:t>3</w:t>
      </w:r>
    </w:p>
    <w:p w:rsidRDefault="004052D7" w:rsidP="004052D7" w:rsidR="004052D7" w:rsidRPr="0062303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702CF7" w:rsidP="00702CF7" w:rsidR="00702CF7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>U  I M E  R E P U B L I K E   H R V A T S K E</w:t>
      </w:r>
    </w:p>
    <w:p w:rsidRDefault="004052D7" w:rsidP="004052D7" w:rsidR="004052D7" w:rsidRPr="00623032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4052D7" w:rsidP="004052D7" w:rsidR="004052D7" w:rsidRPr="00623032">
      <w:pPr>
        <w:rPr>
          <w:rFonts w:hAnsi="Times New Roman" w:ascii="Times New Roman"/>
          <w:bCs/>
          <w:color w:val="000000"/>
          <w:szCs w:val="24"/>
          <w:lang w:val="hr-HR"/>
        </w:rPr>
      </w:pPr>
      <w:r w:rsidRPr="00623032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4052D7" w:rsidP="004052D7" w:rsidR="004052D7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4052D7" w:rsidR="004052D7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 po sucu pojedincu  Luciji Butigan u pravnoj stvari podnositelja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prijedloga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 Financijske a</w:t>
      </w:r>
      <w:r w:rsidR="00CE7FE2" w:rsidRPr="00623032">
        <w:rPr>
          <w:rFonts w:hAnsi="Times New Roman" w:ascii="Times New Roman"/>
          <w:color w:val="000000"/>
          <w:szCs w:val="24"/>
          <w:lang w:val="hr-HR"/>
        </w:rPr>
        <w:t>gencije, Zagreb</w:t>
      </w:r>
      <w:r w:rsidR="00E52267" w:rsidRPr="00623032">
        <w:rPr>
          <w:rFonts w:hAnsi="Times New Roman" w:ascii="Times New Roman"/>
          <w:color w:val="000000"/>
          <w:szCs w:val="24"/>
          <w:lang w:val="hr-HR"/>
        </w:rPr>
        <w:t>, Trg svibanjskih žrtava 1995., br.1.</w:t>
      </w:r>
      <w:r w:rsidR="00CE7FE2" w:rsidRPr="00623032">
        <w:rPr>
          <w:rFonts w:hAnsi="Times New Roman" w:ascii="Times New Roman"/>
          <w:color w:val="000000"/>
          <w:szCs w:val="24"/>
          <w:lang w:val="hr-HR"/>
        </w:rPr>
        <w:t xml:space="preserve"> za </w:t>
      </w:r>
      <w:r w:rsidR="00E52267" w:rsidRPr="00623032">
        <w:rPr>
          <w:rFonts w:hAnsi="Times New Roman" w:ascii="Times New Roman"/>
          <w:color w:val="000000"/>
          <w:szCs w:val="24"/>
          <w:lang w:val="hr-HR"/>
        </w:rPr>
        <w:t>otvaranje</w:t>
      </w:r>
      <w:r w:rsidR="00CE7FE2" w:rsidRPr="006230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stečajnog postupka nad dužnikom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DIRECTUS PROMOTUS PLUS d.o.o., Zagreb, Letovanićka 38.,  OIB:19487912936,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 dana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8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studenog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4052D7" w:rsidP="004052D7" w:rsidR="004052D7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4052D7" w:rsidR="004052D7" w:rsidRPr="00623032">
      <w:pPr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4052D7" w:rsidR="004052D7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>r i j e š i o     j e</w:t>
      </w:r>
    </w:p>
    <w:p w:rsidRDefault="004052D7" w:rsidP="004052D7" w:rsidR="004052D7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52D7" w:rsidP="00CE7FE2" w:rsidR="00CE7FE2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  <w:t>U stečajnom predmetu St-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2444</w:t>
      </w:r>
      <w:r w:rsidR="00E52267" w:rsidRPr="00623032">
        <w:rPr>
          <w:rFonts w:hAnsi="Times New Roman" w:ascii="Times New Roman"/>
          <w:color w:val="000000"/>
          <w:szCs w:val="24"/>
          <w:lang w:val="hr-HR"/>
        </w:rPr>
        <w:t>/</w:t>
      </w:r>
      <w:r w:rsidR="00004383" w:rsidRPr="00623032">
        <w:rPr>
          <w:rFonts w:hAnsi="Times New Roman" w:ascii="Times New Roman"/>
          <w:color w:val="000000"/>
          <w:szCs w:val="24"/>
          <w:lang w:val="hr-HR"/>
        </w:rPr>
        <w:t>16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 nad dužnikom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DIRECTUS PROMOTUS PLUS d.o.o., Zagreb, Letovanićka 38., OIB:19487912936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prijedlog za otvaranje stečajnog postupka se odbacuje</w:t>
      </w:r>
      <w:r w:rsidR="00CE7FE2" w:rsidRPr="00623032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CE7FE2" w:rsidP="00CE7FE2" w:rsidR="00CE7FE2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CE7FE2" w:rsidR="00CE7FE2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777DA" w:rsidP="00CE7FE2" w:rsidR="00A777DA" w:rsidRPr="006230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CE7FE2" w:rsidR="00CE7FE2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CE7FE2" w:rsidR="00CE7FE2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Financijska agencija, Regionalni centar Zagreb, podnijela je ovom sudu dana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14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ožujka</w:t>
      </w:r>
      <w:r w:rsidR="00004383" w:rsidRPr="00623032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prijedlog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 za </w:t>
      </w:r>
      <w:r w:rsidR="00E52267" w:rsidRPr="00623032">
        <w:rPr>
          <w:rFonts w:hAnsi="Times New Roman" w:ascii="Times New Roman"/>
          <w:color w:val="000000"/>
          <w:szCs w:val="24"/>
          <w:lang w:val="hr-HR"/>
        </w:rPr>
        <w:t>otvaranje</w:t>
      </w:r>
      <w:r w:rsidR="00004383" w:rsidRPr="006230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23032">
        <w:rPr>
          <w:rFonts w:hAnsi="Times New Roman" w:ascii="Times New Roman"/>
          <w:color w:val="000000"/>
          <w:szCs w:val="24"/>
          <w:lang w:val="hr-HR"/>
        </w:rPr>
        <w:t xml:space="preserve">stečajnog postupka nad dužnikom </w:t>
      </w:r>
      <w:r w:rsidR="00A777DA" w:rsidRPr="00623032">
        <w:rPr>
          <w:rFonts w:hAnsi="Times New Roman" w:ascii="Times New Roman"/>
          <w:color w:val="000000"/>
          <w:szCs w:val="24"/>
          <w:lang w:val="hr-HR"/>
        </w:rPr>
        <w:t>DIRECTUS PROMOTUS PLUS d.o.o., Zagreb, Letovanićka 38, OIB:19487912936.</w:t>
      </w:r>
    </w:p>
    <w:p w:rsidRDefault="00A777DA" w:rsidP="00CE7FE2" w:rsidR="00A777DA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777DA" w:rsidP="00CE7FE2" w:rsidR="00A777DA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Predmetni dužnik je pisanim podneskom u ovosudni spis dostavio prijedlog za odbacivanje prijedloga, te je dostavio raspoloživu dokumentaciju u odnosu na zatraženo (list 2 do 12 spisa). </w:t>
      </w:r>
    </w:p>
    <w:p w:rsidRDefault="00A777DA" w:rsidP="00CE7FE2" w:rsidR="00A777DA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777DA" w:rsidP="00CE7FE2" w:rsidR="00A777DA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Uvidom u dostavljeno, proizlazi da je Rješenjem Fine Klasa:UP-1/110/07/15-01/7969, Ur. br. 04-06-15-7969-15 od 21. svibnja 2015., Nagodbeno vijeće ZG07 otvoren postupak predstečajne nagodbe nad dužnikom DIRECTUS PROMOTUS PLUS d.o.o., Zagreb, Letovanićka 38.,  OIB:19487912936, </w:t>
      </w:r>
      <w:r w:rsidR="0096236C" w:rsidRPr="00623032">
        <w:rPr>
          <w:rFonts w:hAnsi="Times New Roman" w:ascii="Times New Roman"/>
          <w:color w:val="000000"/>
          <w:szCs w:val="24"/>
          <w:lang w:val="hr-HR"/>
        </w:rPr>
        <w:t>a koji postupak još uvijek nije pravomoćno okončan.</w:t>
      </w:r>
    </w:p>
    <w:p w:rsidRDefault="0096236C" w:rsidP="00CE7FE2" w:rsidR="0096236C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6236C" w:rsidP="00CE7FE2" w:rsidR="000E596E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Člankom 15. stavak 2. Stečajnog zakona (Narodne novine  br. 71/15) propisano je da, ako je pokrenut predstečajni postupak do njegova završetka nije dopušteno pokretanje stečajnog postupka. </w:t>
      </w:r>
    </w:p>
    <w:p w:rsidRDefault="000E596E" w:rsidP="00CE7FE2" w:rsidR="000E596E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E596E" w:rsidP="00CE7FE2" w:rsidR="0070621A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 xml:space="preserve">Slijedom iznesenog proizlazi, da je u vrijeme dok još pred Finom traje postupak prestečajne nagodbe za predmetnog dužnika, Fina Zagreb kao predlagatelj podnijela prijedlog </w:t>
      </w:r>
    </w:p>
    <w:p w:rsidRDefault="000E596E" w:rsidP="0070621A" w:rsidR="0096236C" w:rsidRPr="006230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lastRenderedPageBreak/>
        <w:t>za otvaranje stečajnog postupka, a što prethodno citiranim člankom nije  dopušteno, pa je i riješeno kao u izreci ovog rješenja.</w:t>
      </w:r>
    </w:p>
    <w:p w:rsidRDefault="0096236C" w:rsidP="00CE7FE2" w:rsidR="0096236C" w:rsidRPr="00623032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0E596E" w:rsidR="00CE7FE2" w:rsidRPr="00623032">
      <w:pPr>
        <w:pStyle w:val="Tijeloteksta3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CE7FE2" w:rsidP="00CE7FE2" w:rsidR="00CE7FE2" w:rsidRPr="00623032">
      <w:pPr>
        <w:pStyle w:val="Naslov1"/>
        <w:ind w:firstLine="0"/>
        <w:rPr>
          <w:b w:val="false"/>
          <w:color w:val="000000"/>
          <w:szCs w:val="24"/>
        </w:rPr>
      </w:pPr>
      <w:r w:rsidRPr="00623032">
        <w:rPr>
          <w:b w:val="false"/>
          <w:color w:val="000000"/>
          <w:szCs w:val="24"/>
        </w:rPr>
        <w:t xml:space="preserve">U Zagrebu </w:t>
      </w:r>
      <w:r w:rsidR="00A777DA" w:rsidRPr="00623032">
        <w:rPr>
          <w:b w:val="false"/>
          <w:color w:val="000000"/>
          <w:szCs w:val="24"/>
        </w:rPr>
        <w:t>8</w:t>
      </w:r>
      <w:r w:rsidRPr="00623032">
        <w:rPr>
          <w:b w:val="false"/>
          <w:color w:val="000000"/>
          <w:szCs w:val="24"/>
        </w:rPr>
        <w:t>.</w:t>
      </w:r>
      <w:r w:rsidR="00266818" w:rsidRPr="00623032">
        <w:rPr>
          <w:b w:val="false"/>
          <w:color w:val="000000"/>
          <w:szCs w:val="24"/>
        </w:rPr>
        <w:t xml:space="preserve"> </w:t>
      </w:r>
      <w:r w:rsidR="00A777DA" w:rsidRPr="00623032">
        <w:rPr>
          <w:b w:val="false"/>
          <w:color w:val="000000"/>
          <w:szCs w:val="24"/>
        </w:rPr>
        <w:t>studenog</w:t>
      </w:r>
      <w:r w:rsidRPr="00623032">
        <w:rPr>
          <w:b w:val="false"/>
          <w:color w:val="000000"/>
          <w:szCs w:val="24"/>
        </w:rPr>
        <w:t xml:space="preserve"> 2016.</w:t>
      </w:r>
    </w:p>
    <w:p w:rsidRDefault="00CE7FE2" w:rsidP="00CE7FE2" w:rsidR="00CE7FE2" w:rsidRPr="00623032">
      <w:pPr>
        <w:rPr>
          <w:color w:val="000000"/>
          <w:lang w:val="hr-HR"/>
        </w:rPr>
      </w:pP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   </w:t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    </w:t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     S U D A C:</w:t>
      </w: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</w:t>
      </w: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Pr="00623032">
        <w:rPr>
          <w:rFonts w:hAnsi="Times New Roman" w:ascii="Times New Roman"/>
          <w:color w:val="000000"/>
          <w:szCs w:val="24"/>
          <w:lang w:val="hr-HR"/>
        </w:rPr>
        <w:tab/>
        <w:t xml:space="preserve">   LUCIJA BUTIGAN</w:t>
      </w:r>
      <w:r w:rsidR="009523B8" w:rsidRPr="00623032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</w:p>
    <w:p w:rsidRDefault="00CE7FE2" w:rsidP="00CE7FE2" w:rsidR="00CE7FE2" w:rsidRPr="00623032">
      <w:pPr>
        <w:rPr>
          <w:rFonts w:hAnsi="Times New Roman" w:ascii="Times New Roman"/>
          <w:color w:val="000000"/>
          <w:szCs w:val="24"/>
          <w:lang w:val="hr-HR"/>
        </w:rPr>
      </w:pPr>
      <w:r w:rsidRPr="0062303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CE7FE2" w:rsidP="00CE7FE2" w:rsidR="00CE7FE2" w:rsidRPr="00623032">
      <w:pPr>
        <w:pStyle w:val="Tijeloteksta"/>
        <w:rPr>
          <w:color w:val="000000"/>
          <w:szCs w:val="24"/>
        </w:rPr>
      </w:pPr>
      <w:r w:rsidRPr="00623032">
        <w:rPr>
          <w:color w:val="000000"/>
          <w:szCs w:val="24"/>
        </w:rPr>
        <w:t xml:space="preserve">Protiv ovog rješenja može </w:t>
      </w:r>
      <w:r w:rsidR="009D6C31" w:rsidRPr="00623032">
        <w:rPr>
          <w:color w:val="000000"/>
          <w:szCs w:val="24"/>
        </w:rPr>
        <w:t xml:space="preserve">se </w:t>
      </w:r>
      <w:r w:rsidRPr="00623032">
        <w:rPr>
          <w:color w:val="000000"/>
          <w:szCs w:val="24"/>
        </w:rPr>
        <w:t>podnijeti</w:t>
      </w:r>
      <w:r w:rsidR="009D6C31" w:rsidRPr="00623032">
        <w:rPr>
          <w:color w:val="000000"/>
          <w:szCs w:val="24"/>
        </w:rPr>
        <w:t xml:space="preserve"> žalba</w:t>
      </w:r>
      <w:r w:rsidRPr="00623032">
        <w:rPr>
          <w:color w:val="000000"/>
          <w:szCs w:val="24"/>
        </w:rPr>
        <w:t xml:space="preserve"> u roku osam dana</w:t>
      </w:r>
      <w:r w:rsidR="009D6C31" w:rsidRPr="00623032">
        <w:rPr>
          <w:color w:val="000000"/>
          <w:szCs w:val="24"/>
        </w:rPr>
        <w:t>,</w:t>
      </w:r>
      <w:r w:rsidRPr="00623032">
        <w:rPr>
          <w:color w:val="000000"/>
          <w:szCs w:val="24"/>
        </w:rPr>
        <w:t xml:space="preserve"> rač</w:t>
      </w:r>
      <w:r w:rsidR="009D6C31" w:rsidRPr="00623032">
        <w:rPr>
          <w:color w:val="000000"/>
          <w:szCs w:val="24"/>
        </w:rPr>
        <w:t>unajući od dana primitka pisanog</w:t>
      </w:r>
      <w:r w:rsidRPr="00623032">
        <w:rPr>
          <w:color w:val="000000"/>
          <w:szCs w:val="24"/>
        </w:rPr>
        <w:t xml:space="preserve"> otpravka</w:t>
      </w:r>
      <w:r w:rsidR="009D6C31" w:rsidRPr="00623032">
        <w:rPr>
          <w:color w:val="000000"/>
          <w:szCs w:val="24"/>
        </w:rPr>
        <w:t>. Žalba se podnosi</w:t>
      </w:r>
      <w:r w:rsidRPr="00623032">
        <w:rPr>
          <w:color w:val="000000"/>
          <w:szCs w:val="24"/>
        </w:rPr>
        <w:t xml:space="preserve"> u dva primjerka Visokom trgovačkom sudu RH putem ovog suda.</w:t>
      </w:r>
    </w:p>
    <w:p w:rsidRDefault="00CE7FE2" w:rsidP="009D6C31" w:rsidR="009523B8" w:rsidRPr="00623032">
      <w:pPr>
        <w:ind w:left="4320"/>
        <w:rPr>
          <w:rFonts w:hAnsi="Times New Roman" w:ascii="Times New Roman"/>
          <w:color w:val="000000"/>
        </w:rPr>
      </w:pPr>
      <w:r w:rsidRPr="00623032">
        <w:rPr>
          <w:rFonts w:hAnsi="Times New Roman" w:ascii="Times New Roman"/>
          <w:color w:val="000000"/>
          <w:lang w:val="hr-HR"/>
        </w:rPr>
        <w:t xml:space="preserve">    </w:t>
      </w:r>
      <w:r w:rsidR="009523B8" w:rsidRPr="00623032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9523B8" w:rsidP="007F0C2B" w:rsidR="009523B8" w:rsidRPr="00623032">
      <w:pPr>
        <w:jc w:val="both"/>
        <w:rPr>
          <w:rFonts w:hAnsi="Times New Roman" w:ascii="Times New Roman"/>
          <w:color w:val="000000"/>
        </w:rPr>
      </w:pPr>
      <w:r w:rsidRPr="00623032">
        <w:rPr>
          <w:rFonts w:hAnsi="Times New Roman" w:ascii="Times New Roman"/>
          <w:color w:val="000000"/>
        </w:rPr>
        <w:t xml:space="preserve">  </w:t>
      </w:r>
      <w:r w:rsidRPr="00623032">
        <w:rPr>
          <w:rFonts w:hAnsi="Times New Roman" w:ascii="Times New Roman"/>
          <w:color w:val="000000"/>
        </w:rPr>
        <w:tab/>
      </w:r>
      <w:r w:rsidRPr="00623032">
        <w:rPr>
          <w:rFonts w:hAnsi="Times New Roman" w:ascii="Times New Roman"/>
          <w:color w:val="000000"/>
        </w:rPr>
        <w:tab/>
      </w:r>
      <w:r w:rsidRPr="00623032">
        <w:rPr>
          <w:rFonts w:hAnsi="Times New Roman" w:ascii="Times New Roman"/>
          <w:color w:val="000000"/>
        </w:rPr>
        <w:tab/>
      </w:r>
      <w:r w:rsidRPr="00623032">
        <w:rPr>
          <w:rFonts w:hAnsi="Times New Roman" w:ascii="Times New Roman"/>
          <w:color w:val="000000"/>
        </w:rPr>
        <w:tab/>
      </w:r>
      <w:r w:rsidRPr="00623032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CE7FE2" w:rsidP="00CE7FE2" w:rsidR="00CE7FE2" w:rsidRPr="0062303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303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CE7FE2" w:rsidP="00CE7FE2" w:rsidR="00CE7FE2" w:rsidRPr="00623032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3032">
        <w:rPr>
          <w:rFonts w:hAnsi="Times New Roman" w:ascii="Times New Roman"/>
          <w:color w:val="FFFFFF"/>
          <w:szCs w:val="24"/>
          <w:lang w:val="hr-HR"/>
        </w:rPr>
        <w:t>predlagatelj-Fina Zagreb</w:t>
      </w:r>
    </w:p>
    <w:p w:rsidRDefault="00CE7FE2" w:rsidP="00CE7FE2" w:rsidR="00CE7FE2" w:rsidRPr="00623032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3032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9D6C31" w:rsidP="00CE7FE2" w:rsidR="009D6C31" w:rsidRPr="00623032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3032">
        <w:rPr>
          <w:rFonts w:hAnsi="Times New Roman" w:ascii="Times New Roman"/>
          <w:color w:val="FFFFFF"/>
          <w:szCs w:val="24"/>
          <w:lang w:val="hr-HR"/>
        </w:rPr>
        <w:t>e-oglasna</w:t>
      </w:r>
    </w:p>
    <w:p w:rsidRDefault="00CE7FE2" w:rsidP="00CE7FE2" w:rsidR="00CE7FE2" w:rsidRPr="0062303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23032">
        <w:rPr>
          <w:rFonts w:hAnsi="Times New Roman" w:ascii="Times New Roman"/>
          <w:color w:val="FFFFFF"/>
          <w:szCs w:val="24"/>
          <w:lang w:val="hr-HR"/>
        </w:rPr>
        <w:tab/>
      </w:r>
      <w:r w:rsidRPr="00623032">
        <w:rPr>
          <w:rFonts w:hAnsi="Times New Roman" w:ascii="Times New Roman"/>
          <w:color w:val="FFFFFF"/>
          <w:szCs w:val="24"/>
          <w:lang w:val="hr-HR"/>
        </w:rPr>
        <w:tab/>
      </w:r>
      <w:r w:rsidRPr="00623032">
        <w:rPr>
          <w:rFonts w:hAnsi="Times New Roman" w:ascii="Times New Roman"/>
          <w:color w:val="FFFFFF"/>
          <w:szCs w:val="24"/>
          <w:lang w:val="hr-HR"/>
        </w:rPr>
        <w:tab/>
      </w:r>
      <w:r w:rsidRPr="00623032">
        <w:rPr>
          <w:rFonts w:hAnsi="Times New Roman" w:ascii="Times New Roman"/>
          <w:color w:val="FFFFFF"/>
          <w:szCs w:val="24"/>
          <w:lang w:val="hr-HR"/>
        </w:rPr>
        <w:tab/>
      </w:r>
    </w:p>
    <w:p w:rsidRDefault="00DC4FB2" w:rsidP="00CE7FE2" w:rsidR="00DC4FB2" w:rsidRPr="00623032">
      <w:pPr>
        <w:jc w:val="both"/>
        <w:rPr>
          <w:rFonts w:hAnsi="Times New Roman" w:ascii="Times New Roman"/>
          <w:color w:val="000000"/>
          <w:lang w:val="hr-HR"/>
        </w:rPr>
      </w:pPr>
    </w:p>
    <w:p w:rsidRDefault="004052D7" w:rsidP="004052D7" w:rsidR="004052D7" w:rsidRPr="00623032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4052D7" w:rsidP="004052D7" w:rsidR="004052D7" w:rsidRPr="00623032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4052D7" w:rsidP="004052D7" w:rsidR="004052D7" w:rsidRPr="00623032">
      <w:pPr>
        <w:jc w:val="center"/>
        <w:rPr>
          <w:color w:val="000000"/>
          <w:sz w:val="32"/>
          <w:u w:val="single"/>
          <w:lang w:val="hr-HR"/>
        </w:rPr>
      </w:pPr>
    </w:p>
    <w:p w:rsidRDefault="00DA5881" w:rsidR="00DA5881" w:rsidRPr="00623032">
      <w:pPr>
        <w:rPr>
          <w:color w:val="000000"/>
          <w:lang w:val="hr-HR"/>
        </w:rPr>
      </w:pPr>
    </w:p>
    <w:sectPr w:rsidSect="005A5A5A" w:rsidR="00DA5881" w:rsidRPr="0062303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5A" w:rsidP="005A5A5A" w:rsidR="005A5A5A" w:rsidRPr="00623032">
      <w:pPr>
        <w:rPr>
          <w:color w:val="000000"/>
        </w:rPr>
      </w:pPr>
      <w:r w:rsidRPr="00623032">
        <w:rPr>
          <w:color w:val="000000"/>
        </w:rPr>
        <w:separator/>
      </w:r>
    </w:p>
  </w:endnote>
  <w:endnote w:id="0" w:type="continuationSeparator">
    <w:p w:rsidRDefault="005A5A5A" w:rsidP="005A5A5A" w:rsidR="005A5A5A" w:rsidRPr="00623032">
      <w:pPr>
        <w:rPr>
          <w:color w:val="000000"/>
        </w:rPr>
      </w:pPr>
      <w:r w:rsidRPr="0062303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5A" w:rsidP="005A5A5A" w:rsidR="005A5A5A" w:rsidRPr="00623032">
      <w:pPr>
        <w:rPr>
          <w:color w:val="000000"/>
        </w:rPr>
      </w:pPr>
      <w:r w:rsidRPr="00623032">
        <w:rPr>
          <w:color w:val="000000"/>
        </w:rPr>
        <w:separator/>
      </w:r>
    </w:p>
  </w:footnote>
  <w:footnote w:id="0" w:type="continuationSeparator">
    <w:p w:rsidRDefault="005A5A5A" w:rsidP="005A5A5A" w:rsidR="005A5A5A" w:rsidRPr="00623032">
      <w:pPr>
        <w:rPr>
          <w:color w:val="000000"/>
        </w:rPr>
      </w:pPr>
      <w:r w:rsidRPr="0062303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481756203"/>
      <w:docPartObj>
        <w:docPartGallery w:val="Page Numbers (Top of Page)"/>
        <w:docPartUnique/>
      </w:docPartObj>
    </w:sdtPr>
    <w:sdtEndPr/>
    <w:sdtContent>
      <w:p w:rsidRDefault="005A5A5A" w:rsidR="005A5A5A" w:rsidRPr="00623032">
        <w:pPr>
          <w:pStyle w:val="Zaglavlje"/>
          <w:jc w:val="center"/>
          <w:rPr>
            <w:color w:val="000000"/>
          </w:rPr>
        </w:pPr>
        <w:r w:rsidRPr="00623032">
          <w:rPr>
            <w:color w:val="000000"/>
          </w:rPr>
          <w:fldChar w:fldCharType="begin"/>
        </w:r>
        <w:r w:rsidRPr="00623032">
          <w:rPr>
            <w:color w:val="000000"/>
          </w:rPr>
          <w:instrText>PAGE   \* MERGEFORMAT</w:instrText>
        </w:r>
        <w:r w:rsidRPr="00623032">
          <w:rPr>
            <w:color w:val="000000"/>
          </w:rPr>
          <w:fldChar w:fldCharType="separate"/>
        </w:r>
        <w:r w:rsidR="00623032" w:rsidRPr="00623032">
          <w:rPr>
            <w:noProof/>
            <w:color w:val="000000"/>
            <w:lang w:val="hr-HR"/>
          </w:rPr>
          <w:t>2</w:t>
        </w:r>
        <w:r w:rsidRPr="00623032">
          <w:rPr>
            <w:color w:val="000000"/>
          </w:rPr>
          <w:fldChar w:fldCharType="end"/>
        </w:r>
      </w:p>
      <w:p w:rsidRDefault="00623032" w:rsidR="005A5A5A" w:rsidRPr="00623032">
        <w:pPr>
          <w:pStyle w:val="Zaglavlje"/>
          <w:jc w:val="center"/>
          <w:rPr>
            <w:color w:val="000000"/>
          </w:rPr>
        </w:pPr>
      </w:p>
    </w:sdtContent>
  </w:sdt>
  <w:p w:rsidRDefault="005A5A5A" w:rsidP="005A5A5A" w:rsidR="005A5A5A" w:rsidRPr="00623032">
    <w:pPr>
      <w:jc w:val="right"/>
      <w:rPr>
        <w:rFonts w:hAnsi="Times New Roman" w:ascii="Times New Roman"/>
        <w:color w:val="000000"/>
        <w:szCs w:val="24"/>
        <w:lang w:val="hr-HR"/>
      </w:rPr>
    </w:pPr>
    <w:r w:rsidRPr="00623032">
      <w:rPr>
        <w:rFonts w:hAnsi="Times New Roman" w:ascii="Times New Roman"/>
        <w:color w:val="000000"/>
        <w:szCs w:val="24"/>
        <w:lang w:val="hr-HR"/>
      </w:rPr>
      <w:t>20 St-</w:t>
    </w:r>
    <w:r w:rsidR="000E596E" w:rsidRPr="00623032">
      <w:rPr>
        <w:rFonts w:hAnsi="Times New Roman" w:ascii="Times New Roman"/>
        <w:color w:val="000000"/>
        <w:szCs w:val="24"/>
        <w:lang w:val="hr-HR"/>
      </w:rPr>
      <w:t>2444</w:t>
    </w:r>
    <w:r w:rsidR="00D64C92" w:rsidRPr="00623032">
      <w:rPr>
        <w:rFonts w:hAnsi="Times New Roman" w:ascii="Times New Roman"/>
        <w:color w:val="000000"/>
        <w:szCs w:val="24"/>
        <w:lang w:val="hr-HR"/>
      </w:rPr>
      <w:t>/16</w:t>
    </w:r>
    <w:r w:rsidRPr="00623032">
      <w:rPr>
        <w:rFonts w:hAnsi="Times New Roman" w:ascii="Times New Roman"/>
        <w:color w:val="000000"/>
        <w:szCs w:val="24"/>
        <w:lang w:val="hr-HR"/>
      </w:rPr>
      <w:t>-</w:t>
    </w:r>
  </w:p>
  <w:p w:rsidRDefault="005A5A5A" w:rsidP="005A5A5A" w:rsidR="005A5A5A" w:rsidRPr="00623032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2D7"/>
    <w:rsid w:val="000010F5"/>
    <w:rsid w:val="00004383"/>
    <w:rsid w:val="0004304B"/>
    <w:rsid w:val="000E596E"/>
    <w:rsid w:val="0014442B"/>
    <w:rsid w:val="00266818"/>
    <w:rsid w:val="002D5733"/>
    <w:rsid w:val="0036148C"/>
    <w:rsid w:val="004052D7"/>
    <w:rsid w:val="0045625A"/>
    <w:rsid w:val="0057281A"/>
    <w:rsid w:val="005A5A5A"/>
    <w:rsid w:val="00623032"/>
    <w:rsid w:val="00702CF7"/>
    <w:rsid w:val="0070621A"/>
    <w:rsid w:val="00757CD4"/>
    <w:rsid w:val="0083464D"/>
    <w:rsid w:val="009523B8"/>
    <w:rsid w:val="0096236C"/>
    <w:rsid w:val="0099660D"/>
    <w:rsid w:val="009D6C31"/>
    <w:rsid w:val="00A03171"/>
    <w:rsid w:val="00A777DA"/>
    <w:rsid w:val="00AC354B"/>
    <w:rsid w:val="00BC0426"/>
    <w:rsid w:val="00BE7586"/>
    <w:rsid w:val="00C31086"/>
    <w:rsid w:val="00C35974"/>
    <w:rsid w:val="00C60AD3"/>
    <w:rsid w:val="00CD0162"/>
    <w:rsid w:val="00CE7FE2"/>
    <w:rsid w:val="00D64C92"/>
    <w:rsid w:val="00DA5881"/>
    <w:rsid w:val="00DB560E"/>
    <w:rsid w:val="00DC4FB2"/>
    <w:rsid w:val="00DF7BC2"/>
    <w:rsid w:val="00E52267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2D7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false"/>
      <w:autoSpaceDE w:val="false"/>
      <w:autoSpaceDN w:val="false"/>
      <w:adjustRightInd w:val="false"/>
      <w:ind w:firstLine="720"/>
      <w:jc w:val="center"/>
      <w:textAlignment w:val="baseline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/>
      <w:sz w:val="22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CE7FE2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2D7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z w:val="22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CE7FE2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3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St-2444/2016-3</izvorni_sadrzaj>
    <derivirana_varijabla naziv="DomainObject.Oznaka_1">St-2444/2016-3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St-2444/2016</izvorni_sadrzaj>
    <derivirana_varijabla naziv="DomainObject.Predmet.OznakaBroj_1">St-2444/2016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DIRECTUS PROMOTUS PLUS d.o.o.</izvorni_sadrzaj>
    <derivirana_varijabla naziv="DomainObject.Predmet.ProtustrankaFormated_1">  DIRECTUS PROMOTUS PLUS d.o.o.</derivirana_varijabla>
  </DomainObject.Predmet.ProtustrankaFormated>
  <DomainObject.Predmet.ProtustrankaFormatedOIB>
    <izvorni_sadrzaj>  DIRECTUS PROMOTUS PLUS d.o.o., OIB 19487912936</izvorni_sadrzaj>
    <derivirana_varijabla naziv="DomainObject.Predmet.ProtustrankaFormatedOIB_1">  DIRECTUS PROMOTUS PLUS d.o.o., OIB 19487912936</derivirana_varijabla>
  </DomainObject.Predmet.ProtustrankaFormatedOIB>
  <DomainObject.Predmet.ProtustrankaFormatedWithAdress>
    <izvorni_sadrzaj> DIRECTUS PROMOTUS PLUS d.o.o., Letovanićka 38, 10000 Zagreb</izvorni_sadrzaj>
    <derivirana_varijabla naziv="DomainObject.Predmet.ProtustrankaFormatedWithAdress_1"> DIRECTUS PROMOTUS PLUS d.o.o., Letovanićka 38, 10000 Zagreb</derivirana_varijabla>
  </DomainObject.Predmet.ProtustrankaFormatedWithAdress>
  <DomainObject.Predmet.ProtustrankaFormatedWithAdressOIB>
    <izvorni_sadrzaj> DIRECTUS PROMOTUS PLUS d.o.o., OIB 19487912936, Letovanićka 38, 10000 Zagreb</izvorni_sadrzaj>
    <derivirana_varijabla naziv="DomainObject.Predmet.ProtustrankaFormatedWithAdressOIB_1"> DIRECTUS PROMOTUS PLUS d.o.o., OIB 19487912936, Letovanićka 38, 10000 Zagreb</derivirana_varijabla>
  </DomainObject.Predmet.ProtustrankaFormatedWithAdressOIB>
  <DomainObject.Predmet.ProtustrankaWithAdress>
    <izvorni_sadrzaj>DIRECTUS PROMOTUS PLUS d.o.o. Letovanićka 38, 10000 Zagreb</izvorni_sadrzaj>
    <derivirana_varijabla naziv="DomainObject.Predmet.ProtustrankaWithAdress_1">DIRECTUS PROMOTUS PLUS d.o.o. Letovanićka 38, 10000 Zagreb</derivirana_varijabla>
  </DomainObject.Predmet.ProtustrankaWithAdress>
  <DomainObject.Predmet.ProtustrankaWithAdressOIB>
    <izvorni_sadrzaj>DIRECTUS PROMOTUS PLUS d.o.o., OIB 19487912936, Letovanićka 38, 10000 Zagreb</izvorni_sadrzaj>
    <derivirana_varijabla naziv="DomainObject.Predmet.ProtustrankaWithAdressOIB_1">DIRECTUS PROMOTUS PLUS d.o.o., OIB 19487912936, Letovanićka 38, 10000 Zagreb</derivirana_varijabla>
  </DomainObject.Predmet.ProtustrankaWithAdressOIB>
  <DomainObject.Predmet.ProtustrankaNazivFormated>
    <izvorni_sadrzaj>DIRECTUS PROMOTUS PLUS d.o.o.</izvorni_sadrzaj>
    <derivirana_varijabla naziv="DomainObject.Predmet.ProtustrankaNazivFormated_1">DIRECTUS PROMOTUS PLUS d.o.o.</derivirana_varijabla>
  </DomainObject.Predmet.ProtustrankaNazivFormated>
  <DomainObject.Predmet.ProtustrankaNazivFormatedOIB>
    <izvorni_sadrzaj>DIRECTUS PROMOTUS PLUS d.o.o., OIB 19487912936</izvorni_sadrzaj>
    <derivirana_varijabla naziv="DomainObject.Predmet.ProtustrankaNazivFormatedOIB_1">DIRECTUS PROMOTUS PLUS d.o.o., OIB 19487912936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DIRECTUS PROMOTUS PLUS d.o.o.</item>
    </izvorni_sadrzaj>
    <derivirana_varijabla naziv="DomainObject.Predmet.ProtuStrankaListFormated_1">
      <item>DIRECTUS PROMOTUS PLUS d.o.o.</item>
    </derivirana_varijabla>
  </DomainObject.Predmet.ProtuStrankaListFormated>
  <DomainObject.Predmet.ProtuStrankaListFormatedOIB>
    <izvorni_sadrzaj>
      <item>DIRECTUS PROMOTUS PLUS d.o.o., OIB 19487912936</item>
    </izvorni_sadrzaj>
    <derivirana_varijabla naziv="DomainObject.Predmet.ProtuStrankaListFormatedOIB_1">
      <item>DIRECTUS PROMOTUS PLUS d.o.o., OIB 19487912936</item>
    </derivirana_varijabla>
  </DomainObject.Predmet.ProtuStrankaListFormatedOIB>
  <DomainObject.Predmet.ProtuStrankaListFormatedWithAdress>
    <izvorni_sadrzaj>
      <item>DIRECTUS PROMOTUS PLUS d.o.o., Letovanićka 38, 10000 Zagreb</item>
    </izvorni_sadrzaj>
    <derivirana_varijabla naziv="DomainObject.Predmet.ProtuStrankaListFormatedWithAdress_1">
      <item>DIRECTUS PROMOTUS PLUS d.o.o., Letovanićka 38, 10000 Zagreb</item>
    </derivirana_varijabla>
  </DomainObject.Predmet.ProtuStrankaListFormatedWithAdress>
  <DomainObject.Predmet.ProtuStrankaListFormatedWithAdressOIB>
    <izvorni_sadrzaj>
      <item>DIRECTUS PROMOTUS PLUS d.o.o., OIB 19487912936, Letovanićka 38, 10000 Zagreb</item>
    </izvorni_sadrzaj>
    <derivirana_varijabla naziv="DomainObject.Predmet.ProtuStrankaListFormatedWithAdressOIB_1">
      <item>DIRECTUS PROMOTUS PLUS d.o.o., OIB 19487912936, Letovanićka 38, 10000 Zagreb</item>
    </derivirana_varijabla>
  </DomainObject.Predmet.ProtuStrankaListFormatedWithAdressOIB>
  <DomainObject.Predmet.ProtuStrankaListNazivFormated>
    <izvorni_sadrzaj>
      <item>DIRECTUS PROMOTUS PLUS d.o.o.</item>
    </izvorni_sadrzaj>
    <derivirana_varijabla naziv="DomainObject.Predmet.ProtuStrankaListNazivFormated_1">
      <item>DIRECTUS PROMOTUS PLUS d.o.o.</item>
    </derivirana_varijabla>
  </DomainObject.Predmet.ProtuStrankaListNazivFormated>
  <DomainObject.Predmet.ProtuStrankaListNazivFormatedOIB>
    <izvorni_sadrzaj>
      <item>DIRECTUS PROMOTUS PLUS d.o.o., OIB 19487912936</item>
    </izvorni_sadrzaj>
    <derivirana_varijabla naziv="DomainObject.Predmet.ProtuStrankaListNazivFormatedOIB_1">
      <item>DIRECTUS PROMOTUS PLUS d.o.o., OIB 19487912936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St-2444/2016-3</izvorni_sadrzaj>
    <derivirana_varijabla naziv="DomainObject.PoslovniBrojDokumenta_1">St-2444/2016-3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DIRECTUS PROMOTUS PLUS d.o.o.</izvorni_sadrzaj>
    <derivirana_varijabla naziv="DomainObject.Predmet.ProtustrankaIDrugi_1">DIRECTUS PROMOTUS PLUS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DIRECTUS PROMOTUS PLUS d.o.o., OIB 19487912936, Letovanićka 38, 10000 Zagreb</izvorni_sadrzaj>
    <derivirana_varijabla naziv="DomainObject.Predmet.ProtustrankaIDrugiAdressOIB_1">DIRECTUS PROMOTUS PLUS d.o.o., OIB 19487912936, Letovanićka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DIRECTUS PROMOTUS PLUS d.o.o.</item>
      <item>FINA Regionalni centar Zagreb</item>
    </izvorni_sadrzaj>
    <derivirana_varijabla naziv="DomainObject.Predmet.SudioniciListNaziv_1">
      <item>DIRECTUS PROMOTUS PLUS d.o.o.</item>
      <item>FINA Regionalni centar Zagreb</item>
    </derivirana_varijabla>
  </DomainObject.Predmet.SudioniciListNaziv>
  <DomainObject.Predmet.SudioniciListAdressOIB>
    <izvorni_sadrzaj>
      <item>DIRECTUS PROMOTUS PLUS d.o.o., OIB 19487912936, Letovanićka 38,10000 Zagreb</item>
      <item>FINA Regionalni centar Zagreb, OIB 85821130368, Trg svibanjskih žrtava 1995. br 1,10000 Zagreb</item>
    </izvorni_sadrzaj>
    <derivirana_varijabla naziv="DomainObject.Predmet.SudioniciListAdressOIB_1">
      <item>DIRECTUS PROMOTUS PLUS d.o.o., OIB 19487912936, Letovanićka 38,10000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19487912936</item>
      <item>, OIB 85821130368</item>
    </izvorni_sadrzaj>
    <derivirana_varijabla naziv="DomainObject.Predmet.SudioniciListNazivOIB_1">
      <item>, OIB 19487912936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1919</properties:Characters>
  <properties:Lines>72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2016-11-08T09:34:00Z</dcterms:created>
  <dc:creator>Valentina Kranjčić</dc:creator>
  <cp:lastModifiedBy>Valentina Kranjčić</cp:lastModifiedBy>
  <cp:lastPrinted>2016-11-08T09:48:00Z</cp:lastPrinted>
  <dcterms:modified xmlns:xsi="http://www.w3.org/2001/XMLSchema-instance" xsi:type="dcterms:W3CDTF">2016-11-08T09:49:00Z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St-2444/2016-3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