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8e56e" w14:paraId="648e56e" w:rsidRDefault="00780EDE" w:rsidP="00F349AA" w:rsidR="003E43D7" w:rsidRPr="00215DE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215DE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Za</w:t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>greb, Amruševa 2/II</w:t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>7 St-</w:t>
      </w:r>
      <w:r w:rsidR="00F6511E">
        <w:rPr>
          <w:rFonts w:hAnsi="Times New Roman" w:ascii="Times New Roman"/>
          <w:color w:val="auto"/>
          <w:sz w:val="24"/>
          <w:szCs w:val="24"/>
          <w:lang w:val="pl-PL"/>
        </w:rPr>
        <w:t>2982/16-11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3495A" w:rsidP="00F349AA" w:rsidR="0033495A" w:rsidRPr="00215DE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2B2B94" w:rsidP="002B2B94" w:rsidR="00DD7E41" w:rsidRPr="00215DE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215DE3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</w:t>
      </w:r>
      <w:r w:rsidRPr="00F706C4">
        <w:rPr>
          <w:rFonts w:hAnsi="Times New Roman" w:ascii="Times New Roman"/>
          <w:sz w:val="24"/>
          <w:szCs w:val="24"/>
        </w:rPr>
        <w:t>prethodnom postupku radi utvrđivanja uvjeta za  otvaranje stečajnog postupka nad dužnikom</w:t>
      </w:r>
      <w:r w:rsidR="00F6511E">
        <w:rPr>
          <w:rFonts w:hAnsi="Times New Roman" w:ascii="Times New Roman"/>
          <w:sz w:val="24"/>
          <w:szCs w:val="24"/>
        </w:rPr>
        <w:t xml:space="preserve"> </w:t>
      </w:r>
      <w:r w:rsidR="00F6511E" w:rsidRPr="00F6511E">
        <w:rPr>
          <w:rFonts w:hAnsi="Times New Roman" w:ascii="Times New Roman"/>
          <w:sz w:val="24"/>
          <w:szCs w:val="24"/>
        </w:rPr>
        <w:t>ČERKI j.d.o.o., za tiskarske usluge, trgovinu i ugostiteljstvo, Karlovac, Stjepana Radića 19, OIB 42369014832</w:t>
      </w:r>
      <w:r w:rsidR="00007277" w:rsidRPr="00F6511E">
        <w:rPr>
          <w:rFonts w:hAnsi="Times New Roman" w:ascii="Times New Roman"/>
          <w:sz w:val="24"/>
          <w:szCs w:val="24"/>
        </w:rPr>
        <w:t>,</w:t>
      </w:r>
      <w:r w:rsidR="003824D6">
        <w:rPr>
          <w:rFonts w:hAnsi="Times New Roman" w:ascii="Times New Roman"/>
          <w:szCs w:val="24"/>
        </w:rPr>
        <w:t xml:space="preserve"> </w:t>
      </w:r>
      <w:r w:rsidR="000C47F3">
        <w:rPr>
          <w:rFonts w:hAnsi="Times New Roman" w:ascii="Times New Roman"/>
          <w:sz w:val="24"/>
          <w:szCs w:val="24"/>
        </w:rPr>
        <w:t>29</w:t>
      </w:r>
      <w:r w:rsidR="003824D6">
        <w:rPr>
          <w:rFonts w:hAnsi="Times New Roman" w:ascii="Times New Roman"/>
          <w:sz w:val="24"/>
          <w:szCs w:val="24"/>
        </w:rPr>
        <w:t>. ožujka 2017.</w:t>
      </w:r>
    </w:p>
    <w:p w:rsidRDefault="001E6CCF" w:rsidP="002B2B94" w:rsidR="001E6CCF" w:rsidRPr="00215DE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>r i j e š i o  j e</w:t>
      </w: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</w:rPr>
      </w:pPr>
    </w:p>
    <w:p w:rsidRDefault="0085551B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ab/>
      </w:r>
      <w:r w:rsidR="00F349AA" w:rsidRPr="00215DE3">
        <w:rPr>
          <w:rFonts w:hAnsi="Times New Roman" w:ascii="Times New Roman"/>
          <w:color w:val="auto"/>
          <w:sz w:val="24"/>
          <w:szCs w:val="24"/>
        </w:rPr>
        <w:t xml:space="preserve">1. Pozivaju se osobe koje imaju pravni interes da se provede stečajni postupak nad </w:t>
      </w:r>
      <w:r w:rsidR="00F349AA" w:rsidRPr="003824D6">
        <w:rPr>
          <w:rFonts w:hAnsi="Times New Roman" w:ascii="Times New Roman"/>
          <w:color w:val="auto"/>
          <w:sz w:val="24"/>
          <w:szCs w:val="24"/>
        </w:rPr>
        <w:t>dužnikom</w:t>
      </w:r>
      <w:r w:rsidR="00F6511E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F6511E" w:rsidRPr="00F6511E">
        <w:rPr>
          <w:rFonts w:hAnsi="Times New Roman" w:ascii="Times New Roman"/>
          <w:color w:themeColor="text1" w:val="000000"/>
          <w:sz w:val="24"/>
          <w:szCs w:val="24"/>
        </w:rPr>
        <w:t>ČERKI j.d.o.o., za tiskarske usluge, trgovinu i ugostiteljstvo, Karlovac, Stjepana Radića 19, OIB 42369014832</w:t>
      </w:r>
      <w:r w:rsidR="00F6511E" w:rsidRPr="00F6511E">
        <w:rPr>
          <w:rFonts w:hAnsi="Times New Roman" w:ascii="Times New Roman"/>
          <w:sz w:val="24"/>
          <w:szCs w:val="24"/>
        </w:rPr>
        <w:t>,</w:t>
      </w:r>
      <w:r w:rsidR="003824D6" w:rsidRPr="00007277">
        <w:rPr>
          <w:rFonts w:hAnsi="Times New Roman" w:ascii="Times New Roman"/>
          <w:color w:val="auto"/>
          <w:szCs w:val="24"/>
        </w:rPr>
        <w:t xml:space="preserve"> </w:t>
      </w:r>
      <w:r w:rsidR="00F349AA" w:rsidRPr="00215DE3">
        <w:rPr>
          <w:rFonts w:hAnsi="Times New Roman" w:ascii="Times New Roman"/>
          <w:color w:val="auto"/>
          <w:sz w:val="24"/>
          <w:szCs w:val="24"/>
        </w:rPr>
        <w:t>da u roku petnaest (15) dana solidarno uplate na sudski depozit ovog suda IBAN: HR9223900011300000460 otvoren kod Hrvatske poštanske banke d. d., Zagreb, pozivom na broj 05-</w:t>
      </w:r>
      <w:r w:rsidR="00F6511E">
        <w:rPr>
          <w:rFonts w:hAnsi="Times New Roman" w:ascii="Times New Roman"/>
          <w:color w:val="auto"/>
          <w:sz w:val="24"/>
          <w:szCs w:val="24"/>
        </w:rPr>
        <w:t>2982</w:t>
      </w:r>
      <w:r w:rsidR="003824D6">
        <w:rPr>
          <w:rFonts w:hAnsi="Times New Roman" w:ascii="Times New Roman"/>
          <w:color w:val="auto"/>
          <w:sz w:val="24"/>
          <w:szCs w:val="24"/>
        </w:rPr>
        <w:t>16</w:t>
      </w:r>
      <w:r w:rsidR="00464ED8" w:rsidRPr="00215DE3">
        <w:rPr>
          <w:rFonts w:hAnsi="Times New Roman" w:ascii="Times New Roman"/>
          <w:color w:val="auto"/>
          <w:sz w:val="24"/>
          <w:szCs w:val="24"/>
        </w:rPr>
        <w:t xml:space="preserve">  iznos o</w:t>
      </w:r>
      <w:r w:rsidR="003B489C" w:rsidRPr="00215DE3">
        <w:rPr>
          <w:rFonts w:hAnsi="Times New Roman" w:ascii="Times New Roman"/>
          <w:color w:val="auto"/>
          <w:sz w:val="24"/>
          <w:szCs w:val="24"/>
        </w:rPr>
        <w:t xml:space="preserve">d </w:t>
      </w:r>
      <w:r w:rsidR="006313E1" w:rsidRPr="00215DE3">
        <w:rPr>
          <w:rFonts w:hAnsi="Times New Roman" w:ascii="Times New Roman"/>
          <w:color w:val="auto"/>
          <w:sz w:val="24"/>
          <w:szCs w:val="24"/>
        </w:rPr>
        <w:t>5</w:t>
      </w:r>
      <w:r w:rsidR="001E6CCF" w:rsidRPr="00215DE3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215DE3">
        <w:rPr>
          <w:rFonts w:hAnsi="Times New Roman" w:ascii="Times New Roman"/>
          <w:color w:val="auto"/>
          <w:sz w:val="24"/>
          <w:szCs w:val="24"/>
        </w:rPr>
        <w:t>.</w:t>
      </w:r>
      <w:r w:rsidR="00464ED8" w:rsidRPr="00215DE3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215DE3">
        <w:rPr>
          <w:rFonts w:hAnsi="Times New Roman" w:ascii="Times New Roman"/>
          <w:color w:val="auto"/>
          <w:sz w:val="24"/>
          <w:szCs w:val="24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2. Rješenje će se objaviti na </w:t>
      </w:r>
      <w:r w:rsidR="00DD7E41" w:rsidRPr="00215DE3">
        <w:rPr>
          <w:rFonts w:hAnsi="Times New Roman" w:ascii="Times New Roman"/>
          <w:color w:val="auto"/>
          <w:sz w:val="24"/>
          <w:szCs w:val="24"/>
          <w:lang w:val="pl-PL"/>
        </w:rPr>
        <w:t>e-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oglasnoj ploči suda.</w:t>
      </w:r>
    </w:p>
    <w:p w:rsidRDefault="00F349AA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U tom se slučaju stečajni postupak neće provesti i na odgovarajući će se način primjeniti odredbe čl. </w:t>
      </w:r>
      <w:r w:rsidR="00D24E63" w:rsidRPr="00215DE3">
        <w:rPr>
          <w:rFonts w:hAnsi="Times New Roman" w:ascii="Times New Roman"/>
          <w:color w:val="auto"/>
          <w:sz w:val="24"/>
          <w:szCs w:val="24"/>
          <w:lang w:val="pl-PL"/>
        </w:rPr>
        <w:t>286 -292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zakona.</w:t>
      </w:r>
    </w:p>
    <w:p w:rsidRDefault="00F349AA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4. Ukoliko se stečajni postupak zaključi u skladu s odredbom čl. </w:t>
      </w:r>
      <w:r w:rsidR="00D24E63" w:rsidRPr="00215DE3">
        <w:rPr>
          <w:rFonts w:hAnsi="Times New Roman" w:ascii="Times New Roman"/>
          <w:color w:val="auto"/>
          <w:sz w:val="24"/>
          <w:szCs w:val="24"/>
          <w:lang w:val="pl-PL"/>
        </w:rPr>
        <w:t>132 st. 2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 a dužnik nema sredstava za pokriće najnužnijih troškova, sredstva će se isplatiti na teret </w:t>
      </w:r>
      <w:r w:rsidR="005F1B57" w:rsidRPr="00215DE3">
        <w:rPr>
          <w:rFonts w:hAnsi="Times New Roman" w:ascii="Times New Roman"/>
          <w:color w:val="auto"/>
          <w:sz w:val="24"/>
          <w:szCs w:val="24"/>
          <w:lang w:val="pl-PL"/>
        </w:rPr>
        <w:t>predujmljenih sredstava za troškove</w:t>
      </w:r>
      <w:r w:rsidR="00464ED8"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postupka.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215DE3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0E7033" w:rsidP="000E7033" w:rsidR="000E7033" w:rsidRPr="00215DE3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 xml:space="preserve">Podneskom od </w:t>
      </w:r>
      <w:r w:rsidR="00F706C4">
        <w:rPr>
          <w:rFonts w:hAnsi="Times New Roman" w:ascii="Times New Roman"/>
          <w:color w:val="auto"/>
          <w:sz w:val="24"/>
          <w:szCs w:val="24"/>
        </w:rPr>
        <w:t>25</w:t>
      </w:r>
      <w:r w:rsidR="003824D6">
        <w:rPr>
          <w:rFonts w:hAnsi="Times New Roman" w:ascii="Times New Roman"/>
          <w:color w:val="auto"/>
          <w:sz w:val="24"/>
          <w:szCs w:val="24"/>
        </w:rPr>
        <w:t>.03.2016.</w:t>
      </w:r>
      <w:r w:rsidRPr="00215DE3">
        <w:rPr>
          <w:rFonts w:hAnsi="Times New Roman" w:ascii="Times New Roman"/>
          <w:color w:val="auto"/>
          <w:sz w:val="24"/>
          <w:szCs w:val="24"/>
        </w:rPr>
        <w:t xml:space="preserve"> predlagatelj </w:t>
      </w:r>
      <w:r w:rsidRPr="003824D6">
        <w:rPr>
          <w:rFonts w:hAnsi="Times New Roman" w:ascii="Times New Roman"/>
          <w:color w:val="auto"/>
          <w:sz w:val="24"/>
          <w:szCs w:val="24"/>
        </w:rPr>
        <w:t xml:space="preserve">Financijska agencija, RC Zagreb, Podružnica </w:t>
      </w:r>
      <w:r w:rsidR="00F6511E">
        <w:rPr>
          <w:rFonts w:hAnsi="Times New Roman" w:ascii="Times New Roman"/>
          <w:color w:val="auto"/>
          <w:sz w:val="24"/>
          <w:szCs w:val="24"/>
        </w:rPr>
        <w:t>Karlovac, Ul. Pavla Vitezovića 1, Karlovac</w:t>
      </w:r>
      <w:r w:rsidRPr="003824D6">
        <w:rPr>
          <w:rFonts w:hAnsi="Times New Roman" w:ascii="Times New Roman"/>
          <w:color w:val="auto"/>
          <w:sz w:val="24"/>
          <w:szCs w:val="24"/>
        </w:rPr>
        <w:t>,</w:t>
      </w:r>
      <w:r w:rsidRPr="00215DE3">
        <w:rPr>
          <w:rFonts w:hAnsi="Times New Roman" w:ascii="Times New Roman"/>
          <w:color w:val="auto"/>
          <w:sz w:val="24"/>
          <w:szCs w:val="24"/>
        </w:rPr>
        <w:t xml:space="preserve"> OIB 85821130368 (dalje: FINA)</w:t>
      </w:r>
      <w:r w:rsidR="00717DD8" w:rsidRPr="00215DE3">
        <w:rPr>
          <w:rFonts w:hAnsi="Times New Roman" w:ascii="Times New Roman"/>
          <w:color w:val="auto"/>
          <w:sz w:val="24"/>
          <w:szCs w:val="24"/>
        </w:rPr>
        <w:t xml:space="preserve">, </w:t>
      </w:r>
      <w:r w:rsidRPr="00215DE3">
        <w:rPr>
          <w:rFonts w:hAnsi="Times New Roman" w:ascii="Times New Roman"/>
          <w:color w:val="auto"/>
          <w:sz w:val="24"/>
          <w:szCs w:val="24"/>
        </w:rPr>
        <w:t>podnio je ovom sudu zahtjev za provedbu stečajnog postupka nad gore navedenom pravnom osobom.</w:t>
      </w:r>
    </w:p>
    <w:p w:rsidRDefault="000E7033" w:rsidP="000E7033" w:rsidR="000E7033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F706C4">
        <w:rPr>
          <w:rFonts w:hAnsi="Times New Roman" w:ascii="Times New Roman"/>
          <w:color w:val="auto"/>
          <w:sz w:val="24"/>
          <w:szCs w:val="24"/>
          <w:lang w:val="hr-HR"/>
        </w:rPr>
        <w:t>120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F6511E">
        <w:rPr>
          <w:rFonts w:hAnsi="Times New Roman" w:ascii="Times New Roman"/>
          <w:color w:val="auto"/>
          <w:sz w:val="24"/>
          <w:szCs w:val="24"/>
          <w:lang w:val="hr-HR"/>
        </w:rPr>
        <w:t>71.936,03</w:t>
      </w:r>
      <w:r w:rsidR="009E644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kn.</w:t>
      </w:r>
    </w:p>
    <w:p w:rsidRDefault="000E7033" w:rsidP="000E7033" w:rsidR="000E7033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</w:t>
      </w:r>
      <w:r w:rsidR="0048693D">
        <w:rPr>
          <w:rFonts w:hAnsi="Times New Roman" w:ascii="Times New Roman"/>
          <w:color w:val="auto"/>
          <w:sz w:val="24"/>
          <w:szCs w:val="24"/>
          <w:lang w:val="hr-HR"/>
        </w:rPr>
        <w:t>ima jednog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464ED8" w:rsidP="00464ED8" w:rsidR="00464ED8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Stoga je temeljem odredbe čl. </w:t>
      </w:r>
      <w:r w:rsidR="00D24E63" w:rsidRPr="00215DE3">
        <w:rPr>
          <w:rFonts w:hAnsi="Times New Roman" w:ascii="Times New Roman"/>
          <w:color w:val="auto"/>
          <w:sz w:val="24"/>
          <w:szCs w:val="24"/>
          <w:lang w:val="pl-PL"/>
        </w:rPr>
        <w:t>115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predlagatelj učinio vjerojatnim postojanje stečajnih razloga, to je rješenjem ovog suda broj </w:t>
      </w:r>
      <w:r w:rsidR="00F6511E">
        <w:rPr>
          <w:rFonts w:hAnsi="Times New Roman" w:ascii="Times New Roman"/>
          <w:color w:val="auto"/>
          <w:sz w:val="24"/>
          <w:szCs w:val="24"/>
          <w:lang w:val="hr-HR"/>
        </w:rPr>
        <w:t>St-2982</w:t>
      </w:r>
      <w:r w:rsidR="00007277">
        <w:rPr>
          <w:rFonts w:hAnsi="Times New Roman" w:ascii="Times New Roman"/>
          <w:color w:val="auto"/>
          <w:sz w:val="24"/>
          <w:szCs w:val="24"/>
          <w:lang w:val="hr-HR"/>
        </w:rPr>
        <w:t>/16</w:t>
      </w:r>
      <w:r w:rsidR="00F6511E">
        <w:rPr>
          <w:rFonts w:hAnsi="Times New Roman" w:ascii="Times New Roman"/>
          <w:color w:val="auto"/>
          <w:sz w:val="24"/>
          <w:szCs w:val="24"/>
          <w:lang w:val="hr-HR"/>
        </w:rPr>
        <w:t>. od 11</w:t>
      </w:r>
      <w:r w:rsidR="009E6445">
        <w:rPr>
          <w:rFonts w:hAnsi="Times New Roman" w:ascii="Times New Roman"/>
          <w:color w:val="auto"/>
          <w:sz w:val="24"/>
          <w:szCs w:val="24"/>
          <w:lang w:val="hr-HR"/>
        </w:rPr>
        <w:t>.11</w:t>
      </w:r>
      <w:r w:rsidR="003824D6">
        <w:rPr>
          <w:rFonts w:hAnsi="Times New Roman" w:ascii="Times New Roman"/>
          <w:color w:val="auto"/>
          <w:sz w:val="24"/>
          <w:szCs w:val="24"/>
          <w:lang w:val="hr-HR"/>
        </w:rPr>
        <w:t>.2016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807628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ročište radi izjašnjenja o prijedlogu za otvaranje stečajnog postupka </w:t>
      </w:r>
      <w:r w:rsid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održanom </w:t>
      </w:r>
      <w:r w:rsidR="00F6511E">
        <w:rPr>
          <w:rFonts w:hAnsi="Times New Roman" w:ascii="Times New Roman"/>
          <w:color w:val="auto"/>
          <w:sz w:val="24"/>
          <w:szCs w:val="24"/>
          <w:lang w:val="hr-HR"/>
        </w:rPr>
        <w:t>07</w:t>
      </w:r>
      <w:r w:rsidR="009E6445">
        <w:rPr>
          <w:rFonts w:hAnsi="Times New Roman" w:ascii="Times New Roman"/>
          <w:color w:val="auto"/>
          <w:sz w:val="24"/>
          <w:szCs w:val="24"/>
          <w:lang w:val="hr-HR"/>
        </w:rPr>
        <w:t>. ožujka</w:t>
      </w:r>
      <w:r w:rsidR="003824D6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="00807628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., </w:t>
      </w:r>
      <w:r w:rsidR="00807628" w:rsidRPr="003824D6">
        <w:rPr>
          <w:rFonts w:hAnsi="Times New Roman" w:ascii="Times New Roman"/>
          <w:color w:val="auto"/>
          <w:sz w:val="24"/>
          <w:szCs w:val="24"/>
          <w:lang w:val="hr-HR"/>
        </w:rPr>
        <w:t>nije pristupio</w:t>
      </w:r>
      <w:r w:rsidR="00807628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uredno pozvan direktor dužnika.</w:t>
      </w:r>
    </w:p>
    <w:p w:rsidRDefault="00C959F2" w:rsidP="00C959F2" w:rsidR="00807628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</w:p>
    <w:p w:rsidRDefault="00E23A96" w:rsidP="00F349AA" w:rsidR="008B554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</w:t>
      </w:r>
      <w:r w:rsidR="00F6511E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r w:rsidR="00F706C4">
        <w:rPr>
          <w:rFonts w:hAnsi="Times New Roman" w:ascii="Times New Roman"/>
          <w:color w:val="auto"/>
          <w:sz w:val="24"/>
          <w:szCs w:val="24"/>
          <w:lang w:val="hr-HR"/>
        </w:rPr>
        <w:t>. studenog</w:t>
      </w:r>
      <w:r w:rsidR="003824D6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proizlazi da 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 xml:space="preserve">je račun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dužnik</w:t>
      </w:r>
      <w:r w:rsidR="00F706C4">
        <w:rPr>
          <w:rFonts w:hAnsi="Times New Roman" w:ascii="Times New Roman"/>
          <w:color w:val="auto"/>
          <w:sz w:val="24"/>
          <w:szCs w:val="24"/>
          <w:lang w:val="hr-HR"/>
        </w:rPr>
        <w:t>a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 xml:space="preserve"> neprekidno blokiran </w:t>
      </w:r>
      <w:r w:rsidR="00007277">
        <w:rPr>
          <w:rFonts w:hAnsi="Times New Roman" w:ascii="Times New Roman"/>
          <w:color w:val="auto"/>
          <w:sz w:val="24"/>
          <w:szCs w:val="24"/>
          <w:lang w:val="hr-HR"/>
        </w:rPr>
        <w:t>359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 xml:space="preserve"> dana,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>a iznos evidentiranih neizvršenih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osnov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>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za plaćanje</w:t>
      </w:r>
      <w:r w:rsidR="000F40C8">
        <w:rPr>
          <w:rFonts w:hAnsi="Times New Roman" w:ascii="Times New Roman"/>
          <w:color w:val="auto"/>
          <w:sz w:val="24"/>
          <w:szCs w:val="24"/>
          <w:lang w:val="hr-HR"/>
        </w:rPr>
        <w:t xml:space="preserve"> je </w:t>
      </w:r>
      <w:r w:rsidR="00F6511E">
        <w:rPr>
          <w:rFonts w:hAnsi="Times New Roman" w:ascii="Times New Roman"/>
          <w:color w:val="auto"/>
          <w:sz w:val="24"/>
          <w:szCs w:val="24"/>
          <w:lang w:val="hr-HR"/>
        </w:rPr>
        <w:t>89.498,04</w:t>
      </w:r>
      <w:r w:rsidR="000F40C8">
        <w:rPr>
          <w:rFonts w:hAnsi="Times New Roman" w:ascii="Times New Roman"/>
          <w:color w:val="auto"/>
          <w:sz w:val="24"/>
          <w:szCs w:val="24"/>
          <w:lang w:val="hr-HR"/>
        </w:rPr>
        <w:t xml:space="preserve"> kn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DD7E41"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Slijedom navedenog, </w:t>
      </w:r>
      <w:r w:rsidR="00E23A96" w:rsidRPr="00215DE3">
        <w:rPr>
          <w:rFonts w:hAnsi="Times New Roman" w:ascii="Times New Roman"/>
          <w:color w:val="auto"/>
          <w:sz w:val="24"/>
          <w:szCs w:val="24"/>
          <w:lang w:val="pl-PL"/>
        </w:rPr>
        <w:t>pozvani su vjerovnici</w:t>
      </w:r>
      <w:r w:rsidR="00477940"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na uplatu iznosa od </w:t>
      </w:r>
      <w:r w:rsidR="006313E1" w:rsidRPr="00215DE3">
        <w:rPr>
          <w:rFonts w:hAnsi="Times New Roman" w:ascii="Times New Roman"/>
          <w:color w:val="auto"/>
          <w:sz w:val="24"/>
          <w:szCs w:val="24"/>
          <w:lang w:val="pl-PL"/>
        </w:rPr>
        <w:t>5</w:t>
      </w:r>
      <w:r w:rsidR="001E6CCF" w:rsidRPr="00215DE3">
        <w:rPr>
          <w:rFonts w:hAnsi="Times New Roman" w:ascii="Times New Roman"/>
          <w:color w:val="auto"/>
          <w:sz w:val="24"/>
          <w:szCs w:val="24"/>
          <w:lang w:val="pl-PL"/>
        </w:rPr>
        <w:t>0</w:t>
      </w:r>
      <w:r w:rsidR="002D105B" w:rsidRPr="00215DE3">
        <w:rPr>
          <w:rFonts w:hAnsi="Times New Roman" w:ascii="Times New Roman"/>
          <w:color w:val="auto"/>
          <w:sz w:val="24"/>
          <w:szCs w:val="24"/>
          <w:lang w:val="pl-PL"/>
        </w:rPr>
        <w:t>.0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00,00 kn na ime predujma za vođenje stečajnog postupka, u skladu s odredbom čl.</w:t>
      </w:r>
      <w:r w:rsidR="00D24E63"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132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215DE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48693D">
        <w:rPr>
          <w:rFonts w:hAnsi="Times New Roman" w:ascii="Times New Roman"/>
          <w:color w:val="auto"/>
          <w:sz w:val="24"/>
          <w:szCs w:val="24"/>
          <w:lang w:val="hr-HR"/>
        </w:rPr>
        <w:t>29</w:t>
      </w:r>
      <w:r w:rsidR="00F03234">
        <w:rPr>
          <w:rFonts w:hAnsi="Times New Roman" w:ascii="Times New Roman"/>
          <w:color w:val="auto"/>
          <w:sz w:val="24"/>
          <w:szCs w:val="24"/>
          <w:lang w:val="hr-HR"/>
        </w:rPr>
        <w:t>. ožujka 2017.</w:t>
      </w: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15DE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215DE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F31F0E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15DE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>POUKA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PRAVNOM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LIJEKU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</w:rPr>
        <w:t>Protiv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ovog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rje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215DE3">
        <w:rPr>
          <w:rFonts w:hAnsi="Times New Roman" w:ascii="Times New Roman"/>
          <w:color w:val="auto"/>
          <w:sz w:val="24"/>
          <w:szCs w:val="24"/>
        </w:rPr>
        <w:t>enja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215DE3">
        <w:rPr>
          <w:rFonts w:hAnsi="Times New Roman" w:ascii="Times New Roman"/>
          <w:color w:val="auto"/>
          <w:sz w:val="24"/>
          <w:szCs w:val="24"/>
        </w:rPr>
        <w:t>nezadovoljna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stranka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mo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215DE3">
        <w:rPr>
          <w:rFonts w:hAnsi="Times New Roman" w:ascii="Times New Roman"/>
          <w:color w:val="auto"/>
          <w:sz w:val="24"/>
          <w:szCs w:val="24"/>
        </w:rPr>
        <w:t>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ulo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215DE3">
        <w:rPr>
          <w:rFonts w:hAnsi="Times New Roman" w:ascii="Times New Roman"/>
          <w:color w:val="auto"/>
          <w:sz w:val="24"/>
          <w:szCs w:val="24"/>
        </w:rPr>
        <w:t>iti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 w:rsidRPr="00215DE3">
        <w:rPr>
          <w:rFonts w:hAnsi="Times New Roman" w:ascii="Times New Roman"/>
          <w:color w:val="auto"/>
          <w:sz w:val="24"/>
          <w:szCs w:val="24"/>
        </w:rPr>
        <w:t>albu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Visokom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trgova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215DE3">
        <w:rPr>
          <w:rFonts w:hAnsi="Times New Roman" w:ascii="Times New Roman"/>
          <w:color w:val="auto"/>
          <w:sz w:val="24"/>
          <w:szCs w:val="24"/>
        </w:rPr>
        <w:t>kom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sudu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Republike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Hrvatske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roku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od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8 </w:t>
      </w:r>
      <w:r w:rsidRPr="00215DE3">
        <w:rPr>
          <w:rFonts w:hAnsi="Times New Roman" w:ascii="Times New Roman"/>
          <w:color w:val="auto"/>
          <w:sz w:val="24"/>
          <w:szCs w:val="24"/>
        </w:rPr>
        <w:t>dana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primitku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rje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215DE3">
        <w:rPr>
          <w:rFonts w:hAnsi="Times New Roman" w:ascii="Times New Roman"/>
          <w:color w:val="auto"/>
          <w:sz w:val="24"/>
          <w:szCs w:val="24"/>
        </w:rPr>
        <w:t>enja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215DE3">
        <w:rPr>
          <w:rFonts w:hAnsi="Times New Roman" w:ascii="Times New Roman"/>
          <w:color w:val="auto"/>
          <w:sz w:val="24"/>
          <w:szCs w:val="24"/>
        </w:rPr>
        <w:t>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ula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215DE3">
        <w:rPr>
          <w:rFonts w:hAnsi="Times New Roman" w:ascii="Times New Roman"/>
          <w:color w:val="auto"/>
          <w:sz w:val="24"/>
          <w:szCs w:val="24"/>
        </w:rPr>
        <w:t>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putem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ovog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Suda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2 </w:t>
      </w:r>
      <w:r w:rsidRPr="00215DE3">
        <w:rPr>
          <w:rFonts w:hAnsi="Times New Roman" w:ascii="Times New Roman"/>
          <w:color w:val="auto"/>
          <w:sz w:val="24"/>
          <w:szCs w:val="24"/>
        </w:rPr>
        <w:t>primjerka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za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Sud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i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1 </w:t>
      </w:r>
      <w:r w:rsidRPr="00215DE3">
        <w:rPr>
          <w:rFonts w:hAnsi="Times New Roman" w:ascii="Times New Roman"/>
          <w:color w:val="auto"/>
          <w:sz w:val="24"/>
          <w:szCs w:val="24"/>
        </w:rPr>
        <w:t>za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svaku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protivnu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stranku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1F0E" w:rsidP="002152A3" w:rsidR="00F31F0E" w:rsidRPr="00F31F0E">
      <w:pPr>
        <w:jc w:val="right"/>
        <w:rPr>
          <w:rFonts w:hAnsi="Times New Roman" w:ascii="Times New Roman"/>
          <w:color w:val="auto"/>
          <w:sz w:val="24"/>
        </w:rPr>
      </w:pPr>
      <w:r w:rsidRPr="00F31F0E">
        <w:rPr>
          <w:rFonts w:hAnsi="Times New Roman" w:ascii="Times New Roman"/>
          <w:color w:val="auto"/>
          <w:sz w:val="24"/>
        </w:rPr>
        <w:t>za točnost otpravka-ovlašteni službenik</w:t>
      </w:r>
    </w:p>
    <w:p w:rsidRDefault="00F31F0E" w:rsidP="002152A3" w:rsidR="00F31F0E" w:rsidRPr="00F31F0E">
      <w:pPr>
        <w:jc w:val="right"/>
        <w:rPr>
          <w:rFonts w:hAnsi="Times New Roman" w:ascii="Times New Roman"/>
          <w:color w:val="auto"/>
          <w:sz w:val="24"/>
        </w:rPr>
      </w:pPr>
      <w:r w:rsidRPr="00F31F0E">
        <w:rPr>
          <w:rFonts w:hAnsi="Times New Roman" w:ascii="Times New Roman"/>
          <w:color w:val="auto"/>
          <w:sz w:val="24"/>
        </w:rPr>
        <w:t>Višnja Svečak</w:t>
      </w:r>
    </w:p>
    <w:p w:rsidRDefault="001E6CCF" w:rsidP="00B4313D" w:rsidR="001E6CCF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2B2B94" w:rsidR="002B2B94" w:rsidRPr="00215DE3">
      <w:pPr>
        <w:rPr>
          <w:rFonts w:hAnsi="Times New Roman" w:ascii="Times New Roman"/>
          <w:color w:val="auto"/>
          <w:sz w:val="24"/>
          <w:szCs w:val="24"/>
        </w:rPr>
      </w:pPr>
    </w:p>
    <w:sectPr w:rsidSect="00C42917" w:rsidR="002B2B94" w:rsidRPr="00215DE3">
      <w:headerReference w:type="even" r:id="rId11"/>
      <w:headerReference w:type="default" r:id="rId12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23CA" w:rsidR="008523CA">
      <w:r>
        <w:separator/>
      </w:r>
    </w:p>
  </w:endnote>
  <w:endnote w:id="0" w:type="continuationSeparator">
    <w:p w:rsidRDefault="008523CA" w:rsidR="008523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23CA" w:rsidR="008523CA">
      <w:r>
        <w:separator/>
      </w:r>
    </w:p>
  </w:footnote>
  <w:footnote w:id="0" w:type="continuationSeparator">
    <w:p w:rsidRDefault="008523CA" w:rsidR="008523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</w:p>
  <w:p w:rsidRDefault="00986B95" w:rsidR="00986B95">
    <w:pPr>
      <w:pStyle w:val="Zaglavlje"/>
      <w:ind w:right="360"/>
      <w:rPr>
        <w:rFonts w:hAnsi="Times New Roman" w:ascii="Times New Roman"/>
        <w:color w:val="000000"/>
        <w:sz w:val="24"/>
        <w:szCs w:val="24"/>
      </w:rPr>
    </w:pPr>
    <w:r>
      <w:tab/>
    </w:r>
    <w:r>
      <w:tab/>
    </w:r>
    <w:r w:rsidR="00DD7E41" w:rsidRPr="003824D6">
      <w:rPr>
        <w:rFonts w:hAnsi="Times New Roman" w:ascii="Times New Roman"/>
        <w:color w:val="000000"/>
        <w:sz w:val="24"/>
        <w:szCs w:val="24"/>
      </w:rPr>
      <w:t>7 St-</w:t>
    </w:r>
    <w:r w:rsidR="00F6511E">
      <w:rPr>
        <w:rFonts w:hAnsi="Times New Roman" w:ascii="Times New Roman"/>
        <w:color w:val="000000"/>
        <w:sz w:val="24"/>
        <w:szCs w:val="24"/>
      </w:rPr>
      <w:t>2982</w:t>
    </w:r>
    <w:r w:rsidR="003824D6" w:rsidRPr="003824D6">
      <w:rPr>
        <w:rFonts w:hAnsi="Times New Roman" w:ascii="Times New Roman"/>
        <w:color w:val="000000"/>
        <w:sz w:val="24"/>
        <w:szCs w:val="24"/>
      </w:rPr>
      <w:t>/16</w:t>
    </w:r>
    <w:r w:rsidR="00F6511E">
      <w:rPr>
        <w:rFonts w:hAnsi="Times New Roman" w:ascii="Times New Roman"/>
        <w:color w:val="000000"/>
        <w:sz w:val="24"/>
        <w:szCs w:val="24"/>
      </w:rPr>
      <w:t>-11</w:t>
    </w:r>
  </w:p>
  <w:p w:rsidRDefault="003824D6" w:rsidP="003824D6" w:rsidR="003824D6" w:rsidRPr="003824D6">
    <w:pPr>
      <w:pStyle w:val="Zaglavlje"/>
      <w:ind w:right="360"/>
      <w:jc w:val="center"/>
      <w:rPr>
        <w:rFonts w:hAnsi="Times New Roman" w:ascii="Times New Roman"/>
        <w:color w:val="000000"/>
        <w:sz w:val="24"/>
        <w:szCs w:val="24"/>
      </w:rPr>
    </w:pPr>
    <w:r>
      <w:rPr>
        <w:rFonts w:hAnsi="Times New Roman" w:ascii="Times New Roman"/>
        <w:color w:val="000000"/>
        <w:sz w:val="24"/>
        <w:szCs w:val="24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07277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C47F3"/>
    <w:rsid w:val="000E7033"/>
    <w:rsid w:val="000F40C8"/>
    <w:rsid w:val="0010292F"/>
    <w:rsid w:val="00113759"/>
    <w:rsid w:val="00120497"/>
    <w:rsid w:val="001212FE"/>
    <w:rsid w:val="00171A47"/>
    <w:rsid w:val="001B72BB"/>
    <w:rsid w:val="001D3E0B"/>
    <w:rsid w:val="001E6CCF"/>
    <w:rsid w:val="001E7FD3"/>
    <w:rsid w:val="00205ED7"/>
    <w:rsid w:val="00215DE3"/>
    <w:rsid w:val="00264B81"/>
    <w:rsid w:val="002A2E40"/>
    <w:rsid w:val="002A4896"/>
    <w:rsid w:val="002B2B94"/>
    <w:rsid w:val="002B5D12"/>
    <w:rsid w:val="002D105B"/>
    <w:rsid w:val="002F3067"/>
    <w:rsid w:val="002F3C78"/>
    <w:rsid w:val="00301B23"/>
    <w:rsid w:val="00302445"/>
    <w:rsid w:val="00330D4B"/>
    <w:rsid w:val="0033495A"/>
    <w:rsid w:val="003761C7"/>
    <w:rsid w:val="003824D6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0B61"/>
    <w:rsid w:val="00464E38"/>
    <w:rsid w:val="00464ED8"/>
    <w:rsid w:val="004761BD"/>
    <w:rsid w:val="00477940"/>
    <w:rsid w:val="0048693D"/>
    <w:rsid w:val="004D0C3D"/>
    <w:rsid w:val="004E3542"/>
    <w:rsid w:val="00514511"/>
    <w:rsid w:val="005352CA"/>
    <w:rsid w:val="00536772"/>
    <w:rsid w:val="005516FA"/>
    <w:rsid w:val="00555AD4"/>
    <w:rsid w:val="00562C1A"/>
    <w:rsid w:val="005679E2"/>
    <w:rsid w:val="005754FF"/>
    <w:rsid w:val="00576E94"/>
    <w:rsid w:val="00583D18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C598D"/>
    <w:rsid w:val="006F3774"/>
    <w:rsid w:val="0070781D"/>
    <w:rsid w:val="00717DD8"/>
    <w:rsid w:val="007517D9"/>
    <w:rsid w:val="007575FB"/>
    <w:rsid w:val="00780EDE"/>
    <w:rsid w:val="00803C60"/>
    <w:rsid w:val="00807628"/>
    <w:rsid w:val="00816016"/>
    <w:rsid w:val="008360CE"/>
    <w:rsid w:val="008517A4"/>
    <w:rsid w:val="008523CA"/>
    <w:rsid w:val="0085551B"/>
    <w:rsid w:val="008742C5"/>
    <w:rsid w:val="008850E6"/>
    <w:rsid w:val="008967AF"/>
    <w:rsid w:val="008B5541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535A9"/>
    <w:rsid w:val="0097600E"/>
    <w:rsid w:val="00986B95"/>
    <w:rsid w:val="009A51B3"/>
    <w:rsid w:val="009A526C"/>
    <w:rsid w:val="009E6445"/>
    <w:rsid w:val="00A126F9"/>
    <w:rsid w:val="00A16C74"/>
    <w:rsid w:val="00A55B6B"/>
    <w:rsid w:val="00AD5596"/>
    <w:rsid w:val="00B279FF"/>
    <w:rsid w:val="00B4313D"/>
    <w:rsid w:val="00B52C81"/>
    <w:rsid w:val="00B52E8B"/>
    <w:rsid w:val="00B55F94"/>
    <w:rsid w:val="00B6310E"/>
    <w:rsid w:val="00B702D9"/>
    <w:rsid w:val="00B75533"/>
    <w:rsid w:val="00BD6DD3"/>
    <w:rsid w:val="00C0465A"/>
    <w:rsid w:val="00C137D9"/>
    <w:rsid w:val="00C32CC6"/>
    <w:rsid w:val="00C42917"/>
    <w:rsid w:val="00C572D6"/>
    <w:rsid w:val="00C83AD2"/>
    <w:rsid w:val="00C959F2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E00175"/>
    <w:rsid w:val="00E06522"/>
    <w:rsid w:val="00E23A96"/>
    <w:rsid w:val="00E36CCE"/>
    <w:rsid w:val="00E456B4"/>
    <w:rsid w:val="00E511E2"/>
    <w:rsid w:val="00E950DC"/>
    <w:rsid w:val="00EC3E85"/>
    <w:rsid w:val="00ED7F7F"/>
    <w:rsid w:val="00EE6D02"/>
    <w:rsid w:val="00EF6C02"/>
    <w:rsid w:val="00F03234"/>
    <w:rsid w:val="00F04899"/>
    <w:rsid w:val="00F21060"/>
    <w:rsid w:val="00F26D76"/>
    <w:rsid w:val="00F31F0E"/>
    <w:rsid w:val="00F349AA"/>
    <w:rsid w:val="00F35082"/>
    <w:rsid w:val="00F46C94"/>
    <w:rsid w:val="00F52C0B"/>
    <w:rsid w:val="00F6511E"/>
    <w:rsid w:val="00F6765B"/>
    <w:rsid w:val="00F706C4"/>
    <w:rsid w:val="00FA1DFB"/>
    <w:rsid w:val="00FA599D"/>
    <w:rsid w:val="00FB4A5D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31F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F0E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F0E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F0E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F0E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31F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F0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F0E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F0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F0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2982</izvorni_sadrzaj>
    <derivirana_varijabla naziv="DomainObject.Predmet.Broj_1">2982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St-2982/2016</izvorni_sadrzaj>
    <derivirana_varijabla naziv="DomainObject.Predmet.OznakaBroj_1">St-2982/2016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ČERKI j.d.o.o. zastupanog po punomoćniku Antonio Čerkez</izvorni_sadrzaj>
    <derivirana_varijabla naziv="DomainObject.Predmet.ProtustrankaFormated_1">  ČERKI j.d.o.o. zastupanog po punomoćniku Antonio Čerkez</derivirana_varijabla>
  </DomainObject.Predmet.ProtustrankaFormated>
  <DomainObject.Predmet.ProtustrankaFormatedOIB>
    <izvorni_sadrzaj>  ČERKI j.d.o.o., OIB 42369014832 zastupanog po punomoćniku Antonio Čerkez</izvorni_sadrzaj>
    <derivirana_varijabla naziv="DomainObject.Predmet.ProtustrankaFormatedOIB_1">  ČERKI j.d.o.o., OIB 42369014832 zastupanog po punomoćniku Antonio Čerkez</derivirana_varijabla>
  </DomainObject.Predmet.ProtustrankaFormatedOIB>
  <DomainObject.Predmet.ProtustrankaFormatedWithAdress>
    <izvorni_sadrzaj> ČERKI j.d.o.o., Stjepana Radića 19, 47000 Karlovac zastupanog po punomoćniku Antonio Čerkez</izvorni_sadrzaj>
    <derivirana_varijabla naziv="DomainObject.Predmet.ProtustrankaFormatedWithAdress_1"> ČERKI j.d.o.o., Stjepana Radića 19, 47000 Karlovac zastupanog po punomoćniku Antonio Čerkez</derivirana_varijabla>
  </DomainObject.Predmet.ProtustrankaFormatedWithAdress>
  <DomainObject.Predmet.ProtustrankaFormatedWithAdressOIB>
    <izvorni_sadrzaj> ČERKI j.d.o.o., OIB 42369014832, Stjepana Radića 19, 47000 Karlovac zastupanog po punomoćniku Antonio Čerkez</izvorni_sadrzaj>
    <derivirana_varijabla naziv="DomainObject.Predmet.ProtustrankaFormatedWithAdressOIB_1"> ČERKI j.d.o.o., OIB 42369014832, Stjepana Radića 19, 47000 Karlovac zastupanog po punomoćniku Antonio Čerkez</derivirana_varijabla>
  </DomainObject.Predmet.ProtustrankaFormatedWithAdressOIB>
  <DomainObject.Predmet.ProtustrankaWithAdress>
    <izvorni_sadrzaj>ČERKI j.d.o.o. Stjepana Radića 19, 47000 Karlovac</izvorni_sadrzaj>
    <derivirana_varijabla naziv="DomainObject.Predmet.ProtustrankaWithAdress_1">ČERKI j.d.o.o. Stjepana Radića 19, 47000 Karlovac</derivirana_varijabla>
  </DomainObject.Predmet.ProtustrankaWithAdress>
  <DomainObject.Predmet.ProtustrankaWithAdressOIB>
    <izvorni_sadrzaj>ČERKI j.d.o.o., OIB 42369014832, Stjepana Radića 19, 47000 Karlovac</izvorni_sadrzaj>
    <derivirana_varijabla naziv="DomainObject.Predmet.ProtustrankaWithAdressOIB_1">ČERKI j.d.o.o., OIB 42369014832, Stjepana Radića 19, 47000 Karlovac</derivirana_varijabla>
  </DomainObject.Predmet.ProtustrankaWithAdressOIB>
  <DomainObject.Predmet.ProtustrankaNazivFormated>
    <izvorni_sadrzaj>ČERKI j.d.o.o.</izvorni_sadrzaj>
    <derivirana_varijabla naziv="DomainObject.Predmet.ProtustrankaNazivFormated_1">ČERKI j.d.o.o.</derivirana_varijabla>
  </DomainObject.Predmet.ProtustrankaNazivFormated>
  <DomainObject.Predmet.ProtustrankaNazivFormatedOIB>
    <izvorni_sadrzaj>ČERKI j.d.o.o., OIB 42369014832</izvorni_sadrzaj>
    <derivirana_varijabla naziv="DomainObject.Predmet.ProtustrankaNazivFormatedOIB_1">ČERKI j.d.o.o., OIB 42369014832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Karlovac; Antonio Čerkez</izvorni_sadrzaj>
    <derivirana_varijabla naziv="DomainObject.Predmet.StrankaFormated_1">  FINA, regionalni centar Zagreb, podružnica Karlovac; Antonio Čerkez</derivirana_varijabla>
  </DomainObject.Predmet.StrankaFormated>
  <DomainObject.Predmet.StrankaFormatedOIB>
    <izvorni_sadrzaj>  FINA, regionalni centar Zagreb, podružnica Karlovac, OIB 85821130368; Antonio Čerkez, OIB 09306995813</izvorni_sadrzaj>
    <derivirana_varijabla naziv="DomainObject.Predmet.StrankaFormatedOIB_1">  FINA, regionalni centar Zagreb, podružnica Karlovac, OIB 85821130368; Antonio Čerkez, OIB 09306995813</derivirana_varijabla>
  </DomainObject.Predmet.StrankaFormatedOIB>
  <DomainObject.Predmet.StrankaFormatedWithAdress>
    <izvorni_sadrzaj> FINA, regionalni centar Zagreb, podružnica Karlovac, Vitezovićeva 1, 47000 Karlovac; Antonio Čerkez, Naselje Marka Marulića 3b, 47000 Karlovac</izvorni_sadrzaj>
    <derivirana_varijabla naziv="DomainObject.Predmet.StrankaFormatedWithAdress_1"> FINA, regionalni centar Zagreb, podružnica Karlovac, Vitezovićeva 1, 47000 Karlovac; Antonio Čerkez, Naselje Marka Marulića 3b, 47000 Karlovac</derivirana_varijabla>
  </DomainObject.Predmet.StrankaFormatedWithAdress>
  <DomainObject.Predmet.StrankaFormatedWithAdressOIB>
    <izvorni_sadrzaj> FINA, regionalni centar Zagreb, podružnica Karlovac, OIB 85821130368, Vitezovićeva 1, 47000 Karlovac; Antonio Čerkez, OIB 09306995813, Naselje Marka Marulića 3b, 47000 Karlovac</izvorni_sadrzaj>
    <derivirana_varijabla naziv="DomainObject.Predmet.StrankaFormatedWithAdressOIB_1"> FINA, regionalni centar Zagreb, podružnica Karlovac, OIB 85821130368, Vitezovićeva 1, 47000 Karlovac; Antonio Čerkez, OIB 09306995813, Naselje Marka Marulića 3b, 47000 Karlovac</derivirana_varijabla>
  </DomainObject.Predmet.StrankaFormatedWithAdressOIB>
  <DomainObject.Predmet.StrankaWithAdress>
    <izvorni_sadrzaj>FINA, regionalni centar Zagreb, podružnica Karlovac Vitezovićeva 1,47000 Karlovac,Antonio Čerkez Naselje Marka Marulića 3b,47000 Karlovac</izvorni_sadrzaj>
    <derivirana_varijabla naziv="DomainObject.Predmet.StrankaWithAdress_1">FINA, regionalni centar Zagreb, podružnica Karlovac Vitezovićeva 1,47000 Karlovac,Antonio Čerkez Naselje Marka Marulića 3b,47000 Karlovac</derivirana_varijabla>
  </DomainObject.Predmet.StrankaWithAdress>
  <DomainObject.Predmet.StrankaWithAdressOIB>
    <izvorni_sadrzaj>FINA, regionalni centar Zagreb, podružnica Karlovac, OIB 85821130368, Vitezovićeva 1,47000 Karlovac,Antonio Čerkez, OIB 09306995813, Naselje Marka Marulića 3b,47000 Karlovac</izvorni_sadrzaj>
    <derivirana_varijabla naziv="DomainObject.Predmet.StrankaWithAdressOIB_1">FINA, regionalni centar Zagreb, podružnica Karlovac, OIB 85821130368, Vitezovićeva 1,47000 Karlovac,Antonio Čerkez, OIB 09306995813, Naselje Marka Marulića 3b,47000 Karlovac</derivirana_varijabla>
  </DomainObject.Predmet.StrankaWithAdressOIB>
  <DomainObject.Predmet.StrankaNazivFormated>
    <izvorni_sadrzaj>FINA, regionalni centar Zagreb, podružnica Karlovac,Antonio Čerkez</izvorni_sadrzaj>
    <derivirana_varijabla naziv="DomainObject.Predmet.StrankaNazivFormated_1">FINA, regionalni centar Zagreb, podružnica Karlovac,Antonio Čerkez</derivirana_varijabla>
  </DomainObject.Predmet.StrankaNazivFormated>
  <DomainObject.Predmet.StrankaNazivFormatedOIB>
    <izvorni_sadrzaj>FINA, regionalni centar Zagreb, podružnica Karlovac, OIB 85821130368,Antonio Čerkez, OIB 09306995813</izvorni_sadrzaj>
    <derivirana_varijabla naziv="DomainObject.Predmet.StrankaNazivFormatedOIB_1">FINA, regionalni centar Zagreb, podružnica Karlovac, OIB 85821130368,Antonio Čerkez, OIB 09306995813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FINA, regionalni centar Zagreb, podružnica Karlovac</item>
      <item>Antonio Čerkez</item>
    </izvorni_sadrzaj>
    <derivirana_varijabla naziv="DomainObject.Predmet.StrankaListFormated_1">
      <item>FINA, regionalni centar Zagreb, podružnica Karlovac</item>
      <item>Antonio Čerkez</item>
    </derivirana_varijabla>
  </DomainObject.Predmet.StrankaListFormated>
  <DomainObject.Predmet.StrankaListFormatedOIB>
    <izvorni_sadrzaj>
      <item>FINA, regionalni centar Zagreb, podružnica Karlovac, OIB 85821130368</item>
      <item>Antonio Čerkez, OIB 09306995813</item>
    </izvorni_sadrzaj>
    <derivirana_varijabla naziv="DomainObject.Predmet.StrankaListFormatedOIB_1">
      <item>FINA, regionalni centar Zagreb, podružnica Karlovac, OIB 85821130368</item>
      <item>Antonio Čerkez, OIB 09306995813</item>
    </derivirana_varijabla>
  </DomainObject.Predmet.StrankaListFormatedOIB>
  <DomainObject.Predmet.StrankaListFormatedWithAdress>
    <izvorni_sadrzaj>
      <item>FINA, regionalni centar Zagreb, podružnica Karlovac, Vitezovićeva 1, 47000 Karlovac</item>
      <item>Antonio Čerkez, Naselje Marka Marulića 3b, 47000 Karlovac</item>
    </izvorni_sadrzaj>
    <derivirana_varijabla naziv="DomainObject.Predmet.StrankaListFormatedWithAdress_1">
      <item>FINA, regionalni centar Zagreb, podružnica Karlovac, Vitezovićeva 1, 47000 Karlovac</item>
      <item>Antonio Čerkez, Naselje Marka Marulića 3b,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  <item>Antonio Čerkez, OIB 09306995813, Naselje Marka Marulića 3b, 47000 Karlovac</item>
    </izvorni_sadrzaj>
    <derivirana_varijabla naziv="DomainObject.Predmet.StrankaListFormatedWithAdressOIB_1">
      <item>FINA, regionalni centar Zagreb, podružnica Karlovac, OIB 85821130368, Vitezovićeva 1, 47000 Karlovac</item>
      <item>Antonio Čerkez, OIB 09306995813, Naselje Marka Marulića 3b, 47000 Karlovac</item>
    </derivirana_varijabla>
  </DomainObject.Predmet.StrankaListFormatedWithAdressOIB>
  <DomainObject.Predmet.StrankaListNazivFormated>
    <izvorni_sadrzaj>
      <item>FINA, regionalni centar Zagreb, podružnica Karlovac</item>
      <item>Antonio Čerkez</item>
    </izvorni_sadrzaj>
    <derivirana_varijabla naziv="DomainObject.Predmet.StrankaListNazivFormated_1">
      <item>FINA, regionalni centar Zagreb, podružnica Karlovac</item>
      <item>Antonio Čerkez</item>
    </derivirana_varijabla>
  </DomainObject.Predmet.StrankaListNazivFormated>
  <DomainObject.Predmet.StrankaListNazivFormatedOIB>
    <izvorni_sadrzaj>
      <item>FINA, regionalni centar Zagreb, podružnica Karlovac, OIB 85821130368</item>
      <item>Antonio Čerkez, OIB 09306995813</item>
    </izvorni_sadrzaj>
    <derivirana_varijabla naziv="DomainObject.Predmet.StrankaListNazivFormatedOIB_1">
      <item>FINA, regionalni centar Zagreb, podružnica Karlovac, OIB 85821130368</item>
      <item>Antonio Čerkez, OIB 09306995813</item>
    </derivirana_varijabla>
  </DomainObject.Predmet.StrankaListNazivFormatedOIB>
  <DomainObject.Predmet.ProtuStrankaListFormated>
    <izvorni_sadrzaj>
      <item>ČERKI j.d.o.o. zastupanog po punomoćniku Antonio Čerkez</item>
    </izvorni_sadrzaj>
    <derivirana_varijabla naziv="DomainObject.Predmet.ProtuStrankaListFormated_1">
      <item>ČERKI j.d.o.o. zastupanog po punomoćniku Antonio Čerkez</item>
    </derivirana_varijabla>
  </DomainObject.Predmet.ProtuStrankaListFormated>
  <DomainObject.Predmet.ProtuStrankaListFormatedOIB>
    <izvorni_sadrzaj>
      <item>ČERKI j.d.o.o., OIB 42369014832 zastupanog po punomoćniku Antonio Čerkez</item>
    </izvorni_sadrzaj>
    <derivirana_varijabla naziv="DomainObject.Predmet.ProtuStrankaListFormatedOIB_1">
      <item>ČERKI j.d.o.o., OIB 42369014832 zastupanog po punomoćniku Antonio Čerkez</item>
    </derivirana_varijabla>
  </DomainObject.Predmet.ProtuStrankaListFormatedOIB>
  <DomainObject.Predmet.ProtuStrankaListFormatedWithAdress>
    <izvorni_sadrzaj>
      <item>ČERKI j.d.o.o., Stjepana Radića 19, 47000 Karlovac zastupanog po punomoćniku Antonio Čerkez</item>
    </izvorni_sadrzaj>
    <derivirana_varijabla naziv="DomainObject.Predmet.ProtuStrankaListFormatedWithAdress_1">
      <item>ČERKI j.d.o.o., Stjepana Radića 19, 47000 Karlovac zastupanog po punomoćniku Antonio Čerkez</item>
    </derivirana_varijabla>
  </DomainObject.Predmet.ProtuStrankaListFormatedWithAdress>
  <DomainObject.Predmet.ProtuStrankaListFormatedWithAdressOIB>
    <izvorni_sadrzaj>
      <item>ČERKI j.d.o.o., OIB 42369014832, Stjepana Radića 19, 47000 Karlovac zastupanog po punomoćniku Antonio Čerkez</item>
    </izvorni_sadrzaj>
    <derivirana_varijabla naziv="DomainObject.Predmet.ProtuStrankaListFormatedWithAdressOIB_1">
      <item>ČERKI j.d.o.o., OIB 42369014832, Stjepana Radića 19, 47000 Karlovac zastupanog po punomoćniku Antonio Čerkez</item>
    </derivirana_varijabla>
  </DomainObject.Predmet.ProtuStrankaListFormatedWithAdressOIB>
  <DomainObject.Predmet.ProtuStrankaListNazivFormated>
    <izvorni_sadrzaj>
      <item>ČERKI j.d.o.o.</item>
    </izvorni_sadrzaj>
    <derivirana_varijabla naziv="DomainObject.Predmet.ProtuStrankaListNazivFormated_1">
      <item>ČERKI j.d.o.o.</item>
    </derivirana_varijabla>
  </DomainObject.Predmet.ProtuStrankaListNazivFormated>
  <DomainObject.Predmet.ProtuStrankaListNazivFormatedOIB>
    <izvorni_sadrzaj>
      <item>ČERKI j.d.o.o., OIB 42369014832</item>
    </izvorni_sadrzaj>
    <derivirana_varijabla naziv="DomainObject.Predmet.ProtuStrankaListNazivFormatedOIB_1">
      <item>ČERKI j.d.o.o., OIB 42369014832</item>
    </derivirana_varijabla>
  </DomainObject.Predmet.ProtuStrankaListNazivFormatedOIB>
  <DomainObject.Predmet.OstaliListFormated>
    <izvorni_sadrzaj>
      <item>Antonio Čerkez punomoćnik sudionika u postupku ČERKI j.d.o.o.</item>
    </izvorni_sadrzaj>
    <derivirana_varijabla naziv="DomainObject.Predmet.OstaliListFormated_1">
      <item>Antonio Čerkez punomoćnik sudionika u postupku ČERKI j.d.o.o.</item>
    </derivirana_varijabla>
  </DomainObject.Predmet.OstaliListFormated>
  <DomainObject.Predmet.OstaliListFormatedOIB>
    <izvorni_sadrzaj>
      <item>Antonio Čerkez, OIB 09306995813 punomoćnik sudionika u postupku ČERKI j.d.o.o.</item>
    </izvorni_sadrzaj>
    <derivirana_varijabla naziv="DomainObject.Predmet.OstaliListFormatedOIB_1">
      <item>Antonio Čerkez, OIB 09306995813 punomoćnik sudionika u postupku ČERKI j.d.o.o.</item>
    </derivirana_varijabla>
  </DomainObject.Predmet.OstaliListFormatedOIB>
  <DomainObject.Predmet.OstaliListFormatedWithAdress>
    <izvorni_sadrzaj>
      <item>Antonio Čerkez, Naselje Marka Marulića 3b, 47000 Karlovac punomoćnik sudionika u postupku ČERKI j.d.o.o.</item>
    </izvorni_sadrzaj>
    <derivirana_varijabla naziv="DomainObject.Predmet.OstaliListFormatedWithAdress_1">
      <item>Antonio Čerkez, Naselje Marka Marulića 3b, 47000 Karlovac punomoćnik sudionika u postupku ČERKI j.d.o.o.</item>
    </derivirana_varijabla>
  </DomainObject.Predmet.OstaliListFormatedWithAdress>
  <DomainObject.Predmet.OstaliListFormatedWithAdressOIB>
    <izvorni_sadrzaj>
      <item>Antonio Čerkez, OIB 09306995813, Naselje Marka Marulića 3b, 47000 Karlovac punomoćnik sudionika u postupku ČERKI j.d.o.o.</item>
    </izvorni_sadrzaj>
    <derivirana_varijabla naziv="DomainObject.Predmet.OstaliListFormatedWithAdressOIB_1">
      <item>Antonio Čerkez, OIB 09306995813, Naselje Marka Marulića 3b, 47000 Karlovac punomoćnik sudionika u postupku ČERKI j.d.o.o.</item>
    </derivirana_varijabla>
  </DomainObject.Predmet.OstaliListFormatedWithAdressOIB>
  <DomainObject.Predmet.OstaliListNazivFormated>
    <izvorni_sadrzaj>
      <item>Antonio Čerkez</item>
    </izvorni_sadrzaj>
    <derivirana_varijabla naziv="DomainObject.Predmet.OstaliListNazivFormated_1">
      <item>Antonio Čerkez</item>
    </derivirana_varijabla>
  </DomainObject.Predmet.OstaliListNazivFormated>
  <DomainObject.Predmet.OstaliListNazivFormatedOIB>
    <izvorni_sadrzaj>
      <item>Antonio Čerkez, OIB 09306995813</item>
    </izvorni_sadrzaj>
    <derivirana_varijabla naziv="DomainObject.Predmet.OstaliListNazivFormatedOIB_1">
      <item>Antonio Čerkez, OIB 09306995813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 i dr.</izvorni_sadrzaj>
    <derivirana_varijabla naziv="DomainObject.Predmet.StrankaIDrugi_1">FINA, regionalni centar Zagreb, podružnica Karlovac i dr.</derivirana_varijabla>
  </DomainObject.Predmet.StrankaIDrugi>
  <DomainObject.Predmet.ProtustrankaIDrugi>
    <izvorni_sadrzaj>ČERKI j.d.o.o.</izvorni_sadrzaj>
    <derivirana_varijabla naziv="DomainObject.Predmet.ProtustrankaIDrugi_1">ČERKI j.d.o.o.</derivirana_varijabla>
  </DomainObject.Predmet.ProtustrankaIDrugi>
  <DomainObject.Predmet.StrankaIDrugiAdressOIB>
    <izvorni_sadrzaj>FINA, regionalni centar Zagreb, podružnica Karlovac, OIB 85821130368, Vitezovićeva 1, 47000 Karlovac i dr.</izvorni_sadrzaj>
    <derivirana_varijabla naziv="DomainObject.Predmet.StrankaIDrugiAdressOIB_1">FINA, regionalni centar Zagreb, podružnica Karlovac, OIB 85821130368, Vitezovićeva 1, 47000 Karlovac i dr.</derivirana_varijabla>
  </DomainObject.Predmet.StrankaIDrugiAdressOIB>
  <DomainObject.Predmet.ProtustrankaIDrugiAdressOIB>
    <izvorni_sadrzaj>ČERKI j.d.o.o., OIB 42369014832, Stjepana Radića 19, 47000 Karlovac</izvorni_sadrzaj>
    <derivirana_varijabla naziv="DomainObject.Predmet.ProtustrankaIDrugiAdressOIB_1">ČERKI j.d.o.o., OIB 42369014832, Stjepana Radića 19,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ČERKI j.d.o.o.</item>
      <item>Antonio Čerkez</item>
      <item>Antonio Čerkez</item>
    </izvorni_sadrzaj>
    <derivirana_varijabla naziv="DomainObject.Predmet.SudioniciListNaziv_1">
      <item>FINA, regionalni centar Zagreb, podružnica Karlovac</item>
      <item>ČERKI j.d.o.o.</item>
      <item>Antonio Čerkez</item>
      <item>Antonio Čerkez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ČERKI j.d.o.o., OIB 42369014832, Stjepana Radića 19,47000 Karlovac</item>
      <item>Antonio Čerkez, OIB 09306995813, Naselje Marka Marulića 3b,47000 Karlovac</item>
      <item>Antonio Čerkez, OIB 09306995813, Naselje Marka Marulića 3b,47000 Karlovac</item>
    </izvorni_sadrzaj>
    <derivirana_varijabla naziv="DomainObject.Predmet.SudioniciListAdressOIB_1">
      <item>FINA, regionalni centar Zagreb, podružnica Karlovac, OIB 85821130368, Vitezovićeva 1,47000 Karlovac</item>
      <item>ČERKI j.d.o.o., OIB 42369014832, Stjepana Radića 19,47000 Karlovac</item>
      <item>Antonio Čerkez, OIB 09306995813, Naselje Marka Marulića 3b,47000 Karlovac</item>
      <item>Antonio Čerkez, OIB 09306995813, Naselje Marka Marulića 3b,47000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42369014832</item>
      <item>, OIB 09306995813</item>
      <item>, OIB 09306995813</item>
    </izvorni_sadrzaj>
    <derivirana_varijabla naziv="DomainObject.Predmet.SudioniciListNazivOIB_1">
      <item>, OIB 85821130368</item>
      <item>, OIB 42369014832</item>
      <item>, OIB 09306995813</item>
      <item>, OIB 09306995813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BAA044-3387-41B6-9394-52049EF792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672</properties:Words>
  <properties:Characters>3710</properties:Characters>
  <properties:Lines>81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2017-03-29T09:45:00Z</dcterms:created>
  <dc:creator>MINISTARSTVO PRAVOSUĐA</dc:creator>
  <cp:lastModifiedBy>Višnja Svečak</cp:lastModifiedBy>
  <cp:lastPrinted>2017-03-29T09:45:00Z</cp:lastPrinted>
  <dcterms:modified xmlns:xsi="http://www.w3.org/2001/XMLSchema-instance" xsi:type="dcterms:W3CDTF">2017-03-29T09:47:00Z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