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c198536" w14:paraId="c198536"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2C790D">
        <w:rPr>
          <w:sz w:val="24"/>
        </w:rPr>
        <w:t xml:space="preserve">        29</w:t>
      </w:r>
      <w:r w:rsidR="00311763">
        <w:rPr>
          <w:sz w:val="24"/>
        </w:rPr>
        <w:t>. St-</w:t>
      </w:r>
      <w:r w:rsidR="00152086">
        <w:rPr>
          <w:sz w:val="24"/>
        </w:rPr>
        <w:t>8006/15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 xml:space="preserve">višoj sudskoj savjetnici </w:t>
      </w:r>
      <w:r w:rsidR="00152086">
        <w:rPr>
          <w:sz w:val="24"/>
          <w:szCs w:val="24"/>
        </w:rPr>
        <w:t>Jasminki Gadži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152086" w:rsidRPr="00152086">
        <w:rPr>
          <w:sz w:val="24"/>
          <w:szCs w:val="24"/>
        </w:rPr>
        <w:t>ZEBEX d.o.o., OIB: 65265921946, MBS: 080804021, Zagreb, Koturaška 51</w:t>
      </w:r>
      <w:r w:rsidR="0077549C" w:rsidRPr="00152086">
        <w:rPr>
          <w:sz w:val="24"/>
          <w:szCs w:val="24"/>
        </w:rPr>
        <w:t>,</w:t>
      </w:r>
      <w:r w:rsidRPr="00152086">
        <w:rPr>
          <w:sz w:val="24"/>
          <w:szCs w:val="24"/>
        </w:rPr>
        <w:t xml:space="preserve"> dana</w:t>
      </w:r>
      <w:r w:rsidRPr="00266C9F">
        <w:rPr>
          <w:sz w:val="24"/>
          <w:szCs w:val="24"/>
        </w:rPr>
        <w:t xml:space="preserve"> </w:t>
      </w:r>
      <w:r w:rsidR="00152086">
        <w:rPr>
          <w:sz w:val="24"/>
          <w:szCs w:val="24"/>
        </w:rPr>
        <w:t>6. lipnja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152086">
        <w:rPr>
          <w:sz w:val="24"/>
          <w:szCs w:val="24"/>
        </w:rPr>
        <w:t>6. lipnja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r>
      <w:r w:rsidRPr="00350F60">
        <w:rPr>
          <w:sz w:val="24"/>
          <w:szCs w:val="24"/>
        </w:rPr>
        <w:t xml:space="preserve">          </w:t>
      </w:r>
      <w:r w:rsidR="00350F60" w:rsidRPr="00350F60">
        <w:rPr>
          <w:sz w:val="24"/>
          <w:szCs w:val="24"/>
        </w:rPr>
        <w:t>Jasminka Gadža</w:t>
      </w:r>
      <w:r w:rsidR="00FB1C31">
        <w:rPr>
          <w:sz w:val="24"/>
          <w:szCs w:val="24"/>
        </w:rPr>
        <w:t>, v.r.</w:t>
      </w:r>
    </w:p>
    <w:p w:rsidRDefault="00FB1C31" w:rsidP="009458ED" w:rsidR="00FB1C31">
      <w:pPr>
        <w:jc w:val="right"/>
        <w:rPr>
          <w:sz w:val="24"/>
          <w:szCs w:val="24"/>
        </w:rPr>
      </w:pPr>
    </w:p>
    <w:p w:rsidRDefault="00FB1C31" w:rsidP="00FB1C31" w:rsidR="00FB1C31" w:rsidRPr="00FB1C31">
      <w:pPr>
        <w:jc w:val="right"/>
        <w:rPr>
          <w:sz w:val="24"/>
          <w:szCs w:val="24"/>
        </w:rPr>
      </w:pPr>
      <w:r w:rsidRPr="00FB1C31">
        <w:rPr>
          <w:sz w:val="24"/>
          <w:szCs w:val="24"/>
        </w:rPr>
        <w:t>Za točnost otpravka:</w:t>
      </w:r>
    </w:p>
    <w:p w:rsidRDefault="00FB1C31" w:rsidP="00FB1C31" w:rsidR="00FB1C31" w:rsidRPr="00FB1C31">
      <w:pPr>
        <w:jc w:val="right"/>
        <w:rPr>
          <w:sz w:val="24"/>
          <w:szCs w:val="24"/>
        </w:rPr>
      </w:pPr>
      <w:r w:rsidRPr="00FB1C31">
        <w:rPr>
          <w:sz w:val="24"/>
          <w:szCs w:val="24"/>
        </w:rPr>
        <w:t>Valerija Gregurić</w:t>
      </w:r>
    </w:p>
    <w:p w:rsidRDefault="00FB1C31" w:rsidP="00FB1C31" w:rsidR="00FB1C31" w:rsidRPr="00FB1C31">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70C3" w:rsidP="00B42C7E" w:rsidR="00DE70C3">
      <w:r>
        <w:separator/>
      </w:r>
    </w:p>
  </w:endnote>
  <w:endnote w:id="0" w:type="continuationSeparator">
    <w:p w:rsidRDefault="00DE70C3" w:rsidP="00B42C7E" w:rsidR="00DE70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70C3" w:rsidP="00B42C7E" w:rsidR="00DE70C3">
      <w:r>
        <w:separator/>
      </w:r>
    </w:p>
  </w:footnote>
  <w:footnote w:id="0" w:type="continuationSeparator">
    <w:p w:rsidRDefault="00DE70C3" w:rsidP="00B42C7E" w:rsidR="00DE70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A0A8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A0A8C">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w:t>
        </w:r>
        <w:r w:rsidR="00152086">
          <w:rPr>
            <w:sz w:val="24"/>
          </w:rPr>
          <w:t>29. St-8006/15</w:t>
        </w:r>
      </w:p>
    </w:sdtContent>
  </w:sdt>
  <w:p w:rsidRDefault="00FA0A8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52086"/>
    <w:rsid w:val="00185797"/>
    <w:rsid w:val="00266C9F"/>
    <w:rsid w:val="002C1FCF"/>
    <w:rsid w:val="002C790D"/>
    <w:rsid w:val="002D00B3"/>
    <w:rsid w:val="002E7FE3"/>
    <w:rsid w:val="00304085"/>
    <w:rsid w:val="00311763"/>
    <w:rsid w:val="00350F60"/>
    <w:rsid w:val="0038443B"/>
    <w:rsid w:val="003A05BF"/>
    <w:rsid w:val="00420C63"/>
    <w:rsid w:val="004813CA"/>
    <w:rsid w:val="00487F36"/>
    <w:rsid w:val="00565482"/>
    <w:rsid w:val="00585FD2"/>
    <w:rsid w:val="00593527"/>
    <w:rsid w:val="005944B3"/>
    <w:rsid w:val="00652528"/>
    <w:rsid w:val="00672725"/>
    <w:rsid w:val="006776D3"/>
    <w:rsid w:val="006C7E31"/>
    <w:rsid w:val="007265DC"/>
    <w:rsid w:val="0077549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DE70C3"/>
    <w:rsid w:val="00E6072F"/>
    <w:rsid w:val="00F14F4D"/>
    <w:rsid w:val="00F444E5"/>
    <w:rsid w:val="00F45B98"/>
    <w:rsid w:val="00F56866"/>
    <w:rsid w:val="00F94544"/>
    <w:rsid w:val="00F95E64"/>
    <w:rsid w:val="00FA0A8C"/>
    <w:rsid w:val="00FB1C31"/>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A0A8C"/>
    <w:rPr>
      <w:color w:val="808080"/>
      <w:bdr w:space="0" w:sz="0" w:color="auto" w:val="none"/>
      <w:shd w:fill="auto" w:color="auto" w:val="clear"/>
    </w:rPr>
  </w:style>
  <w:style w:customStyle="true" w:styleId="eSPISCCParagraphDefaultFont" w:type="character">
    <w:name w:val="eSPIS_CC_Paragraph Default Font"/>
    <w:basedOn w:val="Zadanifontodlomka"/>
    <w:rsid w:val="00FA0A8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0A8C"/>
    <w:rPr>
      <w:noProof/>
      <w:bdr w:space="0" w:sz="0" w:color="auto" w:val="none"/>
      <w:shd w:fill="FFFFCC" w:color="auto" w:val="clear"/>
      <w:lang w:val="hr-HR"/>
    </w:rPr>
  </w:style>
  <w:style w:customStyle="true" w:styleId="PozadinaSvijetloCrvena" w:type="character">
    <w:name w:val="Pozadina_SvijetloCrvena"/>
    <w:basedOn w:val="eSPISCCParagraphDefaultFont"/>
    <w:rsid w:val="00FA0A8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0A8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A0A8C"/>
    <w:rPr>
      <w:color w:val="808080"/>
      <w:bdr w:color="auto" w:space="0" w:sz="0" w:val="none"/>
      <w:shd w:color="auto" w:fill="auto" w:val="clear"/>
    </w:rPr>
  </w:style>
  <w:style w:customStyle="1" w:styleId="eSPISCCParagraphDefaultFont" w:type="character">
    <w:name w:val="eSPIS_CC_Paragraph Default Font"/>
    <w:basedOn w:val="Zadanifontodlomka"/>
    <w:rsid w:val="00FA0A8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0A8C"/>
    <w:rPr>
      <w:noProof/>
      <w:bdr w:color="auto" w:space="0" w:sz="0" w:val="none"/>
      <w:shd w:color="auto" w:fill="FFFFCC" w:val="clear"/>
      <w:lang w:val="hr-HR"/>
    </w:rPr>
  </w:style>
  <w:style w:customStyle="1" w:styleId="PozadinaSvijetloCrvena" w:type="character">
    <w:name w:val="Pozadina_SvijetloCrvena"/>
    <w:basedOn w:val="eSPISCCParagraphDefaultFont"/>
    <w:rsid w:val="00FA0A8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0A8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8006</izvorni_sadrzaj>
    <derivirana_varijabla naziv="DomainObject.Predmet.Broj_1">8006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St-8006/2015</izvorni_sadrzaj>
    <derivirana_varijabla naziv="DomainObject.Predmet.OznakaBroj_1">St-8006/2015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ZEBEX d.o.o. zastupanog po punomoćniku Marko Bučevac</izvorni_sadrzaj>
    <derivirana_varijabla naziv="DomainObject.Predmet.ProtustrankaFormated_1">  ZEBEX d.o.o. zastupanog po punomoćniku Marko Bučevac</derivirana_varijabla>
  </DomainObject.Predmet.ProtustrankaFormated>
  <DomainObject.Predmet.ProtustrankaFormatedOIB>
    <izvorni_sadrzaj>  ZEBEX d.o.o., OIB 65265921946 zastupanog po punomoćniku Marko Bučevac</izvorni_sadrzaj>
    <derivirana_varijabla naziv="DomainObject.Predmet.ProtustrankaFormatedOIB_1">  ZEBEX d.o.o., OIB 65265921946 zastupanog po punomoćniku Marko Bučevac</derivirana_varijabla>
  </DomainObject.Predmet.ProtustrankaFormatedOIB>
  <DomainObject.Predmet.ProtustrankaFormatedWithAdress>
    <izvorni_sadrzaj> ZEBEX d.o.o., Koturaška 51, 10000 Zagreb zastupanog po punomoćniku Marko Bučevac</izvorni_sadrzaj>
    <derivirana_varijabla naziv="DomainObject.Predmet.ProtustrankaFormatedWithAdress_1"> ZEBEX d.o.o., Koturaška 51, 10000 Zagreb zastupanog po punomoćniku Marko Bučevac</derivirana_varijabla>
  </DomainObject.Predmet.ProtustrankaFormatedWithAdress>
  <DomainObject.Predmet.ProtustrankaFormatedWithAdressOIB>
    <izvorni_sadrzaj> ZEBEX d.o.o., OIB 65265921946, Koturaška 51, 10000 Zagreb zastupanog po punomoćniku Marko Bučevac</izvorni_sadrzaj>
    <derivirana_varijabla naziv="DomainObject.Predmet.ProtustrankaFormatedWithAdressOIB_1"> ZEBEX d.o.o., OIB 65265921946, Koturaška 51, 10000 Zagreb zastupanog po punomoćniku Marko Bučevac</derivirana_varijabla>
  </DomainObject.Predmet.ProtustrankaFormatedWithAdressOIB>
  <DomainObject.Predmet.ProtustrankaWithAdress>
    <izvorni_sadrzaj>ZEBEX d.o.o. Koturaška 51, 10000 Zagreb</izvorni_sadrzaj>
    <derivirana_varijabla naziv="DomainObject.Predmet.ProtustrankaWithAdress_1">ZEBEX d.o.o. Koturaška 51, 10000 Zagreb</derivirana_varijabla>
  </DomainObject.Predmet.ProtustrankaWithAdress>
  <DomainObject.Predmet.ProtustrankaWithAdressOIB>
    <izvorni_sadrzaj>ZEBEX d.o.o., OIB 65265921946, Koturaška 51, 10000 Zagreb</izvorni_sadrzaj>
    <derivirana_varijabla naziv="DomainObject.Predmet.ProtustrankaWithAdressOIB_1">ZEBEX d.o.o., OIB 65265921946, Koturaška 51, 10000 Zagreb</derivirana_varijabla>
  </DomainObject.Predmet.ProtustrankaWithAdressOIB>
  <DomainObject.Predmet.ProtustrankaNazivFormated>
    <izvorni_sadrzaj>ZEBEX d.o.o.</izvorni_sadrzaj>
    <derivirana_varijabla naziv="DomainObject.Predmet.ProtustrankaNazivFormated_1">ZEBEX d.o.o.</derivirana_varijabla>
  </DomainObject.Predmet.ProtustrankaNazivFormated>
  <DomainObject.Predmet.ProtustrankaNazivFormatedOIB>
    <izvorni_sadrzaj>ZEBEX d.o.o., OIB 65265921946</izvorni_sadrzaj>
    <derivirana_varijabla naziv="DomainObject.Predmet.ProtustrankaNazivFormatedOIB_1">ZEBEX d.o.o., OIB 65265921946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ZEBEX d.o.o. zastupanog po punomoćniku Marko Bučevac</item>
    </izvorni_sadrzaj>
    <derivirana_varijabla naziv="DomainObject.Predmet.ProtuStrankaListFormated_1">
      <item>ZEBEX d.o.o. zastupanog po punomoćniku Marko Bučevac</item>
    </derivirana_varijabla>
  </DomainObject.Predmet.ProtuStrankaListFormated>
  <DomainObject.Predmet.ProtuStrankaListFormatedOIB>
    <izvorni_sadrzaj>
      <item>ZEBEX d.o.o., OIB 65265921946 zastupanog po punomoćniku Marko Bučevac</item>
    </izvorni_sadrzaj>
    <derivirana_varijabla naziv="DomainObject.Predmet.ProtuStrankaListFormatedOIB_1">
      <item>ZEBEX d.o.o., OIB 65265921946 zastupanog po punomoćniku Marko Bučevac</item>
    </derivirana_varijabla>
  </DomainObject.Predmet.ProtuStrankaListFormatedOIB>
  <DomainObject.Predmet.ProtuStrankaListFormatedWithAdress>
    <izvorni_sadrzaj>
      <item>ZEBEX d.o.o., Koturaška 51, 10000 Zagreb zastupanog po punomoćniku Marko Bučevac</item>
    </izvorni_sadrzaj>
    <derivirana_varijabla naziv="DomainObject.Predmet.ProtuStrankaListFormatedWithAdress_1">
      <item>ZEBEX d.o.o., Koturaška 51, 10000 Zagreb zastupanog po punomoćniku Marko Bučevac</item>
    </derivirana_varijabla>
  </DomainObject.Predmet.ProtuStrankaListFormatedWithAdress>
  <DomainObject.Predmet.ProtuStrankaListFormatedWithAdressOIB>
    <izvorni_sadrzaj>
      <item>ZEBEX d.o.o., OIB 65265921946, Koturaška 51, 10000 Zagreb zastupanog po punomoćniku Marko Bučevac</item>
    </izvorni_sadrzaj>
    <derivirana_varijabla naziv="DomainObject.Predmet.ProtuStrankaListFormatedWithAdressOIB_1">
      <item>ZEBEX d.o.o., OIB 65265921946, Koturaška 51, 10000 Zagreb zastupanog po punomoćniku Marko Bučevac</item>
    </derivirana_varijabla>
  </DomainObject.Predmet.ProtuStrankaListFormatedWithAdressOIB>
  <DomainObject.Predmet.ProtuStrankaListNazivFormated>
    <izvorni_sadrzaj>
      <item>ZEBEX d.o.o.</item>
    </izvorni_sadrzaj>
    <derivirana_varijabla naziv="DomainObject.Predmet.ProtuStrankaListNazivFormated_1">
      <item>ZEBEX d.o.o.</item>
    </derivirana_varijabla>
  </DomainObject.Predmet.ProtuStrankaListNazivFormated>
  <DomainObject.Predmet.ProtuStrankaListNazivFormatedOIB>
    <izvorni_sadrzaj>
      <item>ZEBEX d.o.o., OIB 65265921946</item>
    </izvorni_sadrzaj>
    <derivirana_varijabla naziv="DomainObject.Predmet.ProtuStrankaListNazivFormatedOIB_1">
      <item>ZEBEX d.o.o., OIB 65265921946</item>
    </derivirana_varijabla>
  </DomainObject.Predmet.ProtuStrankaListNazivFormatedOIB>
  <DomainObject.Predmet.OstaliListFormated>
    <izvorni_sadrzaj>
      <item>Marko Bučevac punomoćnik sudionika u postupku ZEBEX d.o.o.</item>
    </izvorni_sadrzaj>
    <derivirana_varijabla naziv="DomainObject.Predmet.OstaliListFormated_1">
      <item>Marko Bučevac punomoćnik sudionika u postupku ZEBEX d.o.o.</item>
    </derivirana_varijabla>
  </DomainObject.Predmet.OstaliListFormated>
  <DomainObject.Predmet.OstaliListFormatedOIB>
    <izvorni_sadrzaj>
      <item>Marko Bučevac, OIB 12312353967 punomoćnik sudionika u postupku ZEBEX d.o.o.</item>
    </izvorni_sadrzaj>
    <derivirana_varijabla naziv="DomainObject.Predmet.OstaliListFormatedOIB_1">
      <item>Marko Bučevac, OIB 12312353967 punomoćnik sudionika u postupku ZEBEX d.o.o.</item>
    </derivirana_varijabla>
  </DomainObject.Predmet.OstaliListFormatedOIB>
  <DomainObject.Predmet.OstaliListFormatedWithAdress>
    <izvorni_sadrzaj>
      <item>Marko Bučevac, Jabuka 002, Voždovac punomoćnik sudionika u postupku ZEBEX d.o.o.</item>
    </izvorni_sadrzaj>
    <derivirana_varijabla naziv="DomainObject.Predmet.OstaliListFormatedWithAdress_1">
      <item>Marko Bučevac, Jabuka 002, Voždovac punomoćnik sudionika u postupku ZEBEX d.o.o.</item>
    </derivirana_varijabla>
  </DomainObject.Predmet.OstaliListFormatedWithAdress>
  <DomainObject.Predmet.OstaliListFormatedWithAdressOIB>
    <izvorni_sadrzaj>
      <item>Marko Bučevac, OIB 12312353967, Jabuka 002, Voždovac punomoćnik sudionika u postupku ZEBEX d.o.o.</item>
    </izvorni_sadrzaj>
    <derivirana_varijabla naziv="DomainObject.Predmet.OstaliListFormatedWithAdressOIB_1">
      <item>Marko Bučevac, OIB 12312353967, Jabuka 002, Voždovac punomoćnik sudionika u postupku ZEBEX d.o.o.</item>
    </derivirana_varijabla>
  </DomainObject.Predmet.OstaliListFormatedWithAdressOIB>
  <DomainObject.Predmet.OstaliListNazivFormated>
    <izvorni_sadrzaj>
      <item>Marko Bučevac</item>
    </izvorni_sadrzaj>
    <derivirana_varijabla naziv="DomainObject.Predmet.OstaliListNazivFormated_1">
      <item>Marko Bučevac</item>
    </derivirana_varijabla>
  </DomainObject.Predmet.OstaliListNazivFormated>
  <DomainObject.Predmet.OstaliListNazivFormatedOIB>
    <izvorni_sadrzaj>
      <item>Marko Bučevac, OIB 12312353967</item>
    </izvorni_sadrzaj>
    <derivirana_varijabla naziv="DomainObject.Predmet.OstaliListNazivFormatedOIB_1">
      <item>Marko Bučevac, OIB 12312353967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ZEBEX d.o.o.</izvorni_sadrzaj>
    <derivirana_varijabla naziv="DomainObject.Predmet.ProtustrankaIDrugi_1">ZEBEX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ZEBEX d.o.o., OIB 65265921946, Koturaška 51, 10000 Zagreb</izvorni_sadrzaj>
    <derivirana_varijabla naziv="DomainObject.Predmet.ProtustrankaIDrugiAdressOIB_1">ZEBEX d.o.o., OIB 65265921946, Koturaška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ZEBEX d.o.o.</item>
      <item>Marko Bučevac</item>
    </izvorni_sadrzaj>
    <derivirana_varijabla naziv="DomainObject.Predmet.SudioniciListNaziv_1">
      <item>FINA Regionalni centar Zagreb</item>
      <item>ZEBEX d.o.o.</item>
      <item>Marko Bučevac</item>
    </derivirana_varijabla>
  </DomainObject.Predmet.SudioniciListNaziv>
  <DomainObject.Predmet.SudioniciListAdressOIB>
    <izvorni_sadrzaj>
      <item>FINA Regionalni centar Zagreb, OIB 85821130368, Trg svibanjskih žrtava 1995. 1,10000 Zagreb</item>
      <item>ZEBEX d.o.o., OIB 65265921946, Koturaška 51,10000 Zagreb</item>
      <item>Marko Bučevac, OIB 12312353967, Jabuka 002,Voždovac</item>
    </izvorni_sadrzaj>
    <derivirana_varijabla naziv="DomainObject.Predmet.SudioniciListAdressOIB_1">
      <item>FINA Regionalni centar Zagreb, OIB 85821130368, Trg svibanjskih žrtava 1995. 1,10000 Zagreb</item>
      <item>ZEBEX d.o.o., OIB 65265921946, Koturaška 51,10000 Zagreb</item>
      <item>Marko Bučevac, OIB 12312353967, Jabuka 002,Voždovac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65265921946</item>
      <item>, OIB 12312353967</item>
    </izvorni_sadrzaj>
    <derivirana_varijabla naziv="DomainObject.Predmet.SudioniciListNazivOIB_1">
      <item>, OIB 85821130368</item>
      <item>, OIB 65265921946</item>
      <item>, OIB 12312353967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2010</properties:Characters>
  <properties:Lines>81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2016-06-06T10:56:00Z</dcterms:created>
  <dc:creator>Jelena Vučemilo Manojlovski</dc:creator>
  <cp:lastModifiedBy>Valerija Svečak</cp:lastModifiedBy>
  <cp:lastPrinted>2016-06-06T10:56:00Z</cp:lastPrinted>
  <dcterms:modified xmlns:xsi="http://www.w3.org/2001/XMLSchema-instance" xsi:type="dcterms:W3CDTF">2016-06-07T07:46:00Z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