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2e72" w14:paraId="0842e72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 xml:space="preserve">11.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88419E" w:rsidRPr="00EB401B">
        <w:rPr>
          <w:sz w:val="24"/>
          <w:szCs w:val="24"/>
          <w:lang w:eastAsia="en-US"/>
        </w:rPr>
        <w:t>PE - TO turistička agencija društvo s ograničenom odgovornošću za turizam  Selce, Rade Končara 5 ( MBS 040227820 – OIB 83187817896 )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88419E">
        <w:rPr>
          <w:color w:val="000000"/>
          <w:sz w:val="24"/>
          <w:szCs w:val="24"/>
        </w:rPr>
        <w:t>458.900,46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56B08">
        <w:rPr>
          <w:color w:val="000000"/>
          <w:sz w:val="24"/>
          <w:szCs w:val="24"/>
        </w:rPr>
        <w:t>6</w:t>
      </w:r>
      <w:r w:rsidR="0088419E">
        <w:rPr>
          <w:color w:val="000000"/>
          <w:sz w:val="24"/>
          <w:szCs w:val="24"/>
        </w:rPr>
        <w:t>99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56B08">
        <w:rPr>
          <w:color w:val="000000"/>
          <w:sz w:val="24"/>
          <w:szCs w:val="24"/>
        </w:rPr>
        <w:t>6</w:t>
      </w:r>
      <w:r w:rsidR="0088419E">
        <w:rPr>
          <w:color w:val="000000"/>
          <w:sz w:val="24"/>
          <w:szCs w:val="24"/>
        </w:rPr>
        <w:t>99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F4F" w:rsidP="00FF2B80" w:rsidR="00440F4F">
      <w:pPr>
        <w:spacing w:lineRule="auto" w:line="240" w:after="0"/>
      </w:pPr>
      <w:r>
        <w:separator/>
      </w:r>
    </w:p>
  </w:endnote>
  <w:endnote w:id="0" w:type="continuationSeparator">
    <w:p w:rsidRDefault="00440F4F" w:rsidP="00FF2B80" w:rsidR="00440F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F4F" w:rsidP="00FF2B80" w:rsidR="00440F4F">
      <w:pPr>
        <w:spacing w:lineRule="auto" w:line="240" w:after="0"/>
      </w:pPr>
      <w:r>
        <w:separator/>
      </w:r>
    </w:p>
  </w:footnote>
  <w:footnote w:id="0" w:type="continuationSeparator">
    <w:p w:rsidRDefault="00440F4F" w:rsidP="00FF2B80" w:rsidR="00440F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56B08">
      <w:rPr>
        <w:sz w:val="24"/>
        <w:szCs w:val="24"/>
      </w:rPr>
      <w:t>6</w:t>
    </w:r>
    <w:r w:rsidR="0088419E">
      <w:rPr>
        <w:sz w:val="24"/>
        <w:szCs w:val="24"/>
      </w:rPr>
      <w:t>99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40F4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C0102"/>
    <w:rsid w:val="000D35DC"/>
    <w:rsid w:val="000F4172"/>
    <w:rsid w:val="000F593A"/>
    <w:rsid w:val="00115596"/>
    <w:rsid w:val="00117377"/>
    <w:rsid w:val="00155BAC"/>
    <w:rsid w:val="00165D5D"/>
    <w:rsid w:val="00172924"/>
    <w:rsid w:val="0018187D"/>
    <w:rsid w:val="00184D15"/>
    <w:rsid w:val="001A3889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4781C"/>
    <w:rsid w:val="003522BC"/>
    <w:rsid w:val="00353803"/>
    <w:rsid w:val="00355A09"/>
    <w:rsid w:val="003856C3"/>
    <w:rsid w:val="003E23BD"/>
    <w:rsid w:val="003E344B"/>
    <w:rsid w:val="003F6ECD"/>
    <w:rsid w:val="004315D2"/>
    <w:rsid w:val="00440F4F"/>
    <w:rsid w:val="00474213"/>
    <w:rsid w:val="004E4AC8"/>
    <w:rsid w:val="004F6C16"/>
    <w:rsid w:val="00513160"/>
    <w:rsid w:val="005144B8"/>
    <w:rsid w:val="00541CCE"/>
    <w:rsid w:val="00556204"/>
    <w:rsid w:val="005A62BF"/>
    <w:rsid w:val="005B77B8"/>
    <w:rsid w:val="005C7F73"/>
    <w:rsid w:val="005D6AF7"/>
    <w:rsid w:val="005E3337"/>
    <w:rsid w:val="00604A20"/>
    <w:rsid w:val="006121FB"/>
    <w:rsid w:val="00612DFC"/>
    <w:rsid w:val="00614E86"/>
    <w:rsid w:val="006161FC"/>
    <w:rsid w:val="00635607"/>
    <w:rsid w:val="00641B8E"/>
    <w:rsid w:val="0065120E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419E"/>
    <w:rsid w:val="00887DCA"/>
    <w:rsid w:val="008A1B36"/>
    <w:rsid w:val="008C0BA0"/>
    <w:rsid w:val="008F77E5"/>
    <w:rsid w:val="00900C14"/>
    <w:rsid w:val="009013D6"/>
    <w:rsid w:val="00905390"/>
    <w:rsid w:val="00911BE0"/>
    <w:rsid w:val="00920152"/>
    <w:rsid w:val="00942A0F"/>
    <w:rsid w:val="009636E2"/>
    <w:rsid w:val="0097278B"/>
    <w:rsid w:val="00984739"/>
    <w:rsid w:val="009B3BDC"/>
    <w:rsid w:val="009D3D7C"/>
    <w:rsid w:val="009D7EC3"/>
    <w:rsid w:val="00A0489C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B1DAF"/>
    <w:rsid w:val="00BD0DE3"/>
    <w:rsid w:val="00BE7FB8"/>
    <w:rsid w:val="00C061B6"/>
    <w:rsid w:val="00C1088F"/>
    <w:rsid w:val="00C7250A"/>
    <w:rsid w:val="00CB0A06"/>
    <w:rsid w:val="00CB4A81"/>
    <w:rsid w:val="00D2600F"/>
    <w:rsid w:val="00D270B7"/>
    <w:rsid w:val="00D33FE5"/>
    <w:rsid w:val="00D4155E"/>
    <w:rsid w:val="00D506D5"/>
    <w:rsid w:val="00D772E2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4560A"/>
    <w:rsid w:val="00F56B08"/>
    <w:rsid w:val="00F61D12"/>
    <w:rsid w:val="00F66956"/>
    <w:rsid w:val="00F67E83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73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7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73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7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St-699/2015</izvorni_sadrzaj>
    <derivirana_varijabla naziv="DomainObject.Predmet.OznakaBroj_1">St-699/2015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 - TOd.o.o. Selce</izvorni_sadrzaj>
    <derivirana_varijabla naziv="DomainObject.Predmet.ProtustrankaFormated_1">  PE - TOd.o.o. Selce</derivirana_varijabla>
  </DomainObject.Predmet.ProtustrankaFormated>
  <DomainObject.Predmet.ProtustrankaFormatedOIB>
    <izvorni_sadrzaj>  PE - TOd.o.o. Selce, OIB 83187817896</izvorni_sadrzaj>
    <derivirana_varijabla naziv="DomainObject.Predmet.ProtustrankaFormatedOIB_1">  PE - TOd.o.o. Selce, OIB 83187817896</derivirana_varijabla>
  </DomainObject.Predmet.ProtustrankaFormatedOIB>
  <DomainObject.Predmet.ProtustrankaFormatedWithAdress>
    <izvorni_sadrzaj> PE - TOd.o.o. Selce, Rade Končara 5, 51260 Selce</izvorni_sadrzaj>
    <derivirana_varijabla naziv="DomainObject.Predmet.ProtustrankaFormatedWithAdress_1"> PE - TOd.o.o. Selce, Rade Končara 5, 51260 Selce</derivirana_varijabla>
  </DomainObject.Predmet.ProtustrankaFormatedWithAdress>
  <DomainObject.Predmet.ProtustrankaFormatedWithAdressOIB>
    <izvorni_sadrzaj> PE - TOd.o.o. Selce, OIB 83187817896, Rade Končara 5, 51260 Selce</izvorni_sadrzaj>
    <derivirana_varijabla naziv="DomainObject.Predmet.ProtustrankaFormatedWithAdressOIB_1"> PE - TOd.o.o. Selce, OIB 83187817896, Rade Končara 5, 51260 Selce</derivirana_varijabla>
  </DomainObject.Predmet.ProtustrankaFormatedWithAdressOIB>
  <DomainObject.Predmet.ProtustrankaWithAdress>
    <izvorni_sadrzaj>PE - TOd.o.o. Selce Rade Končara 5, 51260 Selce</izvorni_sadrzaj>
    <derivirana_varijabla naziv="DomainObject.Predmet.ProtustrankaWithAdress_1">PE - TOd.o.o. Selce Rade Končara 5, 51260 Selce</derivirana_varijabla>
  </DomainObject.Predmet.ProtustrankaWithAdress>
  <DomainObject.Predmet.ProtustrankaWithAdressOIB>
    <izvorni_sadrzaj>PE - TOd.o.o. Selce, OIB 83187817896, Rade Končara 5, 51260 Selce</izvorni_sadrzaj>
    <derivirana_varijabla naziv="DomainObject.Predmet.ProtustrankaWithAdressOIB_1">PE - TOd.o.o. Selce, OIB 83187817896, Rade Končara 5, 51260 Selce</derivirana_varijabla>
  </DomainObject.Predmet.ProtustrankaWithAdressOIB>
  <DomainObject.Predmet.ProtustrankaNazivFormated>
    <izvorni_sadrzaj>PE - TOd.o.o. Selce</izvorni_sadrzaj>
    <derivirana_varijabla naziv="DomainObject.Predmet.ProtustrankaNazivFormated_1">PE - TOd.o.o. Selce</derivirana_varijabla>
  </DomainObject.Predmet.ProtustrankaNazivFormated>
  <DomainObject.Predmet.ProtustrankaNazivFormatedOIB>
    <izvorni_sadrzaj>PE - TOd.o.o. Selce, OIB 83187817896</izvorni_sadrzaj>
    <derivirana_varijabla naziv="DomainObject.Predmet.ProtustrankaNazivFormatedOIB_1">PE - TOd.o.o. Selce, OIB 83187817896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 - TOd.o.o. Selce</item>
    </izvorni_sadrzaj>
    <derivirana_varijabla naziv="DomainObject.Predmet.ProtuStrankaListFormated_1">
      <item>PE - TOd.o.o. Selce</item>
    </derivirana_varijabla>
  </DomainObject.Predmet.ProtuStrankaListFormated>
  <DomainObject.Predmet.ProtuStrankaListFormatedOIB>
    <izvorni_sadrzaj>
      <item>PE - TOd.o.o. Selce, OIB 83187817896</item>
    </izvorni_sadrzaj>
    <derivirana_varijabla naziv="DomainObject.Predmet.ProtuStrankaListFormatedOIB_1">
      <item>PE - TOd.o.o. Selce, OIB 83187817896</item>
    </derivirana_varijabla>
  </DomainObject.Predmet.ProtuStrankaListFormatedOIB>
  <DomainObject.Predmet.ProtuStrankaListFormatedWithAdress>
    <izvorni_sadrzaj>
      <item>PE - TOd.o.o. Selce, Rade Končara 5, 51260 Selce</item>
    </izvorni_sadrzaj>
    <derivirana_varijabla naziv="DomainObject.Predmet.ProtuStrankaListFormatedWithAdress_1">
      <item>PE - TOd.o.o. Selce, Rade Končara 5, 51260 Selce</item>
    </derivirana_varijabla>
  </DomainObject.Predmet.ProtuStrankaListFormatedWithAdress>
  <DomainObject.Predmet.ProtuStrankaListFormatedWithAdressOIB>
    <izvorni_sadrzaj>
      <item>PE - TOd.o.o. Selce, OIB 83187817896, Rade Končara 5, 51260 Selce</item>
    </izvorni_sadrzaj>
    <derivirana_varijabla naziv="DomainObject.Predmet.ProtuStrankaListFormatedWithAdressOIB_1">
      <item>PE - TOd.o.o. Selce, OIB 83187817896, Rade Končara 5, 51260 Selce</item>
    </derivirana_varijabla>
  </DomainObject.Predmet.ProtuStrankaListFormatedWithAdressOIB>
  <DomainObject.Predmet.ProtuStrankaListNazivFormated>
    <izvorni_sadrzaj>
      <item>PE - TOd.o.o. Selce</item>
    </izvorni_sadrzaj>
    <derivirana_varijabla naziv="DomainObject.Predmet.ProtuStrankaListNazivFormated_1">
      <item>PE - TOd.o.o. Selce</item>
    </derivirana_varijabla>
  </DomainObject.Predmet.ProtuStrankaListNazivFormated>
  <DomainObject.Predmet.ProtuStrankaListNazivFormatedOIB>
    <izvorni_sadrzaj>
      <item>PE - TOd.o.o. Selce, OIB 83187817896</item>
    </izvorni_sadrzaj>
    <derivirana_varijabla naziv="DomainObject.Predmet.ProtuStrankaListNazivFormatedOIB_1">
      <item>PE - TOd.o.o. Selce, OIB 83187817896</item>
    </derivirana_varijabla>
  </DomainObject.Predmet.ProtuStrankaListNazivFormatedOIB>
  <DomainObject.Predmet.OstaliListFormated>
    <izvorni_sadrzaj>
      <item>Tomislav Vidović</item>
      <item>Pero Bošnjak</item>
    </izvorni_sadrzaj>
    <derivirana_varijabla naziv="DomainObject.Predmet.OstaliListFormated_1">
      <item>Tomislav Vidović</item>
      <item>Pero Bošnjak</item>
    </derivirana_varijabla>
  </DomainObject.Predmet.OstaliListFormated>
  <DomainObject.Predmet.OstaliListFormatedOIB>
    <izvorni_sadrzaj>
      <item>Tomislav Vidović, OIB 70611466579</item>
      <item>Pero Bošnjak</item>
    </izvorni_sadrzaj>
    <derivirana_varijabla naziv="DomainObject.Predmet.OstaliListFormatedOIB_1">
      <item>Tomislav Vidović, OIB 70611466579</item>
      <item>Pero Bošnjak</item>
    </derivirana_varijabla>
  </DomainObject.Predmet.OstaliListFormatedOIB>
  <DomainObject.Predmet.OstaliListFormatedWithAdress>
    <izvorni_sadrzaj>
      <item>Tomislav Vidović, Put zagoraca, 21217 Kaštel Štafilić</item>
      <item>Pero Bošnjak, Selčinska ulica 7, 10360 Sesvete</item>
    </izvorni_sadrzaj>
    <derivirana_varijabla naziv="DomainObject.Predmet.OstaliListFormatedWithAdress_1">
      <item>Tomislav Vidović, Put zagoraca, 21217 Kaštel Štafilić</item>
      <item>Pero Bošnjak, Selčinska ulica 7, 10360 Sesvete</item>
    </derivirana_varijabla>
  </DomainObject.Predmet.OstaliListFormatedWithAdress>
  <DomainObject.Predmet.OstaliListFormatedWithAdressOIB>
    <izvorni_sadrzaj>
      <item>Tomislav Vidović, OIB 70611466579, Put zagoraca, 21217 Kaštel Štafilić</item>
      <item>Pero Bošnjak, Selčinska ulica 7, 10360 Sesvete</item>
    </izvorni_sadrzaj>
    <derivirana_varijabla naziv="DomainObject.Predmet.OstaliListFormatedWithAdressOIB_1">
      <item>Tomislav Vidović, OIB 70611466579, Put zagoraca, 21217 Kaštel Štafilić</item>
      <item>Pero Bošnjak, Selčinska ulica 7, 10360 Sesvete</item>
    </derivirana_varijabla>
  </DomainObject.Predmet.OstaliListFormatedWithAdressOIB>
  <DomainObject.Predmet.OstaliListNazivFormated>
    <izvorni_sadrzaj>
      <item>Tomislav Vidović</item>
      <item>Pero Bošnjak</item>
    </izvorni_sadrzaj>
    <derivirana_varijabla naziv="DomainObject.Predmet.OstaliListNazivFormated_1">
      <item>Tomislav Vidović</item>
      <item>Pero Bošnjak</item>
    </derivirana_varijabla>
  </DomainObject.Predmet.OstaliListNazivFormated>
  <DomainObject.Predmet.OstaliListNazivFormatedOIB>
    <izvorni_sadrzaj>
      <item>Tomislav Vidović, OIB 70611466579</item>
      <item>Pero Bošnjak</item>
    </izvorni_sadrzaj>
    <derivirana_varijabla naziv="DomainObject.Predmet.OstaliListNazivFormatedOIB_1">
      <item>Tomislav Vidović, OIB 70611466579</item>
      <item>Pero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 - TOd.o.o. Selce</izvorni_sadrzaj>
    <derivirana_varijabla naziv="DomainObject.Predmet.ProtustrankaIDrugi_1">PE - TOd.o.o. Selce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 - TOd.o.o. Selce, OIB 83187817896, Rade Končara 5, 51260 Selce</izvorni_sadrzaj>
    <derivirana_varijabla naziv="DomainObject.Predmet.ProtustrankaIDrugiAdressOIB_1">PE - TOd.o.o. Selce, OIB 83187817896, Rade Končara 5,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 - TOd.o.o. Selce</item>
      <item>Tomislav Vidović</item>
      <item>Pero Bošnjak</item>
    </izvorni_sadrzaj>
    <derivirana_varijabla naziv="DomainObject.Predmet.SudioniciListNaziv_1">
      <item>FINA Rijeka</item>
      <item>PE - TOd.o.o. Selce</item>
      <item>Tomislav Vidović</item>
      <item>Pero Bošnjak</item>
    </derivirana_varijabla>
  </DomainObject.Predmet.SudioniciListNaziv>
  <DomainObject.Predmet.SudioniciListAdressOIB>
    <izvorni_sadrzaj>
      <item>FINA Rijeka, OIB 85821130368, Frana Kurelca 8,51000 Rijeka</item>
      <item>PE - TOd.o.o. Selce, OIB 83187817896, Rade Končara 5,51260 Selce</item>
      <item>Tomislav Vidović, OIB 70611466579, Put zagoraca,21217 Kaštel Štafilić</item>
      <item>Pero Bošnjak, Selčinska ulica 7,10360 Sesvete</item>
    </izvorni_sadrzaj>
    <derivirana_varijabla naziv="DomainObject.Predmet.SudioniciListAdressOIB_1">
      <item>FINA Rijeka, OIB 85821130368, Frana Kurelca 8,51000 Rijeka</item>
      <item>PE - TOd.o.o. Selce, OIB 83187817896, Rade Končara 5,51260 Selce</item>
      <item>Tomislav Vidović, OIB 70611466579, Put zagoraca,21217 Kaštel Štafilić</item>
      <item>Pero Bošnjak, Selčinska ulica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83187817896</item>
      <item>, OIB 70611466579</item>
      <item>, OIB null</item>
    </izvorni_sadrzaj>
    <derivirana_varijabla naziv="DomainObject.Predmet.SudioniciListNazivOIB_1">
      <item>, OIB 85821130368</item>
      <item>, OIB 83187817896</item>
      <item>, OIB 70611466579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6224A-6D1B-46C5-A4B5-B2768B200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1359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2016-01-12T07:51:00Z</dcterms:created>
  <dc:creator>Vera Jelenović</dc:creator>
  <cp:lastModifiedBy>Tanja Fidel</cp:lastModifiedBy>
  <cp:lastPrinted>2016-01-12T08:12:00Z</cp:lastPrinted>
  <dcterms:modified xmlns:xsi="http://www.w3.org/2001/XMLSchema-instance" xsi:type="dcterms:W3CDTF">2016-01-12T08:12:00Z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