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46a0" w14:paraId="fa846a0" w:rsidRDefault="00124410" w:rsidP="00910611" w:rsidR="0012441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410" w:rsidP="00910611" w:rsidR="00124410">
      <w:r>
        <w:rPr>
          <w:rFonts w:eastAsia="MS Mincho"/>
        </w:rPr>
        <w:t xml:space="preserve">   REPUBLIKA HRVATSKA</w:t>
      </w:r>
    </w:p>
    <w:p w:rsidRDefault="00124410" w:rsidP="00910611" w:rsidR="00124410">
      <w:r>
        <w:rPr>
          <w:rFonts w:eastAsia="MS Mincho"/>
        </w:rPr>
        <w:t>TRGOVAČKI SUD U RIJECI</w:t>
      </w:r>
    </w:p>
    <w:p w:rsidRDefault="00124410" w:rsidR="0012441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  <w:t xml:space="preserve">Trgovački sud u Rijeci, </w:t>
      </w:r>
      <w:r w:rsidR="001356FC">
        <w:t>OIB 88785964957,</w:t>
      </w:r>
      <w:r w:rsidR="001356FC" w:rsidRPr="007A435A">
        <w:t xml:space="preserve"> </w:t>
      </w:r>
      <w:r w:rsidRPr="00DF7E37">
        <w:t xml:space="preserve">po stečajnom sucu Danieli Korlević, </w:t>
      </w:r>
      <w:r w:rsidR="007E4572">
        <w:t xml:space="preserve">nakon zaključenja stečajnog postupka </w:t>
      </w:r>
      <w:r w:rsidRPr="00DF7E37">
        <w:t>nad dužnikom</w:t>
      </w:r>
      <w:r w:rsidR="000F4D5F" w:rsidRPr="00DF7E37">
        <w:t xml:space="preserve"> </w:t>
      </w:r>
      <w:r w:rsidR="001356FC" w:rsidRPr="001356FC">
        <w:rPr>
          <w:b/>
        </w:rPr>
        <w:t>PERNAT d.o.o. Kastav, Čikovići N. N. 25</w:t>
      </w:r>
      <w:r w:rsidR="0029176D">
        <w:rPr>
          <w:b/>
        </w:rPr>
        <w:t xml:space="preserve">, </w:t>
      </w:r>
      <w:r w:rsidR="00DB677F">
        <w:t xml:space="preserve">odlučujući o zahtjevu stečajnog upravitelja za nagradu, </w:t>
      </w:r>
      <w:r w:rsidR="00FE07DD" w:rsidRPr="00DF7E37">
        <w:t>dana</w:t>
      </w:r>
      <w:r w:rsidR="000F4D5F" w:rsidRPr="00DF7E37">
        <w:t xml:space="preserve"> </w:t>
      </w:r>
      <w:r w:rsidR="001356FC">
        <w:t>18. listopada 2017</w:t>
      </w:r>
      <w:r w:rsidR="003D2904">
        <w:t xml:space="preserve">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1356FC">
      <w:pPr>
        <w:jc w:val="center"/>
        <w:rPr>
          <w:bCs/>
        </w:rPr>
      </w:pPr>
      <w:r w:rsidRPr="001356FC">
        <w:rPr>
          <w:bCs/>
        </w:rPr>
        <w:t xml:space="preserve">r i j e š i o </w:t>
      </w:r>
      <w:r w:rsidR="00FE1849" w:rsidRPr="001356FC">
        <w:rPr>
          <w:bCs/>
        </w:rPr>
        <w:t xml:space="preserve"> </w:t>
      </w:r>
      <w:r w:rsidR="00644CF4" w:rsidRPr="001356FC">
        <w:rPr>
          <w:bCs/>
        </w:rPr>
        <w:t xml:space="preserve"> </w:t>
      </w:r>
      <w:r w:rsidRPr="001356FC">
        <w:rPr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1356FC" w:rsidP="000A6940" w:rsidR="0029176D" w:rsidRPr="000A6940">
      <w:pPr>
        <w:jc w:val="both"/>
        <w:rPr>
          <w:bCs/>
        </w:rPr>
      </w:pPr>
      <w:r>
        <w:t>I.</w:t>
      </w:r>
      <w:r w:rsidR="000A6940">
        <w:tab/>
      </w:r>
      <w:r w:rsidR="007E5797" w:rsidRPr="00DF7E37">
        <w:t>Stečajnom upravitelju</w:t>
      </w:r>
      <w:r w:rsidR="0029176D">
        <w:t xml:space="preserve"> </w:t>
      </w:r>
      <w:r w:rsidR="00DB677F">
        <w:t>Ani Vičević Gračanin iz Čavli, Čavle 117, OIB 75471893129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>
        <w:rPr>
          <w:b/>
        </w:rPr>
        <w:t>941,25 kn bruto.</w:t>
      </w:r>
    </w:p>
    <w:p w:rsidRDefault="000A6940" w:rsidP="007E5797" w:rsidR="00F7475A">
      <w:pPr>
        <w:jc w:val="both"/>
      </w:pPr>
      <w:r>
        <w:t xml:space="preserve"> </w:t>
      </w:r>
    </w:p>
    <w:p w:rsidRDefault="001356FC" w:rsidP="007E5797" w:rsidR="001356FC">
      <w:pPr>
        <w:jc w:val="both"/>
      </w:pPr>
      <w:r>
        <w:t>II.</w:t>
      </w:r>
      <w:r>
        <w:tab/>
      </w:r>
      <w:r w:rsidRPr="00DF7E37">
        <w:t>Stečajnom upravitelju</w:t>
      </w:r>
      <w:r>
        <w:t xml:space="preserve"> Ani Vičević Gračanin iz Čavli, Čavle 117, OIB 75471893129 odobrava se naknada stvarnih troškova u iznosu 480,00 kn</w:t>
      </w:r>
      <w:r w:rsidR="0021785F">
        <w:t>.</w:t>
      </w:r>
      <w:r>
        <w:t xml:space="preserve"> </w:t>
      </w:r>
    </w:p>
    <w:p w:rsidRDefault="000A6940" w:rsidP="007E5797" w:rsidR="000A6940" w:rsidRPr="00DF7E37">
      <w:pPr>
        <w:jc w:val="both"/>
      </w:pPr>
    </w:p>
    <w:p w:rsidRDefault="007E5797" w:rsidP="007E5797" w:rsidR="007E5797" w:rsidRPr="001356FC">
      <w:pPr>
        <w:jc w:val="center"/>
        <w:rPr>
          <w:bCs/>
        </w:rPr>
      </w:pPr>
      <w:r w:rsidRPr="001356FC">
        <w:rPr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6F4471" w:rsidP="006F4471" w:rsidR="006F4471" w:rsidRPr="006F4471">
      <w:pPr>
        <w:jc w:val="both"/>
        <w:rPr>
          <w:bCs/>
        </w:rPr>
      </w:pPr>
      <w:r>
        <w:rPr>
          <w:bCs/>
        </w:rPr>
        <w:tab/>
      </w:r>
      <w:r w:rsidRPr="006F4471">
        <w:rPr>
          <w:bCs/>
        </w:rPr>
        <w:t xml:space="preserve">Prema odredbi članka 94. u vezi sa čl.441. st.2.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ab/>
        <w:t xml:space="preserve">Prema odredbi čl.16. st.2. Uredbe 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ab/>
        <w:t xml:space="preserve">Prema stavku 3. istog članka za poslove obavljene nakon stupanja na snagu Uredbe, nagrada će se odrediti po njenim pravilima, vodeći računa o postotku namirenja. </w:t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ab/>
        <w:t xml:space="preserve">U konkretnom slučaju, stečajni </w:t>
      </w:r>
      <w:r>
        <w:rPr>
          <w:bCs/>
        </w:rPr>
        <w:t>upravitelj unovčio je stečajnu masu u visini 5.882,81 kn</w:t>
      </w:r>
      <w:r w:rsidRPr="006F4471">
        <w:rPr>
          <w:bCs/>
        </w:rPr>
        <w:t xml:space="preserve">, pa je na temelju čl.7. Uredbe o kriterijima i načinu obračuna i plaćanja nagrada stečajnim upraviteljima (Narodne novine, br. 105/15), stečajnom upravitelju odredio nagradu u iznosu od </w:t>
      </w:r>
      <w:r>
        <w:rPr>
          <w:bCs/>
        </w:rPr>
        <w:t>941,25</w:t>
      </w:r>
      <w:r w:rsidRPr="006F4471">
        <w:rPr>
          <w:bCs/>
        </w:rPr>
        <w:t xml:space="preserve"> kn bruto, na način kako slijedi:</w:t>
      </w:r>
    </w:p>
    <w:p w:rsidRDefault="0021785F" w:rsidP="006F4471" w:rsidR="006F4471" w:rsidRPr="006F4471">
      <w:pPr>
        <w:jc w:val="both"/>
        <w:rPr>
          <w:bCs/>
        </w:rPr>
      </w:pPr>
      <w:r>
        <w:rPr>
          <w:bCs/>
        </w:rPr>
        <w:tab/>
      </w:r>
      <w:r w:rsidR="006F4471" w:rsidRPr="006F4471">
        <w:rPr>
          <w:bCs/>
        </w:rPr>
        <w:t>Obračun nagrade u postotku unovčene imovine</w:t>
      </w:r>
      <w:r w:rsidR="006F4471" w:rsidRPr="006F4471">
        <w:rPr>
          <w:bCs/>
        </w:rPr>
        <w:tab/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>Iznos nagrade</w:t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>1.</w:t>
      </w:r>
      <w:r w:rsidRPr="006F4471">
        <w:rPr>
          <w:bCs/>
        </w:rPr>
        <w:tab/>
        <w:t>od 1 kn do 100.000,00 kn, nagrada od 16%</w:t>
      </w:r>
      <w:r w:rsidRPr="006F4471">
        <w:rPr>
          <w:bCs/>
        </w:rPr>
        <w:tab/>
      </w:r>
      <w:r w:rsidR="0021785F">
        <w:rPr>
          <w:bCs/>
        </w:rPr>
        <w:tab/>
      </w:r>
      <w:r w:rsidR="0021785F">
        <w:rPr>
          <w:bCs/>
        </w:rPr>
        <w:tab/>
        <w:t xml:space="preserve">     941,25</w:t>
      </w:r>
    </w:p>
    <w:p w:rsidRDefault="0021785F" w:rsidP="006F4471" w:rsidR="0052646E">
      <w:pPr>
        <w:jc w:val="both"/>
        <w:rPr>
          <w:bCs/>
        </w:rPr>
      </w:pPr>
      <w:r>
        <w:rPr>
          <w:bCs/>
        </w:rPr>
        <w:tab/>
      </w:r>
      <w:r w:rsidR="006F4471" w:rsidRPr="006F4471">
        <w:rPr>
          <w:bCs/>
        </w:rPr>
        <w:t>Prilikom određivanja konačne nagrade za rad stečajnom upravitelju, stečajni sudac je ocijenio obujam i složenost poslova koje je obavio, pa je temeljem navedenog odlučeno kao u točk</w:t>
      </w:r>
      <w:r>
        <w:rPr>
          <w:bCs/>
        </w:rPr>
        <w:t>i</w:t>
      </w:r>
      <w:r w:rsidR="006F4471" w:rsidRPr="006F4471">
        <w:rPr>
          <w:bCs/>
        </w:rPr>
        <w:t xml:space="preserve"> I. izreke rješenja.</w:t>
      </w:r>
      <w:r w:rsidR="00F75407" w:rsidRPr="00DF7E37">
        <w:rPr>
          <w:bCs/>
        </w:rPr>
        <w:tab/>
      </w:r>
    </w:p>
    <w:p w:rsidRDefault="0021785F" w:rsidP="006F4471" w:rsidR="0021785F">
      <w:pPr>
        <w:jc w:val="both"/>
        <w:rPr>
          <w:bCs/>
        </w:rPr>
      </w:pPr>
      <w:r>
        <w:rPr>
          <w:bCs/>
        </w:rPr>
        <w:lastRenderedPageBreak/>
        <w:tab/>
        <w:t xml:space="preserve">Stečajnom upravitelju odobrena je naknada stvarnih troškova u iznosu 480,00 kn, koji iznos se odnosi na putne troškove na relaciji Čavle – Rijeka – Čavle u iznosu 480,00 kn (12 vožnji, 240,00 x 2,00 kn/km) za period od imenovanja 17. studenoga 2015. godine do podnošenja završnog izviješća 18. rujna 2017. godine.  </w:t>
      </w:r>
    </w:p>
    <w:p w:rsidRDefault="0021785F" w:rsidP="006F4471" w:rsidR="0021785F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21785F">
        <w:t>18. listopada 2017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21785F" w:rsidP="0021785F" w:rsidR="0021785F" w:rsidRPr="0021785F">
      <w:pPr>
        <w:jc w:val="both"/>
        <w:rPr>
          <w:bCs/>
        </w:rPr>
      </w:pPr>
      <w:r w:rsidRPr="0021785F">
        <w:rPr>
          <w:bCs/>
        </w:rPr>
        <w:tab/>
        <w:t xml:space="preserve">Protiv ovog rješenja pravo na žalbu Visokom trgovačkom sudu Republike Hrvatske imaju stečajni upravitelj, dužnik pojedinac i svaki stečajni vjerovnik. </w:t>
      </w:r>
    </w:p>
    <w:p w:rsidRDefault="0021785F" w:rsidP="0021785F" w:rsidR="0021785F" w:rsidRPr="0021785F">
      <w:pPr>
        <w:jc w:val="both"/>
        <w:rPr>
          <w:bCs/>
        </w:rPr>
      </w:pPr>
      <w:r w:rsidRPr="0021785F">
        <w:rPr>
          <w:bCs/>
        </w:rPr>
        <w:tab/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21785F" w:rsidP="007E5797" w:rsidR="0021785F" w:rsidRPr="00DF7E37">
      <w:pPr>
        <w:jc w:val="both"/>
      </w:pPr>
    </w:p>
    <w:p w:rsidRDefault="007E4572" w:rsidP="007E4572" w:rsidR="007E4572" w:rsidRPr="000A7232">
      <w:pPr>
        <w:jc w:val="both"/>
      </w:pPr>
      <w:r>
        <w:t xml:space="preserve"> </w:t>
      </w: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 xml:space="preserve">- </w:t>
      </w:r>
      <w:r w:rsidR="0021785F">
        <w:rPr>
          <w:sz w:val="20"/>
          <w:szCs w:val="20"/>
        </w:rPr>
        <w:t>e-Oglasna ploča</w:t>
      </w:r>
      <w:r w:rsidR="00D92E2A" w:rsidRPr="00E17608">
        <w:rPr>
          <w:sz w:val="20"/>
          <w:szCs w:val="20"/>
        </w:rPr>
        <w:t xml:space="preserve">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21785F">
        <w:rPr>
          <w:sz w:val="20"/>
          <w:szCs w:val="20"/>
        </w:rPr>
        <w:t>18.10.2017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4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1356FC">
      <w:t>759/13-55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401C3"/>
    <w:rsid w:val="000409C3"/>
    <w:rsid w:val="00052682"/>
    <w:rsid w:val="00056435"/>
    <w:rsid w:val="00060978"/>
    <w:rsid w:val="00084729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24410"/>
    <w:rsid w:val="001356FC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1785F"/>
    <w:rsid w:val="0025479F"/>
    <w:rsid w:val="0026412C"/>
    <w:rsid w:val="00272760"/>
    <w:rsid w:val="0029176D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257B"/>
    <w:rsid w:val="00644CF4"/>
    <w:rsid w:val="00653FC2"/>
    <w:rsid w:val="006D58B7"/>
    <w:rsid w:val="006D6C30"/>
    <w:rsid w:val="006F4471"/>
    <w:rsid w:val="00764829"/>
    <w:rsid w:val="007676AF"/>
    <w:rsid w:val="007B2CD0"/>
    <w:rsid w:val="007E4572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CB1"/>
    <w:rsid w:val="00A274A6"/>
    <w:rsid w:val="00A44A3C"/>
    <w:rsid w:val="00A54926"/>
    <w:rsid w:val="00A841B2"/>
    <w:rsid w:val="00AA760F"/>
    <w:rsid w:val="00AB1B68"/>
    <w:rsid w:val="00AB204F"/>
    <w:rsid w:val="00AB2644"/>
    <w:rsid w:val="00AB3C0F"/>
    <w:rsid w:val="00AD73AA"/>
    <w:rsid w:val="00AE2271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4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4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4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4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4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konačna nagrada za rad</izvorni_sadrzaj>
    <derivirana_varijabla naziv="DomainObject.Primjedba_1">konačna nagrada za rad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St-759/2013</izvorni_sadrzaj>
    <derivirana_varijabla naziv="DomainObject.Predmet.OznakaBroj_1">St-759/2013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PERNAT d.o.o.  Kastav</izvorni_sadrzaj>
    <derivirana_varijabla naziv="DomainObject.Predmet.ProtustrankaFormated_1">  PERNAT d.o.o.  Kastav</derivirana_varijabla>
  </DomainObject.Predmet.ProtustrankaFormated>
  <DomainObject.Predmet.ProtustrankaFormatedOIB>
    <izvorni_sadrzaj>  PERNAT d.o.o.  Kastav, OIB 72598608768</izvorni_sadrzaj>
    <derivirana_varijabla naziv="DomainObject.Predmet.ProtustrankaFormatedOIB_1">  PERNAT d.o.o.  Kastav, OIB 72598608768</derivirana_varijabla>
  </DomainObject.Predmet.ProtustrankaFormatedOIB>
  <DomainObject.Predmet.ProtustrankaFormatedWithAdress>
    <izvorni_sadrzaj> PERNAT d.o.o.  Kastav, Ćikovići 25, 51 215 Kastav</izvorni_sadrzaj>
    <derivirana_varijabla naziv="DomainObject.Predmet.ProtustrankaFormatedWithAdress_1"> PERNAT d.o.o.  Kastav, Ćikovići 25, 51 215 Kastav</derivirana_varijabla>
  </DomainObject.Predmet.ProtustrankaFormatedWithAdress>
  <DomainObject.Predmet.ProtustrankaFormatedWithAdressOIB>
    <izvorni_sadrzaj> PERNAT d.o.o.  Kastav, OIB 72598608768, Ćikovići 25, 51 215 Kastav</izvorni_sadrzaj>
    <derivirana_varijabla naziv="DomainObject.Predmet.ProtustrankaFormatedWithAdressOIB_1"> PERNAT d.o.o.  Kastav, OIB 72598608768, Ćikovići 25, 51 215 Kastav</derivirana_varijabla>
  </DomainObject.Predmet.ProtustrankaFormatedWithAdressOIB>
  <DomainObject.Predmet.ProtustrankaWithAdress>
    <izvorni_sadrzaj>PERNAT d.o.o.  Kastav Ćikovići 25, 51 215 Kastav</izvorni_sadrzaj>
    <derivirana_varijabla naziv="DomainObject.Predmet.ProtustrankaWithAdress_1">PERNAT d.o.o.  Kastav Ćikovići 25, 51 215 Kastav</derivirana_varijabla>
  </DomainObject.Predmet.ProtustrankaWithAdress>
  <DomainObject.Predmet.ProtustrankaWithAdressOIB>
    <izvorni_sadrzaj>PERNAT d.o.o.  Kastav, OIB 72598608768, Ćikovići 25, 51 215 Kastav</izvorni_sadrzaj>
    <derivirana_varijabla naziv="DomainObject.Predmet.ProtustrankaWithAdressOIB_1">PERNAT d.o.o.  Kastav, OIB 72598608768, Ćikovići 25, 51 215 Kastav</derivirana_varijabla>
  </DomainObject.Predmet.ProtustrankaWithAdressOIB>
  <DomainObject.Predmet.ProtustrankaNazivFormated>
    <izvorni_sadrzaj>PERNAT d.o.o.  Kastav</izvorni_sadrzaj>
    <derivirana_varijabla naziv="DomainObject.Predmet.ProtustrankaNazivFormated_1">PERNAT d.o.o.  Kastav</derivirana_varijabla>
  </DomainObject.Predmet.ProtustrankaNazivFormated>
  <DomainObject.Predmet.ProtustrankaNazivFormatedOIB>
    <izvorni_sadrzaj>PERNAT d.o.o.  Kastav, OIB 72598608768</izvorni_sadrzaj>
    <derivirana_varijabla naziv="DomainObject.Predmet.ProtustrankaNazivFormatedOIB_1">PERNAT d.o.o.  Kastav, OIB 72598608768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51 000 Rijeka</izvorni_sadrzaj>
    <derivirana_varijabla naziv="DomainObject.Predmet.StrankaFormatedWithAdress_1"> POREZNA UPRAVA  Rijeka, Riva 10, 51 000 Rijeka</derivirana_varijabla>
  </DomainObject.Predmet.StrankaFormatedWithAdress>
  <DomainObject.Predmet.StrankaFormatedWithAdressOIB>
    <izvorni_sadrzaj> POREZNA UPRAVA  Rijeka, OIB 18683136487, Riva 10, 51 000 Rijeka</izvorni_sadrzaj>
    <derivirana_varijabla naziv="DomainObject.Predmet.StrankaFormatedWithAdressOIB_1"> POREZNA UPRAVA  Rijeka, OIB 18683136487, Riva 10, 51 000 Rijeka</derivirana_varijabla>
  </DomainObject.Predmet.StrankaFormatedWithAdressOIB>
  <DomainObject.Predmet.StrankaWithAdress>
    <izvorni_sadrzaj>POREZNA UPRAVA  Rijeka Riva 10,51 000 Rijeka</izvorni_sadrzaj>
    <derivirana_varijabla naziv="DomainObject.Predmet.StrankaWithAdress_1">POREZNA UPRAVA  Rijeka Riva 10,51 000 Rijeka</derivirana_varijabla>
  </DomainObject.Predmet.StrankaWithAdress>
  <DomainObject.Predmet.StrankaWithAdressOIB>
    <izvorni_sadrzaj>POREZNA UPRAVA  Rijeka, OIB 18683136487, Riva 10,51 000 Rijeka</izvorni_sadrzaj>
    <derivirana_varijabla naziv="DomainObject.Predmet.StrankaWithAdressOIB_1">POREZNA UPRAVA  Rijeka, OIB 18683136487, Riva 10,51 000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51 000 Rijeka</item>
    </izvorni_sadrzaj>
    <derivirana_varijabla naziv="DomainObject.Predmet.StrankaListFormatedWithAdress_1">
      <item>POREZNA UPRAVA  Rijeka, Riva 10, 51 000 Rijeka</item>
    </derivirana_varijabla>
  </DomainObject.Predmet.StrankaListFormatedWithAdress>
  <DomainObject.Predmet.StrankaListFormatedWithAdressOIB>
    <izvorni_sadrzaj>
      <item>POREZNA UPRAVA  Rijeka, OIB 18683136487, Riva 10, 51 000 Rijeka</item>
    </izvorni_sadrzaj>
    <derivirana_varijabla naziv="DomainObject.Predmet.StrankaListFormatedWithAdressOIB_1">
      <item>POREZNA UPRAVA  Rijeka, OIB 18683136487, Riva 10, 51 000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PERNAT d.o.o.  Kastav</item>
    </izvorni_sadrzaj>
    <derivirana_varijabla naziv="DomainObject.Predmet.ProtuStrankaListFormated_1">
      <item>PERNAT d.o.o.  Kastav</item>
    </derivirana_varijabla>
  </DomainObject.Predmet.ProtuStrankaListFormated>
  <DomainObject.Predmet.ProtuStrankaListFormatedOIB>
    <izvorni_sadrzaj>
      <item>PERNAT d.o.o.  Kastav, OIB 72598608768</item>
    </izvorni_sadrzaj>
    <derivirana_varijabla naziv="DomainObject.Predmet.ProtuStrankaListFormatedOIB_1">
      <item>PERNAT d.o.o.  Kastav, OIB 72598608768</item>
    </derivirana_varijabla>
  </DomainObject.Predmet.ProtuStrankaListFormatedOIB>
  <DomainObject.Predmet.ProtuStrankaListFormatedWithAdress>
    <izvorni_sadrzaj>
      <item>PERNAT d.o.o.  Kastav, Ćikovići 25, 51 215 Kastav</item>
    </izvorni_sadrzaj>
    <derivirana_varijabla naziv="DomainObject.Predmet.ProtuStrankaListFormatedWithAdress_1">
      <item>PERNAT d.o.o.  Kastav, Ćikovići 25, 51 215 Kastav</item>
    </derivirana_varijabla>
  </DomainObject.Predmet.ProtuStrankaListFormatedWithAdress>
  <DomainObject.Predmet.ProtuStrankaListFormatedWithAdressOIB>
    <izvorni_sadrzaj>
      <item>PERNAT d.o.o.  Kastav, OIB 72598608768, Ćikovići 25, 51 215 Kastav</item>
    </izvorni_sadrzaj>
    <derivirana_varijabla naziv="DomainObject.Predmet.ProtuStrankaListFormatedWithAdressOIB_1">
      <item>PERNAT d.o.o.  Kastav, OIB 72598608768, Ćikovići 25, 51 215 Kastav</item>
    </derivirana_varijabla>
  </DomainObject.Predmet.ProtuStrankaListFormatedWithAdressOIB>
  <DomainObject.Predmet.ProtuStrankaListNazivFormated>
    <izvorni_sadrzaj>
      <item>PERNAT d.o.o.  Kastav</item>
    </izvorni_sadrzaj>
    <derivirana_varijabla naziv="DomainObject.Predmet.ProtuStrankaListNazivFormated_1">
      <item>PERNAT d.o.o.  Kastav</item>
    </derivirana_varijabla>
  </DomainObject.Predmet.ProtuStrankaListNazivFormated>
  <DomainObject.Predmet.ProtuStrankaListNazivFormatedOIB>
    <izvorni_sadrzaj>
      <item>PERNAT d.o.o.  Kastav, OIB 72598608768</item>
    </izvorni_sadrzaj>
    <derivirana_varijabla naziv="DomainObject.Predmet.ProtuStrankaListNazivFormatedOIB_1">
      <item>PERNAT d.o.o.  Kastav, OIB 72598608768</item>
    </derivirana_varijabla>
  </DomainObject.Predmet.ProtuStrankaListNazivFormatedOIB>
  <DomainObject.Predmet.OstaliListFormated>
    <izvorni_sadrzaj>
      <item>Dalibor Pernat</item>
      <item>Ana Glavan Dukić</item>
    </izvorni_sadrzaj>
    <derivirana_varijabla naziv="DomainObject.Predmet.OstaliListFormated_1">
      <item>Dalibor Pernat</item>
      <item>Ana Glavan Dukić</item>
    </derivirana_varijabla>
  </DomainObject.Predmet.OstaliListFormated>
  <DomainObject.Predmet.OstaliListFormatedOIB>
    <izvorni_sadrzaj>
      <item>Dalibor Pernat</item>
      <item>Ana Glavan Dukić, OIB 32609326349</item>
    </izvorni_sadrzaj>
    <derivirana_varijabla naziv="DomainObject.Predmet.OstaliListFormatedOIB_1">
      <item>Dalibor Pernat</item>
      <item>Ana Glavan Dukić, OIB 32609326349</item>
    </derivirana_varijabla>
  </DomainObject.Predmet.OstaliListFormatedOIB>
  <DomainObject.Predmet.OstaliListFormatedWithAdress>
    <izvorni_sadrzaj>
      <item>Dalibor Pernat</item>
      <item>Ana Glavan Dukić, Brca 18, 51000 Rijeka</item>
    </izvorni_sadrzaj>
    <derivirana_varijabla naziv="DomainObject.Predmet.OstaliListFormatedWithAdress_1">
      <item>Dalibor Pernat</item>
      <item>Ana Glavan Dukić, Brca 18, 51000 Rijeka</item>
    </derivirana_varijabla>
  </DomainObject.Predmet.OstaliListFormatedWithAdress>
  <DomainObject.Predmet.OstaliListFormatedWithAdressOIB>
    <izvorni_sadrzaj>
      <item>Dalibor Pernat</item>
      <item>Ana Glavan Dukić, OIB 32609326349, Brca 18, 51000 Rijeka</item>
    </izvorni_sadrzaj>
    <derivirana_varijabla naziv="DomainObject.Predmet.OstaliListFormatedWithAdressOIB_1">
      <item>Dalibor Pernat</item>
      <item>Ana Glavan Dukić, OIB 32609326349, Brca 18, 51000 Rijeka</item>
    </derivirana_varijabla>
  </DomainObject.Predmet.OstaliListFormatedWithAdressOIB>
  <DomainObject.Predmet.OstaliListNazivFormated>
    <izvorni_sadrzaj>
      <item>Dalibor Pernat</item>
      <item>Ana Glavan Dukić</item>
    </izvorni_sadrzaj>
    <derivirana_varijabla naziv="DomainObject.Predmet.OstaliListNazivFormated_1">
      <item>Dalibor Pernat</item>
      <item>Ana Glavan Dukić</item>
    </derivirana_varijabla>
  </DomainObject.Predmet.OstaliListNazivFormated>
  <DomainObject.Predmet.OstaliListNazivFormatedOIB>
    <izvorni_sadrzaj>
      <item>Dalibor Pernat</item>
      <item>Ana Glavan Dukić, OIB 32609326349</item>
    </izvorni_sadrzaj>
    <derivirana_varijabla naziv="DomainObject.Predmet.OstaliListNazivFormatedOIB_1">
      <item>Dalibor Pernat</item>
      <item>Ana Glavan Dukić,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PERNAT d.o.o.  Kastav</izvorni_sadrzaj>
    <derivirana_varijabla naziv="DomainObject.Predmet.ProtustrankaIDrugi_1">PERNAT d.o.o.  Kastav</derivirana_varijabla>
  </DomainObject.Predmet.ProtustrankaIDrugi>
  <DomainObject.Predmet.StrankaIDrugiAdressOIB>
    <izvorni_sadrzaj>POREZNA UPRAVA  Rijeka, OIB 18683136487, Riva 10, 51 000 Rijeka</izvorni_sadrzaj>
    <derivirana_varijabla naziv="DomainObject.Predmet.StrankaIDrugiAdressOIB_1">POREZNA UPRAVA  Rijeka, OIB 18683136487, Riva 10, 51 000 Rijeka</derivirana_varijabla>
  </DomainObject.Predmet.StrankaIDrugiAdressOIB>
  <DomainObject.Predmet.ProtustrankaIDrugiAdressOIB>
    <izvorni_sadrzaj>PERNAT d.o.o.  Kastav, OIB 72598608768, Ćikovići 25, 51 215 Kastav</izvorni_sadrzaj>
    <derivirana_varijabla naziv="DomainObject.Predmet.ProtustrankaIDrugiAdressOIB_1">PERNAT d.o.o.  Kastav, OIB 72598608768, Ćikovići 25,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31. prosinca 2013.</izvorni_sadrzaj>
    <derivirana_varijabla naziv="DomainObject.Predmet.OdlukaRjesenje.DatumPravomocnosti_1">31. prosinca 2013.</derivirana_varijabla>
  </DomainObject.Predmet.OdlukaRjesenje.DatumPravomocnosti>
  <DomainObject.Predmet.OdlukaRjesenje.Oznaka>
    <izvorni_sadrzaj>St-759/2013-21</izvorni_sadrzaj>
    <derivirana_varijabla naziv="DomainObject.Predmet.OdlukaRjesenje.Oznaka_1">St-759/2013-21</derivirana_varijabla>
  </DomainObject.Predmet.OdlukaRjesenje.Oznaka>
  <DomainObject.Predmet.SudioniciListNaziv>
    <izvorni_sadrzaj>
      <item>PERNAT d.o.o.  Kastav</item>
      <item>POREZNA UPRAVA  Rijeka</item>
      <item>Dalibor Pernat</item>
      <item>Ana Glavan Dukić</item>
    </izvorni_sadrzaj>
    <derivirana_varijabla naziv="DomainObject.Predmet.SudioniciListNaziv_1">
      <item>PERNAT d.o.o.  Kastav</item>
      <item>POREZNA UPRAVA  Rijeka</item>
      <item>Dalibor Pernat</item>
      <item>Ana Glavan Dukić</item>
    </derivirana_varijabla>
  </DomainObject.Predmet.SudioniciListNaziv>
  <DomainObject.Predmet.SudioniciListAdressOIB>
    <izvorni_sadrzaj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izvorni_sadrzaj>
    <derivirana_varijabla naziv="DomainObject.Predmet.SudioniciListAdressOIB_1"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72598608768</item>
      <item>, OIB 18683136487</item>
      <item>, OIB null</item>
      <item>, OIB 32609326349</item>
    </izvorni_sadrzaj>
    <derivirana_varijabla naziv="DomainObject.Predmet.SudioniciListNazivOIB_1">
      <item>, OIB 72598608768</item>
      <item>, OIB 18683136487</item>
      <item>, OIB null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2700</properties:Characters>
  <properties:Lines>71</properties:Lines>
  <properties:Paragraphs>30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2017-10-18T08:45:00Z</dcterms:created>
  <dc:creator>dcmelik</dc:creator>
  <cp:lastModifiedBy>Jasna Radulović</cp:lastModifiedBy>
  <cp:lastPrinted>2017-10-18T09:22:00Z</cp:lastPrinted>
  <dcterms:modified xmlns:xsi="http://www.w3.org/2001/XMLSchema-instance" xsi:type="dcterms:W3CDTF">2017-10-18T09:27:00Z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