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a7ae" w14:paraId="4e6a7ae" w:rsidRDefault="00854F2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54F2D" w:rsidP="00854F2D" w:rsidR="00854F2D">
      <w:pPr>
        <w:spacing w:after="0"/>
        <w:jc w:val="both"/>
      </w:pPr>
      <w:r>
        <w:t xml:space="preserve">         </w:t>
      </w:r>
      <w:r>
        <w:t>Republika Hrvatska</w:t>
      </w:r>
    </w:p>
    <w:p w:rsidRDefault="00854F2D" w:rsidP="00854F2D" w:rsidR="00854F2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54F2D" w:rsidP="00854F2D" w:rsidR="00854F2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854F2D">
        <w:rPr>
          <w:rFonts w:cs="Times New Roman" w:eastAsia="Times New Roman"/>
          <w:noProof/>
          <w:szCs w:val="20"/>
          <w:lang w:eastAsia="hr-HR"/>
        </w:rPr>
        <w:t xml:space="preserve">       Poslovni broj: 5. St-339/2017-6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854F2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Harbour društvo s ograničenom odgovornošću za trgovinu i usluge, </w:t>
      </w:r>
      <w:proofErr w:type="spellStart"/>
      <w:r w:rsidRPr="00854F2D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854F2D">
        <w:rPr>
          <w:rFonts w:cs="Times New Roman" w:eastAsia="Times New Roman"/>
          <w:szCs w:val="20"/>
          <w:lang w:eastAsia="hr-HR"/>
        </w:rPr>
        <w:t xml:space="preserve">, Čakovečka 4, MBS: 070124626, OIB: 93795905298, 16. svibnja 2018. </w:t>
      </w:r>
      <w:r w:rsidRPr="00854F2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szCs w:val="20"/>
          <w:lang w:eastAsia="hr-HR"/>
        </w:rPr>
        <w:t>r i j e š i o   j e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 xml:space="preserve">1. Dužniku </w:t>
      </w:r>
      <w:r w:rsidRPr="00854F2D">
        <w:rPr>
          <w:rFonts w:cs="Times New Roman" w:eastAsia="Times New Roman"/>
          <w:szCs w:val="20"/>
          <w:lang w:eastAsia="hr-HR"/>
        </w:rPr>
        <w:t xml:space="preserve">Harbour društvo s ograničenom odgovornošću za trgovinu i usluge, </w:t>
      </w:r>
      <w:proofErr w:type="spellStart"/>
      <w:r w:rsidRPr="00854F2D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854F2D">
        <w:rPr>
          <w:rFonts w:cs="Times New Roman" w:eastAsia="Times New Roman"/>
          <w:szCs w:val="20"/>
          <w:lang w:eastAsia="hr-HR"/>
        </w:rPr>
        <w:t xml:space="preserve">, Čakovečka 4, MBS: 070124626, OIB: 93795905298, </w:t>
      </w:r>
      <w:r w:rsidRPr="00854F2D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2. Za privremenog stečajnog upravitelja imenuje se Renata Horvatin, dipl. pravnik iz Našica, Trg dr. Franje Tuđmana 12, OIB: 45832446829.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3. Privremeni stečajni upravitelj ovlašten je provesti potrebne radnje radi ispitivanja mogu li se imovinom dužnika pokriti troškovi postupka.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i dostaviti ga sudu u roku od 15 dana, u tri primjerka.               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4. Rješenje se dostavlja sudskom registru Trgovačkog suda u Varaždinu.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6. listopada 2016. Trgovačkom sudu u Varaždinu podnijela prijedlog za otvaranje stečajnog postupka nad dužnikom</w:t>
      </w:r>
      <w:r w:rsidRPr="00854F2D">
        <w:rPr>
          <w:rFonts w:cs="Times New Roman" w:eastAsia="Times New Roman"/>
          <w:szCs w:val="20"/>
          <w:lang w:eastAsia="hr-HR"/>
        </w:rPr>
        <w:t xml:space="preserve"> Harbour društvo s ograničenom odgovornošću za trgovinu i usluge, </w:t>
      </w:r>
      <w:proofErr w:type="spellStart"/>
      <w:r w:rsidRPr="00854F2D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854F2D">
        <w:rPr>
          <w:rFonts w:cs="Times New Roman" w:eastAsia="Times New Roman"/>
          <w:szCs w:val="20"/>
          <w:lang w:eastAsia="hr-HR"/>
        </w:rPr>
        <w:t xml:space="preserve">, koji je zaprimljen pod brojem St-1049/2016. 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szCs w:val="20"/>
          <w:lang w:eastAsia="hr-HR"/>
        </w:rPr>
        <w:t xml:space="preserve">U prijedlogu navodi da na dan 4. listopada 2016. dužnik u Očevidniku redoslijeda osnova za plaćanje ima evidentirane neizvršene osnove za plaćanje u neprekinutom razdoblju od 120 dana, u ukupnom iznosu od 12.647,57 kn, u koji iznos je uračunata kamata i naknada Financijske agencije za provedbu ovrhe na novčanim sredstvima. Prema podacima koje je FINI dostavio Hrvatski zavod za mirovinsko osiguranje </w:t>
      </w:r>
      <w:r w:rsidRPr="00854F2D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szCs w:val="20"/>
          <w:lang w:eastAsia="hr-HR"/>
        </w:rPr>
        <w:lastRenderedPageBreak/>
        <w:t xml:space="preserve">Sukladno rješenju predsjednika Visokog trgovačkog suda Republike Hrvatske poslovni broj Su-525/17-7 od 23. svibnja 2017. spis Trgovačkog suda u Varaždinu poslovni broj St-1049/2016 ustupljen je Trgovačkom sudu u Bjelovaru  na daljnji postupak. 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szCs w:val="20"/>
          <w:lang w:eastAsia="hr-HR"/>
        </w:rPr>
        <w:t>Rješenjem od 29. prosinca 2017. sud je temeljem čl.115. st.1. SZ-a pokrenuo  prethodni postupak radi utvrđivanja pretpostavki za otvaranje stečajnog postupka i  zakazao je ročište radi izjašnjenja o prijedlogu i rasprave o uvjetima za otvaranje stečajnog postupka. Zakonskom zastupniku dužnika je, sukladno čl.117. st.2. SZ, naloženo da sastavi i podnese sudu pisano izvješće o financijsko-gospodarskom stanju dužnika.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szCs w:val="20"/>
          <w:lang w:eastAsia="hr-HR"/>
        </w:rPr>
        <w:t xml:space="preserve">Zakonski zastupnik dužnika Antun </w:t>
      </w:r>
      <w:proofErr w:type="spellStart"/>
      <w:r w:rsidRPr="00854F2D">
        <w:rPr>
          <w:rFonts w:cs="Times New Roman" w:eastAsia="Times New Roman"/>
          <w:szCs w:val="20"/>
          <w:lang w:eastAsia="hr-HR"/>
        </w:rPr>
        <w:t>Mikulan</w:t>
      </w:r>
      <w:proofErr w:type="spellEnd"/>
      <w:r w:rsidRPr="00854F2D">
        <w:rPr>
          <w:rFonts w:cs="Times New Roman" w:eastAsia="Times New Roman"/>
          <w:szCs w:val="20"/>
          <w:lang w:eastAsia="hr-HR"/>
        </w:rPr>
        <w:t xml:space="preserve"> je na ročištu 26. siječnja 2018. naveo da je račun dužnika i nadalje u blokadi. Društvo ne obavlja nikakvu djelatnost od 31. prosinca 2016. i ne posjeduje nikakvu ni pokretnu ni nepokretnu imovinu niti ima bilo kakva imovinska prava. Zaposlenici koji su bili prijavljeni za vrijeme obavljanja djelatnosti su odjavljeni tako da društvo sada nema zaposlenih.  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 xml:space="preserve">Imajući u vidu navode zakonskog zastupnika dužnika sud smatra da su </w:t>
      </w:r>
      <w:r w:rsidRPr="00854F2D">
        <w:rPr>
          <w:rFonts w:cs="Times New Roman" w:eastAsia="Times New Roman"/>
          <w:szCs w:val="20"/>
          <w:lang w:eastAsia="hr-HR"/>
        </w:rPr>
        <w:t xml:space="preserve">ispunjeni razlozi iz čl.118. SZ-a da se dužniku, po službenoj dužnosti, odredi mjera osiguranja imenovanjem privremenog stečajnog upravitelja, koji će provesti potrebne radnje radi utvrđivanja </w:t>
      </w:r>
      <w:r w:rsidRPr="00854F2D">
        <w:rPr>
          <w:rFonts w:cs="Times New Roman" w:eastAsia="Times New Roman"/>
          <w:noProof/>
          <w:szCs w:val="20"/>
          <w:lang w:eastAsia="hr-HR"/>
        </w:rPr>
        <w:t>mogu li se imovinom dužnika pokriti troškovi postupka.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 xml:space="preserve">Slijedom navedenog riješeno je kao u izreci. 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U Bjelovaru 16. svibnja 2018.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Stečajna sutkinja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Marija Petrina Kubica v.r.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54F2D" w:rsidP="00854F2D" w:rsidR="00854F2D" w:rsidRPr="00854F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54F2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4F2D" w:rsidP="00854F2D" w:rsidR="00854F2D" w:rsidRPr="0085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54F2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854F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369409"/>
      <w:docPartObj>
        <w:docPartGallery w:val="Page Numbers (Top of Page)"/>
        <w:docPartUnique/>
      </w:docPartObj>
    </w:sdtPr>
    <w:sdtContent>
      <w:p w:rsidRDefault="00854F2D" w:rsidP="00854F2D" w:rsidR="00854F2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54F2D" w:rsidP="00854F2D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854F2D">
      <w:rPr>
        <w:rFonts w:cs="Times New Roman" w:eastAsia="Times New Roman"/>
        <w:noProof/>
        <w:szCs w:val="20"/>
        <w:lang w:eastAsia="hr-HR"/>
      </w:rPr>
      <w:t>Poslovni broj: 5. St-339/2017-6</w:t>
    </w:r>
  </w:p>
  <w:p w:rsidRDefault="00854F2D" w:rsidP="00854F2D" w:rsidR="00854F2D" w:rsidRPr="00854F2D">
    <w:pPr>
      <w:overflowPunct w:val="false"/>
      <w:autoSpaceDE w:val="false"/>
      <w:autoSpaceDN w:val="false"/>
      <w:adjustRightInd w:val="false"/>
      <w:spacing w:after="0"/>
      <w:ind w:firstLine="4678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F2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15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15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5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St-339/2017-6</izvorni_sadrzaj>
    <derivirana_varijabla naziv="DomainObject.Oznaka_1">St-339/2017-6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Harbour društvo s ograničenom odgovornošću za trgovinu i usluge zastupanog po punomoćniku Antun Mikulan</izvorni_sadrzaj>
    <derivirana_varijabla naziv="DomainObject.Predmet.ProtustrankaFormated_1">  Harbour društvo s ograničenom odgovornošću za trgovinu i usluge zastupanog po punomoćniku Antun Mikulan</derivirana_varijabla>
  </DomainObject.Predmet.ProtustrankaFormated>
  <DomainObject.Predmet.ProtustrankaFormatedOIB>
    <izvorni_sadrzaj>  Harbour društvo s ograničenom odgovornošću za trgovinu i usluge, OIB 93795905298 zastupanog po punomoćniku Antun Mikulan</izvorni_sadrzaj>
    <derivirana_varijabla naziv="DomainObject.Predmet.ProtustrankaFormatedOIB_1">  Harbour društvo s ograničenom odgovornošću za trgovinu i usluge, OIB 93795905298 zastupanog po punomoćniku Antun Mikulan</derivirana_varijabla>
  </DomainObject.Predmet.ProtustrankaFormatedOIB>
  <DomainObject.Predmet.ProtustrankaFormatedWithAdress>
    <izvorni_sadrzaj> Harbour društvo s ograničenom odgovornošću za trgovinu i usluge, Čakovečka 4, 40000 Pušćine zastupanog po punomoćniku Antun Mikulan</izvorni_sadrzaj>
    <derivirana_varijabla naziv="DomainObject.Predmet.ProtustrankaFormatedWithAdress_1"> Harbour društvo s ograničenom odgovornošću za trgovinu i usluge, Čakovečka 4, 40000 Pušćine zastupanog po punomoćniku Antun Mikulan</derivirana_varijabla>
  </DomainObject.Predmet.ProtustrankaFormatedWithAdress>
  <DomainObject.Predmet.ProtustrankaFormatedWithAdressOIB>
    <izvorni_sadrzaj> Harbour društvo s ograničenom odgovornošću za trgovinu i usluge, OIB 93795905298, Čakovečka 4, 40000 Pušćine zastupanog po punomoćniku Antun Mikulan</izvorni_sadrzaj>
    <derivirana_varijabla naziv="DomainObject.Predmet.ProtustrankaFormatedWithAdressOIB_1"> Harbour društvo s ograničenom odgovornošću za trgovinu i usluge, OIB 93795905298, Čakovečka 4, 40000 Pušćine zastupanog po punomoćniku Antun Mikulan</derivirana_varijabla>
  </DomainObject.Predmet.ProtustrankaFormatedWithAdressOIB>
  <DomainObject.Predmet.ProtustrankaWithAdress>
    <izvorni_sadrzaj>Harbour društvo s ograničenom odgovornošću za trgovinu i usluge Čakovečka 4, 40000 Pušćine</izvorni_sadrzaj>
    <derivirana_varijabla naziv="DomainObject.Predmet.ProtustrankaWithAdress_1">Harbour društvo s ograničenom odgovornošću za trgovinu i usluge Čakovečka 4, 40000 Pušćine</derivirana_varijabla>
  </DomainObject.Predmet.ProtustrankaWithAdress>
  <DomainObject.Predmet.ProtustrankaWithAdressOIB>
    <izvorni_sadrzaj>Harbour društvo s ograničenom odgovornošću za trgovinu i usluge, OIB 93795905298, Čakovečka 4, 40000 Pušćine</izvorni_sadrzaj>
    <derivirana_varijabla naziv="DomainObject.Predmet.ProtustrankaWithAdressOIB_1">Harbour društvo s ograničenom odgovornošću za trgovinu i usluge, OIB 93795905298, Čakovečka 4, 40000 Pušćine</derivirana_varijabla>
  </DomainObject.Predmet.ProtustrankaWithAdressOIB>
  <DomainObject.Predmet.ProtustrankaNazivFormated>
    <izvorni_sadrzaj>Harbour društvo s ograničenom odgovornošću za trgovinu i usluge</izvorni_sadrzaj>
    <derivirana_varijabla naziv="DomainObject.Predmet.ProtustrankaNazivFormated_1">Harbour društvo s ograničenom odgovornošću za trgovinu i usluge</derivirana_varijabla>
  </DomainObject.Predmet.ProtustrankaNazivFormated>
  <DomainObject.Predmet.ProtustrankaNazivFormatedOIB>
    <izvorni_sadrzaj>Harbour društvo s ograničenom odgovornošću za trgovinu i usluge, OIB 93795905298</izvorni_sadrzaj>
    <derivirana_varijabla naziv="DomainObject.Predmet.ProtustrankaNazivFormatedOIB_1">Harbour društvo s ograničenom odgovornošću za trgovinu i usluge, OIB 93795905298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Harbour društvo s ograničenom odgovornošću za trgovinu i usluge zastupanog po punomoćniku Antun Mikulan</item>
    </izvorni_sadrzaj>
    <derivirana_varijabla naziv="DomainObject.Predmet.ProtuStrankaListFormated_1">
      <item>Harbour društvo s ograničenom odgovornošću za trgovinu i usluge zastupanog po punomoćniku Antun Mikulan</item>
    </derivirana_varijabla>
  </DomainObject.Predmet.ProtuStrankaListFormated>
  <DomainObject.Predmet.ProtuStrankaListFormatedOIB>
    <izvorni_sadrzaj>
      <item>Harbour društvo s ograničenom odgovornošću za trgovinu i usluge, OIB 93795905298 zastupanog po punomoćniku Antun Mikulan</item>
    </izvorni_sadrzaj>
    <derivirana_varijabla naziv="DomainObject.Predmet.ProtuStrankaListFormatedOIB_1">
      <item>Harbour društvo s ograničenom odgovornošću za trgovinu i usluge, OIB 93795905298 zastupanog po punomoćniku Antun Mikulan</item>
    </derivirana_varijabla>
  </DomainObject.Predmet.ProtuStrankaListFormatedOIB>
  <DomainObject.Predmet.ProtuStrankaListFormatedWithAdress>
    <izvorni_sadrzaj>
      <item>Harbour društvo s ograničenom odgovornošću za trgovinu i usluge, Čakovečka 4, 40000 Pušćine zastupanog po punomoćniku Antun Mikulan</item>
    </izvorni_sadrzaj>
    <derivirana_varijabla naziv="DomainObject.Predmet.ProtuStrankaListFormatedWithAdress_1">
      <item>Harbour društvo s ograničenom odgovornošću za trgovinu i usluge, Čakovečka 4, 40000 Pušćine zastupanog po punomoćniku Antun Mikulan</item>
    </derivirana_varijabla>
  </DomainObject.Predmet.ProtuStrankaListFormatedWithAdress>
  <DomainObject.Predmet.ProtuStrankaListFormatedWithAdressOIB>
    <izvorni_sadrzaj>
      <item>Harbour društvo s ograničenom odgovornošću za trgovinu i usluge, OIB 93795905298, Čakovečka 4, 40000 Pušćine zastupanog po punomoćniku Antun Mikulan</item>
    </izvorni_sadrzaj>
    <derivirana_varijabla naziv="DomainObject.Predmet.ProtuStrankaListFormatedWithAdressOIB_1">
      <item>Harbour društvo s ograničenom odgovornošću za trgovinu i usluge, OIB 93795905298, Čakovečka 4, 40000 Pušćine zastupanog po punomoćniku Antun Mikulan</item>
    </derivirana_varijabla>
  </DomainObject.Predmet.ProtuStrankaListFormatedWithAdressOIB>
  <DomainObject.Predmet.ProtuStrankaListNazivFormated>
    <izvorni_sadrzaj>
      <item>Harbour društvo s ograničenom odgovornošću za trgovinu i usluge</item>
    </izvorni_sadrzaj>
    <derivirana_varijabla naziv="DomainObject.Predmet.ProtuStrankaListNazivFormated_1">
      <item>Harbour društvo s ograničenom odgovornošću za trgovinu i usluge</item>
    </derivirana_varijabla>
  </DomainObject.Predmet.ProtuStrankaListNazivFormated>
  <DomainObject.Predmet.ProtuStrankaListNazivFormatedOIB>
    <izvorni_sadrzaj>
      <item>Harbour društvo s ograničenom odgovornošću za trgovinu i usluge, OIB 93795905298</item>
    </izvorni_sadrzaj>
    <derivirana_varijabla naziv="DomainObject.Predmet.ProtuStrankaListNazivFormatedOIB_1">
      <item>Harbour društvo s ograničenom odgovornošću za trgovinu i usluge, OIB 93795905298</item>
    </derivirana_varijabla>
  </DomainObject.Predmet.ProtuStrankaListNazivFormatedOIB>
  <DomainObject.Predmet.OstaliListFormated>
    <izvorni_sadrzaj>
      <item>e-oglasna ploča</item>
      <item>Sudski registar</item>
      <item>Antun Mikulan punomoćnik sudionika u postupku Harbour društvo s ograničenom odgovornošću za trgovinu i usluge</item>
    </izvorni_sadrzaj>
    <derivirana_varijabla naziv="DomainObject.Predmet.OstaliListFormated_1">
      <item>e-oglasna ploča</item>
      <item>Sudski registar</item>
      <item>Antun Mikulan punomoćnik sudionika u postupku Harbour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Antun Mikulan, OIB 04427480851 punomoćnik sudionika u postupku Harbour društvo s ograničenom odgovornošću za trgovinu i usluge</item>
    </izvorni_sadrzaj>
    <derivirana_varijabla naziv="DomainObject.Predmet.OstaliListFormatedOIB_1">
      <item>e-oglasna ploča</item>
      <item>Sudski registar</item>
      <item>Antun Mikulan, OIB 04427480851 punomoćnik sudionika u postupku Harbour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Antun Mikulan, Čakovečka 4, 40000 Pušćine punomoćnik sudionika u postupku Harbour društvo s ograničenom odgovornošću za trgovinu i usluge</item>
    </izvorni_sadrzaj>
    <derivirana_varijabla naziv="DomainObject.Predmet.OstaliListFormatedWithAdress_1">
      <item>e-oglasna ploča</item>
      <item>Sudski registar</item>
      <item>Antun Mikulan, Čakovečka 4, 40000 Pušćine punomoćnik sudionika u postupku Harbour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Antun Mikulan, OIB 04427480851, Čakovečka 4, 40000 Pušćine punomoćnik sudionika u postupku Harbour društvo s ograničenom odgovornošću za trgovinu i usluge</item>
    </izvorni_sadrzaj>
    <derivirana_varijabla naziv="DomainObject.Predmet.OstaliListFormatedWithAdressOIB_1">
      <item>e-oglasna ploča</item>
      <item>Sudski registar</item>
      <item>Antun Mikulan, OIB 04427480851, Čakovečka 4, 40000 Pušćine punomoćnik sudionika u postupku Harbour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Antun Mikulan</item>
    </izvorni_sadrzaj>
    <derivirana_varijabla naziv="DomainObject.Predmet.OstaliListNazivFormated_1">
      <item>e-oglasna ploča</item>
      <item>Sudski registar</item>
      <item>Antun Mikulan</item>
    </derivirana_varijabla>
  </DomainObject.Predmet.OstaliListNazivFormated>
  <DomainObject.Predmet.OstaliListNazivFormatedOIB>
    <izvorni_sadrzaj>
      <item>e-oglasna ploča</item>
      <item>Sudski registar</item>
      <item>Antun Mikulan, OIB 04427480851</item>
    </izvorni_sadrzaj>
    <derivirana_varijabla naziv="DomainObject.Predmet.OstaliListNazivFormatedOIB_1">
      <item>e-oglasna ploča</item>
      <item>Sudski registar</item>
      <item>Antun Mikulan, OIB 04427480851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St-339/2017-6</izvorni_sadrzaj>
    <derivirana_varijabla naziv="DomainObject.PoslovniBrojDokumenta_1">St-339/2017-6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Harbour društvo s ograničenom odgovornošću za trgovinu i usluge</izvorni_sadrzaj>
    <derivirana_varijabla naziv="DomainObject.Predmet.ProtustrankaIDrugi_1">Harbour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Harbour društvo s ograničenom odgovornošću za trgovinu i usluge, OIB 93795905298, Čakovečka 4, 40000 Pušćine</izvorni_sadrzaj>
    <derivirana_varijabla naziv="DomainObject.Predmet.ProtustrankaIDrugiAdressOIB_1">Harbour društvo s ograničenom odgovornošću za trgovinu i usluge, OIB 93795905298, Čakovečka 4,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Harbour društvo s ograničenom odgovornošću za trgovinu i usluge</item>
      <item>Financijska agencija, RC ZAGREB, Podružnica VARAŽDIN</item>
      <item>e-oglasna ploča</item>
      <item>Sudski registar</item>
      <item>Antun Mikulan</item>
    </izvorni_sadrzaj>
    <derivirana_varijabla naziv="DomainObject.Predmet.SudioniciListNaziv_1">
      <item>Harbour društvo s ograničenom odgovornošću za trgovinu i usluge</item>
      <item>Financijska agencija, RC ZAGREB, Podružnica VARAŽDIN</item>
      <item>e-oglasna ploča</item>
      <item>Sudski registar</item>
      <item>Antun Mikulan</item>
    </derivirana_varijabla>
  </DomainObject.Predmet.SudioniciListNaziv>
  <DomainObject.Predmet.SudioniciListAdressOIB>
    <izvorni_sadrzaj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  <item>Antun Mikulan, OIB 04427480851, Čakovečka 4,40000 Pušćine</item>
    </izvorni_sadrzaj>
    <derivirana_varijabla naziv="DomainObject.Predmet.SudioniciListAdressOIB_1"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  <item>Antun Mikulan, OIB 04427480851, Čakovečka 4,40000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FE776-E2A5-4148-ACD1-89D70B751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3387</properties:Characters>
  <properties:Lines>88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2018-05-17T10:13:00Z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St-339/2017-6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