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46486" w14:paraId="b746486" w:rsidRDefault="00247907" w:rsidR="00247907">
      <w:pPr>
        <w15:collapsed w:val="false"/>
      </w:pPr>
      <w:bookmarkStart w:name="_GoBack" w:id="0"/>
      <w:bookmarkEnd w:id="0"/>
    </w:p>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E00EE9" w:rsidR="00974C85" w:rsidRPr="005F7BBA">
        <w:trPr>
          <w:trHeight w:val="1435"/>
        </w:trPr>
        <w:tc>
          <w:tcPr>
            <w:tcW w:type="dxa" w:w="2531"/>
          </w:tcPr>
          <w:p w:rsidRDefault="00974C85" w:rsidP="00E70E48" w:rsidR="00974C85">
            <w:pPr>
              <w:jc w:val="center"/>
            </w:pPr>
            <w:r w:rsidRPr="005F7BBA">
              <w:rPr>
                <w:noProof/>
                <w:lang w:eastAsia="hr-HR"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247907" w:rsidP="00E00EE9" w:rsidR="00247907">
            <w:pPr>
              <w:jc w:val="center"/>
            </w:pPr>
          </w:p>
          <w:p w:rsidRDefault="00974C85" w:rsidP="00E00EE9" w:rsidR="00974C85" w:rsidRPr="005F7BBA">
            <w:pPr>
              <w:jc w:val="center"/>
            </w:pPr>
            <w:r w:rsidRPr="005F7BBA">
              <w:t>Republika Hrvatska</w:t>
            </w:r>
          </w:p>
          <w:p w:rsidRDefault="00974C85" w:rsidP="00E00EE9" w:rsidR="00974C85" w:rsidRPr="005F7BBA">
            <w:pPr>
              <w:jc w:val="center"/>
            </w:pPr>
            <w:r w:rsidRPr="005F7BBA">
              <w:t>Trgovački sud u Splitu</w:t>
            </w:r>
          </w:p>
          <w:p w:rsidRDefault="00974C85" w:rsidP="00E00EE9" w:rsidR="00974C85" w:rsidRPr="005F7BBA">
            <w:pPr>
              <w:jc w:val="center"/>
            </w:pPr>
            <w:r w:rsidRPr="005F7BBA">
              <w:t>Split, Sukoišanska 6</w:t>
            </w:r>
          </w:p>
        </w:tc>
      </w:tr>
    </w:tbl>
    <w:p w:rsidRDefault="00974C85" w:rsidP="00974C85" w:rsidR="00974C85">
      <w:pPr>
        <w:jc w:val="right"/>
      </w:pPr>
      <w:r>
        <w:br w:clear="all" w:type="textWrapping"/>
        <w:t>Poslovni broj: 4. St-</w:t>
      </w:r>
      <w:r w:rsidR="0051793D">
        <w:t>1062</w:t>
      </w:r>
      <w:r>
        <w:t>/2016-</w:t>
      </w:r>
      <w:r w:rsidR="00247907">
        <w:t>18</w:t>
      </w:r>
    </w:p>
    <w:p w:rsidRDefault="00D4027A" w:rsidP="00D4027A" w:rsidR="00D4027A" w:rsidRPr="00B25EAD">
      <w:pPr>
        <w:rPr>
          <w:lang w:val="hr-HR"/>
        </w:rPr>
      </w:pPr>
    </w:p>
    <w:p w:rsidRDefault="00247907" w:rsidP="00403F01" w:rsidR="00247907">
      <w:pPr>
        <w:pStyle w:val="Naslov1"/>
        <w:rPr>
          <w:b w:val="false"/>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pPr>
        <w:rPr>
          <w:lang w:val="hr-HR"/>
        </w:rPr>
      </w:pPr>
    </w:p>
    <w:p w:rsidRDefault="00247907" w:rsidP="00D4027A" w:rsidR="00247907" w:rsidRPr="00B25EAD">
      <w:pPr>
        <w:rPr>
          <w:lang w:val="hr-HR"/>
        </w:rPr>
      </w:pPr>
    </w:p>
    <w:p w:rsidRDefault="00D4027A" w:rsidP="00E70E48" w:rsidR="00664952">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stečajnog postupka nad dužnikom </w:t>
      </w:r>
      <w:r w:rsidR="00D4780C">
        <w:t>NEFERTITI d.o.o., Hercegovačka 38, Split, OIB: 72625395604</w:t>
      </w:r>
      <w:r w:rsidR="00C81C12">
        <w:rPr>
          <w:lang w:val="hr-HR"/>
        </w:rPr>
        <w:t>,</w:t>
      </w:r>
      <w:r w:rsidR="00634348">
        <w:rPr>
          <w:lang w:val="hr-HR"/>
        </w:rPr>
        <w:t xml:space="preserve"> </w:t>
      </w:r>
      <w:r w:rsidR="00E70E48">
        <w:rPr>
          <w:lang w:val="hr-HR"/>
        </w:rPr>
        <w:t>19. ožujka 2018.</w:t>
      </w:r>
    </w:p>
    <w:p w:rsidRDefault="00247907" w:rsidP="00D4027A" w:rsidR="00247907">
      <w:pPr>
        <w:jc w:val="center"/>
        <w:rPr>
          <w:lang w:val="hr-HR"/>
        </w:rPr>
      </w:pPr>
    </w:p>
    <w:p w:rsidRDefault="00E14AE2" w:rsidP="00D4027A" w:rsidR="00247907">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D4027A" w:rsidP="00D4027A" w:rsidR="00D4027A" w:rsidRPr="00403F01">
      <w:pPr>
        <w:jc w:val="center"/>
        <w:rPr>
          <w:lang w:val="hr-HR"/>
        </w:rPr>
      </w:pPr>
      <w:r w:rsidRPr="00403F01">
        <w:rPr>
          <w:lang w:val="hr-HR"/>
        </w:rPr>
        <w:t xml:space="preserve">                                    </w:t>
      </w:r>
    </w:p>
    <w:p w:rsidRDefault="00642955" w:rsidP="00876209" w:rsidR="00642955" w:rsidRPr="00E14AE2">
      <w:pPr>
        <w:pStyle w:val="Naslov3"/>
        <w:ind w:left="705"/>
        <w:rPr>
          <w:b w:val="false"/>
          <w:szCs w:val="24"/>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Otvara se </w:t>
      </w:r>
      <w:r w:rsidRPr="00C81C12">
        <w:rPr>
          <w:szCs w:val="20"/>
          <w:lang w:eastAsia="hr-HR" w:val="en-AU"/>
        </w:rPr>
        <w:t>stečajni postupak nad dužnikom</w:t>
      </w:r>
      <w:r w:rsidR="006A1A9F" w:rsidRPr="00C81C12">
        <w:rPr>
          <w:szCs w:val="20"/>
          <w:lang w:eastAsia="hr-HR" w:val="en-AU"/>
        </w:rPr>
        <w:t xml:space="preserve"> </w:t>
      </w:r>
      <w:r w:rsidR="00D4780C">
        <w:t>NEFERTITI d.o.o., Hercegovačka 38, Split, OIB: 72625395604</w:t>
      </w:r>
      <w:r w:rsidR="00EA12B2" w:rsidRPr="00C81C12">
        <w:rPr>
          <w:szCs w:val="20"/>
          <w:lang w:eastAsia="hr-HR" w:val="en-AU"/>
        </w:rPr>
        <w:t>.</w:t>
      </w:r>
      <w:r w:rsidRPr="00C81C12">
        <w:rPr>
          <w:szCs w:val="20"/>
          <w:lang w:eastAsia="hr-HR" w:val="en-AU"/>
        </w:rPr>
        <w:t xml:space="preserve"> </w:t>
      </w:r>
      <w:r w:rsidR="00417F47" w:rsidRPr="00C81C12">
        <w:rPr>
          <w:szCs w:val="20"/>
          <w:lang w:eastAsia="hr-HR" w:val="en-AU"/>
        </w:rPr>
        <w:t>S</w:t>
      </w:r>
      <w:r w:rsidRPr="00C81C12">
        <w:rPr>
          <w:szCs w:val="20"/>
          <w:lang w:eastAsia="hr-HR" w:val="en-AU"/>
        </w:rPr>
        <w:t>tečajni postupak je otvoren da</w:t>
      </w:r>
      <w:r w:rsidR="002D3D3D" w:rsidRPr="00C81C12">
        <w:rPr>
          <w:szCs w:val="20"/>
          <w:lang w:eastAsia="hr-HR" w:val="en-AU"/>
        </w:rPr>
        <w:t xml:space="preserve">na </w:t>
      </w:r>
      <w:r w:rsidR="00E70E48">
        <w:rPr>
          <w:szCs w:val="20"/>
          <w:lang w:eastAsia="hr-HR" w:val="en-AU"/>
        </w:rPr>
        <w:t>19. ožujka 2018.</w:t>
      </w:r>
      <w:r w:rsidR="002D3D3D" w:rsidRPr="00C81C12">
        <w:rPr>
          <w:szCs w:val="20"/>
          <w:lang w:eastAsia="hr-HR" w:val="en-AU"/>
        </w:rPr>
        <w:t xml:space="preserve"> u </w:t>
      </w:r>
      <w:r w:rsidR="00247907">
        <w:rPr>
          <w:szCs w:val="20"/>
          <w:lang w:eastAsia="hr-HR" w:val="en-AU"/>
        </w:rPr>
        <w:t>13:30</w:t>
      </w:r>
      <w:r w:rsidRPr="00C81C12">
        <w:rPr>
          <w:szCs w:val="20"/>
          <w:lang w:eastAsia="hr-HR" w:val="en-AU"/>
        </w:rPr>
        <w:t xml:space="preserve"> sati</w:t>
      </w:r>
      <w:r w:rsidR="00664952" w:rsidRPr="00C81C12">
        <w:rPr>
          <w:szCs w:val="20"/>
          <w:lang w:eastAsia="hr-HR" w:val="en-AU"/>
        </w:rPr>
        <w:t>,</w:t>
      </w:r>
      <w:r w:rsidRPr="00C81C12">
        <w:rPr>
          <w:szCs w:val="20"/>
          <w:lang w:eastAsia="hr-HR" w:val="en-AU"/>
        </w:rPr>
        <w:t xml:space="preserve"> kada je ovo rješenje objavljeno na mrežnoj stranici e-Oglasna ploča</w:t>
      </w:r>
      <w:r w:rsidRPr="00C81C12">
        <w:rPr>
          <w:lang w:val="hr-HR"/>
        </w:rPr>
        <w:t xml:space="preserve"> sudova.</w:t>
      </w:r>
    </w:p>
    <w:p w:rsidRDefault="00C81C12" w:rsidP="005678EE" w:rsidR="00C81C12" w:rsidRPr="00C81C12">
      <w:pPr>
        <w:pStyle w:val="Odlomakpopisa"/>
        <w:ind w:hanging="567" w:left="567"/>
        <w:jc w:val="both"/>
        <w:rPr>
          <w:szCs w:val="20"/>
          <w:lang w:eastAsia="hr-HR" w:val="en-AU"/>
        </w:rPr>
      </w:pPr>
    </w:p>
    <w:p w:rsidRDefault="00634348" w:rsidP="004726A1" w:rsidR="00C81C12" w:rsidRPr="004726A1">
      <w:pPr>
        <w:pStyle w:val="Odlomakpopisa"/>
        <w:numPr>
          <w:ilvl w:val="0"/>
          <w:numId w:val="7"/>
        </w:numPr>
        <w:ind w:hanging="567" w:left="567"/>
        <w:jc w:val="both"/>
        <w:rPr>
          <w:szCs w:val="20"/>
          <w:lang w:eastAsia="hr-HR" w:val="en-AU"/>
        </w:rPr>
      </w:pPr>
      <w:r w:rsidRPr="00C81C12">
        <w:rPr>
          <w:lang w:val="hr-HR"/>
        </w:rPr>
        <w:t xml:space="preserve">Za stečajnog upravitelja imenuje se </w:t>
      </w:r>
      <w:r w:rsidR="00247907">
        <w:t>Štefan Rola, Vlaška 95, Zagreb, OIB: 26698048809.</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Zaključuje se stečajni postupak nad dužnikom </w:t>
      </w:r>
      <w:r w:rsidR="00D4780C">
        <w:t>NEFERTITI d.o.o., Hercegovačka 38, Split, OIB: 72625395604</w:t>
      </w:r>
      <w:r w:rsidRPr="00C81C12">
        <w:rPr>
          <w:lang w:val="hr-HR"/>
        </w:rPr>
        <w:t xml:space="preserve">. </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Nakon pravomoćnosti ovog rješenja, dužnik će se brisati iz sudskog registra.</w:t>
      </w:r>
    </w:p>
    <w:p w:rsidRDefault="007A51CD" w:rsidP="00E14AE2" w:rsidR="007A51CD" w:rsidRPr="00664952">
      <w:pPr>
        <w:rPr>
          <w:sz w:val="16"/>
          <w:szCs w:val="16"/>
          <w:lang w:val="hr-HR"/>
        </w:rPr>
      </w:pP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D4780C" w:rsidP="00D4780C" w:rsidR="00D4780C">
      <w:pPr>
        <w:ind w:firstLine="708"/>
        <w:jc w:val="both"/>
      </w:pPr>
      <w:r>
        <w:t>Predlagatelj Financijska agencija, Regionalni centar Split, Podružnica Split je prijedlogom zaprimljenim na Trgovačkom sudu u Splitu, dana 12. travnja 2016. predložio otvaranje stečajnog postupka nad dužnikom NEFERTITI d.o.o., Hercegovačka 38, Split, OIB: 72625395604.</w:t>
      </w:r>
    </w:p>
    <w:p w:rsidRDefault="00D4780C" w:rsidP="00D4780C" w:rsidR="00D4780C">
      <w:pPr>
        <w:ind w:left="708"/>
        <w:jc w:val="both"/>
      </w:pPr>
    </w:p>
    <w:p w:rsidRDefault="00D4780C" w:rsidP="00D4780C" w:rsidR="00D4780C">
      <w:pPr>
        <w:ind w:firstLine="708"/>
        <w:jc w:val="both"/>
      </w:pPr>
      <w:r>
        <w:t>U prijedlogu se u bitnome navodi da dužnik na dan 1. rujna 2015. u Očevidniku redoslijeda osnova za plaćanje ima evidentirane neizvršene osnove za plaćanje u neprekinutom razdoblju od 174 dana, u ukupnom iznosu od 81.333,73 kuna, te da prema p</w:t>
      </w:r>
      <w:r w:rsidR="00247907">
        <w:t>odacima HZMO ima jednog zaposle</w:t>
      </w:r>
      <w:r>
        <w:t xml:space="preserve">og, kao i da predlagatelj ne raspolaže drugim podacima o imovini dužnika. </w:t>
      </w:r>
    </w:p>
    <w:p w:rsidRDefault="00D4780C" w:rsidP="00D4780C" w:rsidR="00D4780C">
      <w:pPr>
        <w:ind w:firstLine="708"/>
        <w:jc w:val="both"/>
      </w:pPr>
    </w:p>
    <w:p w:rsidRDefault="00D4780C" w:rsidP="00E70E48" w:rsidR="00D4780C">
      <w:pPr>
        <w:ind w:firstLine="708"/>
        <w:jc w:val="both"/>
      </w:pPr>
      <w:r>
        <w:t xml:space="preserve"> Kako je predlagatelj učinio vjerojatnim postojanje stečajnog razloga, to je rješenjem ovog suda gornji poslovni broj od 30. prosinca 2016. određeno ročište radi rasprave o uvjetima za otvar</w:t>
      </w:r>
      <w:r w:rsidR="00E70E48">
        <w:t>anje stečajnog postupka za dan 3. veljače 2017</w:t>
      </w:r>
      <w:r>
        <w:t xml:space="preserve">. </w:t>
      </w:r>
    </w:p>
    <w:p w:rsidRDefault="00E70E48" w:rsidP="00E70E48" w:rsidR="00E70E48">
      <w:pPr>
        <w:ind w:firstLine="708"/>
        <w:jc w:val="both"/>
      </w:pPr>
    </w:p>
    <w:p w:rsidRDefault="00D4780C" w:rsidP="00D4780C" w:rsidR="00D4780C">
      <w:pPr>
        <w:ind w:firstLine="708"/>
        <w:jc w:val="both"/>
      </w:pPr>
      <w:r>
        <w:t xml:space="preserve">Policijska uprava Splitsko-dalmatinske dana 18. siječnja 2017. u spis je dostavila uvjerenje iz kojeg je razvidno da dužnik NEFERTITI d.o.o., Hercegovačka 38, Split, OIB: 72625395604 nije evidentiran kao vlasnik vozila (list spisa 13). </w:t>
      </w:r>
    </w:p>
    <w:p w:rsidRDefault="00D4780C" w:rsidP="00D4780C" w:rsidR="00D4780C">
      <w:pPr>
        <w:ind w:firstLine="708"/>
        <w:jc w:val="both"/>
      </w:pPr>
    </w:p>
    <w:p w:rsidRDefault="00D4780C" w:rsidP="00D4780C" w:rsidR="00D4780C">
      <w:pPr>
        <w:ind w:firstLine="708"/>
        <w:jc w:val="both"/>
      </w:pPr>
      <w:r>
        <w:t xml:space="preserve">Dana 26. siječnja 2017. u spis zaprimljena potvrda Općinskog suda u Splitu, zemljišnoknjižnog odjela iz koje je razvidno da dužnik NEFERTITI d.o.o., Hercegovačka 38, Split, OIB:72625395604 nije upisan kao vlasnik nekretnina na području nadležnosti navedenog zemljišnoknjižnog odjela (list spisa 14). </w:t>
      </w:r>
    </w:p>
    <w:p w:rsidRDefault="00D4780C" w:rsidP="00D4780C" w:rsidR="00D4780C">
      <w:pPr>
        <w:jc w:val="both"/>
      </w:pPr>
    </w:p>
    <w:p w:rsidRDefault="00E70E48" w:rsidP="00D4780C" w:rsidR="00D4780C">
      <w:pPr>
        <w:ind w:firstLine="708"/>
        <w:jc w:val="both"/>
      </w:pPr>
      <w:r>
        <w:t xml:space="preserve">Financijska agencija je dana </w:t>
      </w:r>
      <w:r w:rsidR="00D4780C">
        <w:t xml:space="preserve">2. veljače 2017. dostavila u spis </w:t>
      </w:r>
      <w:r w:rsidR="00D4780C" w:rsidRPr="00271D1E">
        <w:t xml:space="preserve">dostavila podnesak kojim se očituje na dosadašnji tijek postupka, </w:t>
      </w:r>
      <w:r w:rsidR="00D4780C">
        <w:t xml:space="preserve">te je dostavila </w:t>
      </w:r>
      <w:r w:rsidR="00D4780C" w:rsidRPr="00271D1E">
        <w:t>potvrdu o blokadi računa i novčanih sredstava dužnika. Iz ist</w:t>
      </w:r>
      <w:r w:rsidR="00D4780C">
        <w:t>e</w:t>
      </w:r>
      <w:r w:rsidR="00D4780C" w:rsidRPr="00271D1E">
        <w:t xml:space="preserve"> je vidljivo da je kod dužnika </w:t>
      </w:r>
      <w:r>
        <w:t xml:space="preserve">na dan </w:t>
      </w:r>
      <w:r w:rsidR="00D4780C">
        <w:t xml:space="preserve">2. veljače 2017. </w:t>
      </w:r>
      <w:r w:rsidR="00D4780C" w:rsidRPr="00271D1E">
        <w:t xml:space="preserve">evidentirano </w:t>
      </w:r>
      <w:r w:rsidR="00D4780C">
        <w:t>693</w:t>
      </w:r>
      <w:r w:rsidR="00D4780C" w:rsidRPr="00271D1E">
        <w:t xml:space="preserve"> dan</w:t>
      </w:r>
      <w:r w:rsidR="00D4780C">
        <w:t>a</w:t>
      </w:r>
      <w:r w:rsidR="00D4780C" w:rsidRPr="00271D1E">
        <w:t xml:space="preserve"> neprekidne blokade</w:t>
      </w:r>
      <w:r w:rsidR="00D4780C">
        <w:t>.</w:t>
      </w:r>
    </w:p>
    <w:p w:rsidRDefault="00D4780C" w:rsidP="00D4780C" w:rsidR="00D4780C">
      <w:pPr>
        <w:jc w:val="both"/>
      </w:pPr>
    </w:p>
    <w:p w:rsidRDefault="00E70E48" w:rsidP="00D4780C" w:rsidR="00D4780C">
      <w:pPr>
        <w:ind w:firstLine="708"/>
        <w:jc w:val="both"/>
      </w:pPr>
      <w:r>
        <w:t xml:space="preserve">Na ročištu održanom dana </w:t>
      </w:r>
      <w:r w:rsidR="00D4780C">
        <w:t>3. veljače 2017. zz dužnika Josipa Ivana Odak se izjasnila o prijedlogu za otvaranje stečajnog postupka nad društvom NEFERTITI</w:t>
      </w:r>
      <w:r>
        <w:t xml:space="preserve"> d.o.o., Hercegovačka 38, Split</w:t>
      </w:r>
      <w:r w:rsidR="00D4780C">
        <w:t>, te je izjavila da se navedeno društvo bavilo prodajom kozmetičkih proizvo</w:t>
      </w:r>
      <w:r>
        <w:t>da. Društvo da je osnovano 2013</w:t>
      </w:r>
      <w:r w:rsidR="00D4780C">
        <w:t>. Otvorili su svoje maloprodajne jedinice te se u istima prodavala kozmetiku. Prva jedinica otvorena je u Splitu u Zadarskoj ulici. Poslije je društvo ušlo u poslovno partnerstvo sa društvom Neo Argenutum d.o.o.. Kako je ista firma već imala nekakve kioske za prodaju kozmetike, te potpisane ugovore s šoping centrima, ulaskom u partnerstvo s Neo Argenutum morala sam preuzeti navedene poslovne prostore u šoping centrima. Zbog prevelikog iznos najma navedenih poslovnih prostora društvo je zapalo u blokadu jer nije moglo podmirivati navedene iznose najma. Društvo danas nema zaposlenih. Nekada je društvo imalo 17 zaposlenih. Društvo ne obavlja svoju djelatnost već sigurno više od 2 godine. Od imovine društvo ima namještaj koji je isključivo namijenjen za prodaju kozmetičkih preparata, te je ostao i nekakav dio kozmetike ali je istoj već istekao rok trajanja. Radi se isključivo o dekorativnoj kozmetici. Još su ostali i kompjuteri. Isti su stari uglavnom 3 godine, a neki su i stariji jer su preuzeti od društva Neo Argenutum d.o.o. Prema Očevidniku o redoslijedu plaćanja obveze za dužnika iznose zajedno sa kamatom 421.145,15 kuna, te se blokada odnosi na Poreznu upravu, razne druge obveze i doprinose te na dobavljače i plaćanje zakupa poslovnog prost</w:t>
      </w:r>
      <w:r>
        <w:t>ora. Istaknula je da je suglasna</w:t>
      </w:r>
      <w:r w:rsidR="00D4780C">
        <w:t xml:space="preserve"> s prijedlogom za otvaranje stečajnog postupka. </w:t>
      </w:r>
    </w:p>
    <w:p w:rsidRDefault="00634348" w:rsidP="00D4780C" w:rsidR="00634348">
      <w:pPr>
        <w:jc w:val="both"/>
        <w:rPr>
          <w:lang w:val="hr-HR"/>
        </w:rPr>
      </w:pPr>
    </w:p>
    <w:p w:rsidRDefault="00193F49" w:rsidP="00417F47" w:rsidR="00417F47">
      <w:pPr>
        <w:ind w:firstLine="708"/>
        <w:jc w:val="both"/>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D4780C">
        <w:rPr>
          <w:lang w:val="hr-HR"/>
        </w:rPr>
        <w:t>3</w:t>
      </w:r>
      <w:r w:rsidR="00C9284F">
        <w:rPr>
          <w:lang w:val="hr-HR"/>
        </w:rPr>
        <w:t>. veljače</w:t>
      </w:r>
      <w:r w:rsidR="00E919BD">
        <w:rPr>
          <w:lang w:val="hr-HR"/>
        </w:rPr>
        <w:t xml:space="preserve"> 2017</w:t>
      </w:r>
      <w:r>
        <w:rPr>
          <w:lang w:val="hr-HR"/>
        </w:rPr>
        <w:t xml:space="preserve">. na mrežnoj stranici e-Oglasna ploča sudova objavio </w:t>
      </w:r>
      <w:r w:rsidR="00417F47">
        <w:rPr>
          <w:lang w:val="hr-HR"/>
        </w:rPr>
        <w:t xml:space="preserve">rješenje kojim je pozvao osobe koje imaju pravni interes da za provođenje stečajnog postupka nad uvodnom navedenim stečajnim dužnikom solidarno uplati na sudski depozit ovog suda iznos od 20.000,00 kuna </w:t>
      </w:r>
      <w:r w:rsidR="00417F47" w:rsidRPr="00520E5B">
        <w:t>na ime predujma za pokriće troškova kako prethodnog tako i otvorenog stečajnog postupka</w:t>
      </w:r>
      <w:r w:rsidR="00417F47">
        <w:t>, u skladu s odredbom čl.132. SZ-a. Ovo stoga, što imovina dužnika nije dostatna ni za troškove vođenja prethodnog kao i  stečajnog postupka, te ni za namirenje vjerovnika.</w:t>
      </w:r>
    </w:p>
    <w:p w:rsidRDefault="00417F47" w:rsidP="00417F47" w:rsidR="00417F47">
      <w:pPr>
        <w:ind w:firstLine="708"/>
        <w:jc w:val="both"/>
      </w:pPr>
    </w:p>
    <w:p w:rsidRDefault="00E70E48" w:rsidP="00E70E48" w:rsidR="00E70E48" w:rsidRPr="00522D71">
      <w:pPr>
        <w:ind w:firstLine="708"/>
        <w:jc w:val="both"/>
        <w:rPr>
          <w:lang w:val="hr-HR"/>
        </w:rPr>
      </w:pPr>
      <w:r>
        <w:rPr>
          <w:lang w:val="hr-HR"/>
        </w:rPr>
        <w:lastRenderedPageBreak/>
        <w:t xml:space="preserve">Prije donošenja ovog rješenja sud je elektronskim putem zatražio podatak od FINE da li uvodno navedeni dužnik u Očevidniku redoslijeda osnova za plaćanje ima evidentiranih neizvršenih osnova za plaćanje, te je FINA elektronskim putem dostavila potvrdu iz koje je razvidno da je kod dužnika na dan 1. ožujka 2018. evidentirano 1085 dana neprekidne blokade (list 92 spisa). </w:t>
      </w:r>
    </w:p>
    <w:p w:rsidRDefault="00E70E48" w:rsidP="00417F47" w:rsidR="00E70E48">
      <w:pPr>
        <w:ind w:firstLine="708"/>
        <w:jc w:val="both"/>
      </w:pPr>
    </w:p>
    <w:p w:rsidRDefault="00E70E48" w:rsidP="00974C85" w:rsidR="00974C85">
      <w:pPr>
        <w:ind w:firstLine="708"/>
        <w:jc w:val="both"/>
        <w:rPr>
          <w:lang w:val="hr-HR"/>
        </w:rPr>
      </w:pPr>
      <w:r>
        <w:rPr>
          <w:lang w:val="hr-HR"/>
        </w:rPr>
        <w:t>Isto tako, p</w:t>
      </w:r>
      <w:r w:rsidR="00974C85">
        <w:rPr>
          <w:lang w:val="hr-HR"/>
        </w:rPr>
        <w:t xml:space="preserve">rije donošenja ovog rješenja sud je elektronskim putem zatražio podatak da li je uvodno navedeni dužnik ima zaposlenih, te je HZMO odgovorio da isti dužnik provjerom podataka u aktivnoj banci osiguranika u matičnoj evidenciji Zavoda nema prijavljenih osiguranika na dan </w:t>
      </w:r>
      <w:r>
        <w:rPr>
          <w:lang w:val="hr-HR"/>
        </w:rPr>
        <w:t>1. ožujka</w:t>
      </w:r>
      <w:r w:rsidR="00974C85">
        <w:rPr>
          <w:lang w:val="hr-HR"/>
        </w:rPr>
        <w:t xml:space="preserve"> 2018. (list </w:t>
      </w:r>
      <w:r>
        <w:rPr>
          <w:lang w:val="hr-HR"/>
        </w:rPr>
        <w:t>93</w:t>
      </w:r>
      <w:r w:rsidR="00974C85">
        <w:rPr>
          <w:lang w:val="hr-HR"/>
        </w:rPr>
        <w:t xml:space="preserve"> spisa).</w:t>
      </w:r>
    </w:p>
    <w:p w:rsidRDefault="00974C85" w:rsidP="00E70E48" w:rsidR="00974C85">
      <w:pPr>
        <w:jc w:val="both"/>
      </w:pPr>
    </w:p>
    <w:p w:rsidRDefault="00472978" w:rsidP="00417F47" w:rsidR="00417F47">
      <w:pPr>
        <w:ind w:firstLine="708"/>
        <w:jc w:val="both"/>
      </w:pPr>
      <w:r>
        <w:t>Prema odredbi čl.132.st.1. SZ</w:t>
      </w:r>
      <w:r w:rsidR="00417F47">
        <w:t xml:space="preserve">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w:t>
      </w:r>
      <w:r>
        <w:t>niti odredbe čl. 286. – 292. SZ</w:t>
      </w:r>
      <w:r w:rsidR="00417F47">
        <w:t>.</w:t>
      </w:r>
    </w:p>
    <w:p w:rsidRDefault="00417F47" w:rsidP="00417F47" w:rsidR="00417F47">
      <w:pPr>
        <w:ind w:firstLine="708"/>
        <w:jc w:val="both"/>
      </w:pPr>
    </w:p>
    <w:p w:rsidRDefault="00417F47" w:rsidP="00417F47" w:rsidR="00417F47">
      <w:pPr>
        <w:ind w:firstLine="708"/>
        <w:jc w:val="both"/>
      </w:pPr>
      <w:r>
        <w:t>Zatraženi iznos od 20.000,00 kuna na ime pokrića troškova kako prethodnog tako i otvorenog stečajnog postupka odnosi se na troškove privremenog i stečajnog upravitelja, materijalne troškove koji nastaju otvaranjem stečajnog postupka i to izrade žiga, statističkog broja, otvaranja novog žiro računa i dr.</w:t>
      </w:r>
    </w:p>
    <w:p w:rsidRDefault="00417F47" w:rsidP="009E722C" w:rsidR="00417F47">
      <w:pPr>
        <w:jc w:val="both"/>
        <w:rPr>
          <w:lang w:val="hr-HR"/>
        </w:rPr>
      </w:pPr>
    </w:p>
    <w:p w:rsidRDefault="00417F47" w:rsidP="00417F47" w:rsidR="00417F47" w:rsidRPr="0097630A">
      <w:pPr>
        <w:ind w:firstLine="708"/>
        <w:jc w:val="both"/>
      </w:pPr>
      <w:r w:rsidRPr="0097630A">
        <w:t xml:space="preserve">Kako u ostavljenom roku nije bilo uplata, a sud je o posljedicama neuplate upozorio već u rješenju od </w:t>
      </w:r>
      <w:r w:rsidR="00D4780C">
        <w:t>3</w:t>
      </w:r>
      <w:r w:rsidR="00C9284F">
        <w:t>. veljače</w:t>
      </w:r>
      <w:r w:rsidR="00E919BD">
        <w:t xml:space="preserve"> 2017</w:t>
      </w:r>
      <w:r w:rsidRPr="0097630A">
        <w:t>., to je temeljem ko</w:t>
      </w:r>
      <w:r w:rsidR="00472978">
        <w:t>gentne odredbe čl.132.st.1. SZ</w:t>
      </w:r>
      <w:r w:rsidRPr="0097630A">
        <w:t xml:space="preserve"> odlučeno kao u izreci ovog rješenja, istovremeno otvoren i zaključen stečajni postupak nad predloženim dužnikom, budući da je tijekom prethodnog postupka utvrđeno da kod dužnika postoji stečajni razlog insolventnost a da imovina koja bi ušla u stečajnu masu nije dovoljna ni za namirenje troškova ovog postupka, odnosno uopće je nema.</w:t>
      </w:r>
    </w:p>
    <w:p w:rsidRDefault="00417F47" w:rsidP="00417F47" w:rsidR="00417F47" w:rsidRPr="0097630A">
      <w:pPr>
        <w:ind w:firstLine="708"/>
        <w:jc w:val="both"/>
      </w:pPr>
    </w:p>
    <w:p w:rsidRDefault="00472978" w:rsidP="00417F47" w:rsidR="00417F47" w:rsidRPr="0097630A">
      <w:pPr>
        <w:ind w:firstLine="708"/>
        <w:jc w:val="both"/>
      </w:pPr>
      <w:r>
        <w:t>Temeljem čl.132.st.3. SZ</w:t>
      </w:r>
      <w:r w:rsidR="00417F47" w:rsidRPr="0097630A">
        <w:t xml:space="preserve"> ovo će se rješenje objaviti na e-oglasnoj ploči suda, a dužnik će se po pravomoćnosti istog brisati iz sudskog registra.</w:t>
      </w:r>
    </w:p>
    <w:p w:rsidRDefault="00417F47" w:rsidP="00417F47" w:rsidR="00417F47" w:rsidRPr="0097630A">
      <w:pPr>
        <w:ind w:firstLine="708"/>
        <w:jc w:val="both"/>
      </w:pPr>
    </w:p>
    <w:p w:rsidRDefault="00417F47" w:rsidP="00417F47" w:rsidR="00417F47" w:rsidRPr="0097630A">
      <w:pPr>
        <w:ind w:firstLine="708"/>
        <w:jc w:val="both"/>
      </w:pPr>
      <w:r w:rsidRPr="0097630A">
        <w:t>I nakon zaključenja stečajnog postupka, stečajni upravitelj može u ime stečajnog dužnika , a za račun stečajne mase unovčiti eventualno naknadno pronađenu imovinu dužnika i prikupljenim sredstvima podmiriti nastale troškove stečajno</w:t>
      </w:r>
      <w:r w:rsidR="00472978">
        <w:t>g postupka, sukladno čl.133. SZ</w:t>
      </w:r>
      <w:r w:rsidRPr="0097630A">
        <w:t>.</w:t>
      </w:r>
    </w:p>
    <w:p w:rsidRDefault="00417F47" w:rsidP="00417F47" w:rsidR="00417F47" w:rsidRPr="0097630A">
      <w:pPr>
        <w:ind w:firstLine="708"/>
        <w:jc w:val="both"/>
      </w:pPr>
    </w:p>
    <w:p w:rsidRDefault="00417F47" w:rsidP="00417F47" w:rsidR="00417F47" w:rsidRPr="0097630A">
      <w:pPr>
        <w:ind w:firstLine="708"/>
        <w:jc w:val="both"/>
      </w:pPr>
      <w:r w:rsidRPr="0097630A">
        <w:t>Ukoliko se is</w:t>
      </w:r>
      <w:r w:rsidR="00472978">
        <w:t>pune uvjeti iz čl.289.st.1. SZ</w:t>
      </w:r>
      <w:r w:rsidRPr="0097630A">
        <w:t xml:space="preserve"> stečajni sudac određuje posebnim rješenjem nastavak postupka radi naknadne diobe, su</w:t>
      </w:r>
      <w:r w:rsidR="00472978">
        <w:t>kladno odredbi čl.133.st.5. SZ</w:t>
      </w:r>
      <w:r w:rsidRPr="0097630A">
        <w:t>.</w:t>
      </w:r>
    </w:p>
    <w:p w:rsidRDefault="009966BF" w:rsidP="00520266" w:rsidR="009966BF" w:rsidRPr="007A51CD">
      <w:pPr>
        <w:rPr>
          <w:sz w:val="28"/>
          <w:szCs w:val="28"/>
          <w:lang w:val="hr-HR"/>
        </w:rPr>
      </w:pPr>
    </w:p>
    <w:p w:rsidRDefault="00974C85" w:rsidP="00974C85" w:rsidR="00974C85">
      <w:pPr>
        <w:jc w:val="center"/>
      </w:pPr>
      <w:r>
        <w:t xml:space="preserve">U Splitu </w:t>
      </w:r>
      <w:r w:rsidR="00E70E48">
        <w:t>19. ožujka</w:t>
      </w:r>
      <w:r>
        <w:t xml:space="preserve"> 2018. </w:t>
      </w:r>
    </w:p>
    <w:tbl>
      <w:tblPr>
        <w:tblStyle w:val="Reetkatablice"/>
        <w:tblW w:type="dxa" w:w="4362"/>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362"/>
      </w:tblGrid>
      <w:tr w:rsidTr="00E00EE9" w:rsidR="00974C85">
        <w:trPr>
          <w:trHeight w:val="247"/>
        </w:trPr>
        <w:tc>
          <w:tcPr>
            <w:tcW w:type="dxa" w:w="4362"/>
          </w:tcPr>
          <w:p w:rsidRDefault="00974C85" w:rsidP="00E00EE9" w:rsidR="00974C85" w:rsidRPr="00140E54">
            <w:pPr>
              <w:jc w:val="center"/>
              <w:rPr>
                <w:bCs/>
              </w:rPr>
            </w:pPr>
            <w:r w:rsidRPr="00140E54">
              <w:rPr>
                <w:bCs/>
              </w:rPr>
              <w:t>Sudac</w:t>
            </w:r>
          </w:p>
          <w:p w:rsidRDefault="00974C85" w:rsidP="00E00EE9" w:rsidR="00974C85" w:rsidRPr="00140E54">
            <w:pPr>
              <w:jc w:val="center"/>
              <w:rPr>
                <w:bCs/>
              </w:rPr>
            </w:pPr>
          </w:p>
          <w:p w:rsidRDefault="00974C85" w:rsidP="00E00EE9" w:rsidR="00974C85" w:rsidRPr="00140E54">
            <w:pPr>
              <w:jc w:val="center"/>
              <w:rPr>
                <w:bCs/>
              </w:rPr>
            </w:pPr>
          </w:p>
        </w:tc>
      </w:tr>
      <w:tr w:rsidTr="00E00EE9" w:rsidR="00974C85">
        <w:trPr>
          <w:trHeight w:val="413"/>
        </w:trPr>
        <w:tc>
          <w:tcPr>
            <w:tcW w:type="dxa" w:w="4362"/>
          </w:tcPr>
          <w:p w:rsidRDefault="00D312E1" w:rsidP="00E00EE9" w:rsidR="00974C85">
            <w:pPr>
              <w:jc w:val="center"/>
              <w:rPr>
                <w:bCs/>
              </w:rPr>
            </w:pPr>
            <w:r>
              <w:rPr>
                <w:bCs/>
              </w:rPr>
              <w:t>Katarina Mikulić,v.r.</w:t>
            </w:r>
          </w:p>
          <w:p w:rsidRDefault="00D312E1" w:rsidP="0071700F" w:rsidR="00D312E1">
            <w:pPr>
              <w:pStyle w:val="Bezproreda"/>
              <w:jc w:val="right"/>
              <w:rPr>
                <w:rFonts w:cs="Times New Roman" w:hAnsi="Times New Roman" w:ascii="Times New Roman"/>
                <w:sz w:val="24"/>
                <w:szCs w:val="24"/>
              </w:rPr>
            </w:pPr>
            <w:r>
              <w:rPr>
                <w:bCs/>
              </w:rPr>
              <w:t xml:space="preserve">za </w:t>
            </w:r>
            <w:r>
              <w:rPr>
                <w:rFonts w:cs="Times New Roman" w:hAnsi="Times New Roman" w:ascii="Times New Roman"/>
                <w:sz w:val="24"/>
                <w:szCs w:val="24"/>
              </w:rPr>
              <w:t>točnost otpravka – ovlašteni službenik</w:t>
            </w:r>
          </w:p>
          <w:p w:rsidRDefault="00D312E1" w:rsidP="00D312E1" w:rsidR="00D312E1" w:rsidRPr="0085560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D312E1" w:rsidP="00E00EE9" w:rsidR="00D312E1" w:rsidRPr="00140E54">
            <w:pPr>
              <w:jc w:val="center"/>
              <w:rPr>
                <w:bCs/>
              </w:rPr>
            </w:pPr>
          </w:p>
        </w:tc>
      </w:tr>
    </w:tbl>
    <w:p w:rsidRDefault="00D312E1" w:rsidP="00247907" w:rsidR="00D312E1">
      <w:pPr>
        <w:spacing w:before="160"/>
        <w:jc w:val="both"/>
        <w:rPr>
          <w:lang w:val="hr-HR"/>
        </w:rPr>
      </w:pPr>
    </w:p>
    <w:p w:rsidRDefault="00D312E1" w:rsidR="00D312E1">
      <w:pPr>
        <w:rPr>
          <w:lang w:val="hr-HR"/>
        </w:rPr>
      </w:pPr>
      <w:r>
        <w:rPr>
          <w:lang w:val="hr-HR"/>
        </w:rPr>
        <w:br w:type="page"/>
      </w:r>
    </w:p>
    <w:p w:rsidRDefault="00E70E48" w:rsidP="00247907" w:rsidR="00F07705">
      <w:pPr>
        <w:spacing w:before="160"/>
        <w:jc w:val="both"/>
        <w:rPr>
          <w:lang w:val="hr-HR"/>
        </w:rPr>
      </w:pPr>
      <w:r>
        <w:rPr>
          <w:lang w:val="hr-HR"/>
        </w:rPr>
        <w:lastRenderedPageBreak/>
        <w:t>Pouka o pravnom lijeku</w:t>
      </w:r>
      <w:r w:rsidR="00F07705">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245B" w:rsidP="00403F01" w:rsidR="00E1245B">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E70E48" w:rsidR="00E14AE2" w:rsidRPr="003734BE">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A56" w:rsidR="005B6A56">
    <w:pPr>
      <w:pStyle w:val="Podnoje"/>
      <w:jc w:val="center"/>
    </w:pPr>
  </w:p>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9717045"/>
      <w:docPartObj>
        <w:docPartGallery w:val="Page Numbers (Top of Page)"/>
        <w:docPartUnique/>
      </w:docPartObj>
    </w:sdtPr>
    <w:sdtEndPr/>
    <w:sdtContent>
      <w:p w:rsidRDefault="00E70E48" w:rsidP="00247907" w:rsidR="003734BE">
        <w:pPr>
          <w:jc w:val="right"/>
        </w:pPr>
        <w:r>
          <w:fldChar w:fldCharType="begin"/>
        </w:r>
        <w:r>
          <w:instrText>PAGE   \* MERGEFORMAT</w:instrText>
        </w:r>
        <w:r>
          <w:fldChar w:fldCharType="separate"/>
        </w:r>
        <w:r w:rsidR="00D312E1" w:rsidRPr="00D312E1">
          <w:rPr>
            <w:noProof/>
            <w:lang w:val="hr-HR"/>
          </w:rPr>
          <w:t>4</w:t>
        </w:r>
        <w:r>
          <w:fldChar w:fldCharType="end"/>
        </w:r>
        <w:r w:rsidRPr="00E70E48">
          <w:t xml:space="preserve"> </w:t>
        </w:r>
        <w:r>
          <w:tab/>
        </w:r>
        <w:r>
          <w:tab/>
          <w:t>Poslovni broj: 4. St-1062/2016-</w:t>
        </w:r>
        <w:r w:rsidR="00247907">
          <w:t>18</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4B4F"/>
    <w:rsid w:val="000A254F"/>
    <w:rsid w:val="000E2F16"/>
    <w:rsid w:val="000E7D55"/>
    <w:rsid w:val="000F6C0B"/>
    <w:rsid w:val="0010318C"/>
    <w:rsid w:val="00110325"/>
    <w:rsid w:val="00133015"/>
    <w:rsid w:val="001428EE"/>
    <w:rsid w:val="00160774"/>
    <w:rsid w:val="001761EE"/>
    <w:rsid w:val="00193F49"/>
    <w:rsid w:val="001C219C"/>
    <w:rsid w:val="001C5DD3"/>
    <w:rsid w:val="001E0DA6"/>
    <w:rsid w:val="001E4E14"/>
    <w:rsid w:val="001F5654"/>
    <w:rsid w:val="00200E29"/>
    <w:rsid w:val="00206410"/>
    <w:rsid w:val="00215B55"/>
    <w:rsid w:val="00217DD3"/>
    <w:rsid w:val="00247907"/>
    <w:rsid w:val="002702A4"/>
    <w:rsid w:val="00270F73"/>
    <w:rsid w:val="002C3EEF"/>
    <w:rsid w:val="002C465F"/>
    <w:rsid w:val="002D048F"/>
    <w:rsid w:val="002D3D3D"/>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C4568"/>
    <w:rsid w:val="00403F01"/>
    <w:rsid w:val="004133AD"/>
    <w:rsid w:val="004171BE"/>
    <w:rsid w:val="00417F47"/>
    <w:rsid w:val="0042086E"/>
    <w:rsid w:val="00440C3D"/>
    <w:rsid w:val="00471F9B"/>
    <w:rsid w:val="004726A1"/>
    <w:rsid w:val="00472978"/>
    <w:rsid w:val="00473132"/>
    <w:rsid w:val="004777B1"/>
    <w:rsid w:val="00484C49"/>
    <w:rsid w:val="004851EE"/>
    <w:rsid w:val="004A37EF"/>
    <w:rsid w:val="004A6CA0"/>
    <w:rsid w:val="004D23AF"/>
    <w:rsid w:val="0051793D"/>
    <w:rsid w:val="00520023"/>
    <w:rsid w:val="00520266"/>
    <w:rsid w:val="00520582"/>
    <w:rsid w:val="00536E4F"/>
    <w:rsid w:val="005678EE"/>
    <w:rsid w:val="005B0246"/>
    <w:rsid w:val="005B3620"/>
    <w:rsid w:val="005B6A56"/>
    <w:rsid w:val="005D78D5"/>
    <w:rsid w:val="005E013C"/>
    <w:rsid w:val="005F7162"/>
    <w:rsid w:val="00634348"/>
    <w:rsid w:val="00641FD6"/>
    <w:rsid w:val="00642955"/>
    <w:rsid w:val="00644E42"/>
    <w:rsid w:val="00655ECC"/>
    <w:rsid w:val="00664952"/>
    <w:rsid w:val="0066735D"/>
    <w:rsid w:val="006767AE"/>
    <w:rsid w:val="006A1A9F"/>
    <w:rsid w:val="006C0489"/>
    <w:rsid w:val="006E3551"/>
    <w:rsid w:val="00721116"/>
    <w:rsid w:val="00736EF6"/>
    <w:rsid w:val="00743750"/>
    <w:rsid w:val="007457E4"/>
    <w:rsid w:val="00753802"/>
    <w:rsid w:val="007725FF"/>
    <w:rsid w:val="007A51CD"/>
    <w:rsid w:val="007A74B6"/>
    <w:rsid w:val="00805481"/>
    <w:rsid w:val="00832F97"/>
    <w:rsid w:val="0084487A"/>
    <w:rsid w:val="00850B9F"/>
    <w:rsid w:val="00870E42"/>
    <w:rsid w:val="00876209"/>
    <w:rsid w:val="00892B6F"/>
    <w:rsid w:val="008D3F54"/>
    <w:rsid w:val="008D5308"/>
    <w:rsid w:val="009133B9"/>
    <w:rsid w:val="009374AD"/>
    <w:rsid w:val="00956DFE"/>
    <w:rsid w:val="00974C85"/>
    <w:rsid w:val="00984E8A"/>
    <w:rsid w:val="009966BF"/>
    <w:rsid w:val="009A23E9"/>
    <w:rsid w:val="009C108C"/>
    <w:rsid w:val="009D46D2"/>
    <w:rsid w:val="009E722C"/>
    <w:rsid w:val="009F79BB"/>
    <w:rsid w:val="009F7B0D"/>
    <w:rsid w:val="00A31ADC"/>
    <w:rsid w:val="00A33BEC"/>
    <w:rsid w:val="00A479A0"/>
    <w:rsid w:val="00A83CF1"/>
    <w:rsid w:val="00A90D05"/>
    <w:rsid w:val="00A97762"/>
    <w:rsid w:val="00AA1815"/>
    <w:rsid w:val="00AC31CB"/>
    <w:rsid w:val="00AC4892"/>
    <w:rsid w:val="00B22527"/>
    <w:rsid w:val="00B25EAD"/>
    <w:rsid w:val="00B32A5D"/>
    <w:rsid w:val="00B347F0"/>
    <w:rsid w:val="00B42426"/>
    <w:rsid w:val="00B4382F"/>
    <w:rsid w:val="00B54D39"/>
    <w:rsid w:val="00B6615F"/>
    <w:rsid w:val="00BD03FF"/>
    <w:rsid w:val="00BF6161"/>
    <w:rsid w:val="00C30FC8"/>
    <w:rsid w:val="00C435B4"/>
    <w:rsid w:val="00C5093E"/>
    <w:rsid w:val="00C724C7"/>
    <w:rsid w:val="00C81C12"/>
    <w:rsid w:val="00C85A91"/>
    <w:rsid w:val="00C90F08"/>
    <w:rsid w:val="00C9284F"/>
    <w:rsid w:val="00CC1B3F"/>
    <w:rsid w:val="00CE1BBC"/>
    <w:rsid w:val="00CE2CCA"/>
    <w:rsid w:val="00D1689F"/>
    <w:rsid w:val="00D2049B"/>
    <w:rsid w:val="00D230DD"/>
    <w:rsid w:val="00D312E1"/>
    <w:rsid w:val="00D4027A"/>
    <w:rsid w:val="00D4418F"/>
    <w:rsid w:val="00D4780C"/>
    <w:rsid w:val="00D47B51"/>
    <w:rsid w:val="00D6076B"/>
    <w:rsid w:val="00D61756"/>
    <w:rsid w:val="00D74C99"/>
    <w:rsid w:val="00D830C1"/>
    <w:rsid w:val="00DB3D4E"/>
    <w:rsid w:val="00DD2916"/>
    <w:rsid w:val="00E0346D"/>
    <w:rsid w:val="00E10CCE"/>
    <w:rsid w:val="00E1245B"/>
    <w:rsid w:val="00E13011"/>
    <w:rsid w:val="00E14AE2"/>
    <w:rsid w:val="00E17251"/>
    <w:rsid w:val="00E35E83"/>
    <w:rsid w:val="00E42E73"/>
    <w:rsid w:val="00E6013F"/>
    <w:rsid w:val="00E70E48"/>
    <w:rsid w:val="00E70F10"/>
    <w:rsid w:val="00E812B6"/>
    <w:rsid w:val="00E919BD"/>
    <w:rsid w:val="00EA0345"/>
    <w:rsid w:val="00EA12B2"/>
    <w:rsid w:val="00EB167D"/>
    <w:rsid w:val="00EB78C8"/>
    <w:rsid w:val="00EC0B4A"/>
    <w:rsid w:val="00ED5613"/>
    <w:rsid w:val="00ED6C48"/>
    <w:rsid w:val="00EE403D"/>
    <w:rsid w:val="00F03BAA"/>
    <w:rsid w:val="00F07705"/>
    <w:rsid w:val="00F2237E"/>
    <w:rsid w:val="00F27E79"/>
    <w:rsid w:val="00F30C9A"/>
    <w:rsid w:val="00F5507B"/>
    <w:rsid w:val="00F824F0"/>
    <w:rsid w:val="00F85A66"/>
    <w:rsid w:val="00FA1FE0"/>
    <w:rsid w:val="00FB2199"/>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uiPriority w:val="59"/>
    <w:rsid w:val="00974C85"/>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D312E1"/>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uiPriority w:val="59"/>
    <w:rsid w:val="00974C85"/>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D312E1"/>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ožujka 2018.</izvorni_sadrzaj>
    <derivirana_varijabla naziv="DomainObject.DatumDonosenjaOdluke_1">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1062</izvorni_sadrzaj>
    <derivirana_varijabla naziv="DomainObject.Predmet.Broj_1">1062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St-1062/2016</izvorni_sadrzaj>
    <derivirana_varijabla naziv="DomainObject.Predmet.OznakaBroj_1">St-1062/2016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NEFERTITI d.o.o. za trgovinu</izvorni_sadrzaj>
    <derivirana_varijabla naziv="DomainObject.Predmet.ProtustrankaFormated_1">  NEFERTITI d.o.o. za trgovinu</derivirana_varijabla>
  </DomainObject.Predmet.ProtustrankaFormated>
  <DomainObject.Predmet.ProtustrankaFormatedOIB>
    <izvorni_sadrzaj>  NEFERTITI d.o.o. za trgovinu, OIB 72625395604</izvorni_sadrzaj>
    <derivirana_varijabla naziv="DomainObject.Predmet.ProtustrankaFormatedOIB_1">  NEFERTITI d.o.o. za trgovinu, OIB 72625395604</derivirana_varijabla>
  </DomainObject.Predmet.ProtustrankaFormatedOIB>
  <DomainObject.Predmet.ProtustrankaFormatedWithAdress>
    <izvorni_sadrzaj> NEFERTITI d.o.o. za trgovinu, Hercegovačka 38, 21000 Split</izvorni_sadrzaj>
    <derivirana_varijabla naziv="DomainObject.Predmet.ProtustrankaFormatedWithAdress_1"> NEFERTITI d.o.o. za trgovinu, Hercegovačka 38, 21000 Split</derivirana_varijabla>
  </DomainObject.Predmet.ProtustrankaFormatedWithAdress>
  <DomainObject.Predmet.ProtustrankaFormatedWithAdressOIB>
    <izvorni_sadrzaj> NEFERTITI d.o.o. za trgovinu, OIB 72625395604, Hercegovačka 38, 21000 Split</izvorni_sadrzaj>
    <derivirana_varijabla naziv="DomainObject.Predmet.ProtustrankaFormatedWithAdressOIB_1"> NEFERTITI d.o.o. za trgovinu, OIB 72625395604, Hercegovačka 38, 21000 Split</derivirana_varijabla>
  </DomainObject.Predmet.ProtustrankaFormatedWithAdressOIB>
  <DomainObject.Predmet.ProtustrankaWithAdress>
    <izvorni_sadrzaj>NEFERTITI d.o.o. za trgovinu Hercegovačka 38, 21000 Split</izvorni_sadrzaj>
    <derivirana_varijabla naziv="DomainObject.Predmet.ProtustrankaWithAdress_1">NEFERTITI d.o.o. za trgovinu Hercegovačka 38, 21000 Split</derivirana_varijabla>
  </DomainObject.Predmet.ProtustrankaWithAdress>
  <DomainObject.Predmet.ProtustrankaWithAdressOIB>
    <izvorni_sadrzaj>NEFERTITI d.o.o. za trgovinu, OIB 72625395604, Hercegovačka 38, 21000 Split</izvorni_sadrzaj>
    <derivirana_varijabla naziv="DomainObject.Predmet.ProtustrankaWithAdressOIB_1">NEFERTITI d.o.o. za trgovinu, OIB 72625395604, Hercegovačka 38, 21000 Split</derivirana_varijabla>
  </DomainObject.Predmet.ProtustrankaWithAdressOIB>
  <DomainObject.Predmet.ProtustrankaNazivFormated>
    <izvorni_sadrzaj>NEFERTITI d.o.o. za trgovinu</izvorni_sadrzaj>
    <derivirana_varijabla naziv="DomainObject.Predmet.ProtustrankaNazivFormated_1">NEFERTITI d.o.o. za trgovinu</derivirana_varijabla>
  </DomainObject.Predmet.ProtustrankaNazivFormated>
  <DomainObject.Predmet.ProtustrankaNazivFormatedOIB>
    <izvorni_sadrzaj>NEFERTITI d.o.o. za trgovinu, OIB 72625395604</izvorni_sadrzaj>
    <derivirana_varijabla naziv="DomainObject.Predmet.ProtustrankaNazivFormatedOIB_1">NEFERTITI d.o.o. za trgovinu, OIB 72625395604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81333.73</izvorni_sadrzaj>
    <derivirana_varijabla naziv="DomainObject.Predmet.TrenutnaVrijednost_1">81333.73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NEFERTITI d.o.o. za trgovinu</item>
    </izvorni_sadrzaj>
    <derivirana_varijabla naziv="DomainObject.Predmet.ProtuStrankaListFormated_1">
      <item>NEFERTITI d.o.o. za trgovinu</item>
    </derivirana_varijabla>
  </DomainObject.Predmet.ProtuStrankaListFormated>
  <DomainObject.Predmet.ProtuStrankaListFormatedOIB>
    <izvorni_sadrzaj>
      <item>NEFERTITI d.o.o. za trgovinu, OIB 72625395604</item>
    </izvorni_sadrzaj>
    <derivirana_varijabla naziv="DomainObject.Predmet.ProtuStrankaListFormatedOIB_1">
      <item>NEFERTITI d.o.o. za trgovinu, OIB 72625395604</item>
    </derivirana_varijabla>
  </DomainObject.Predmet.ProtuStrankaListFormatedOIB>
  <DomainObject.Predmet.ProtuStrankaListFormatedWithAdress>
    <izvorni_sadrzaj>
      <item>NEFERTITI d.o.o. za trgovinu, Hercegovačka 38, 21000 Split</item>
    </izvorni_sadrzaj>
    <derivirana_varijabla naziv="DomainObject.Predmet.ProtuStrankaListFormatedWithAdress_1">
      <item>NEFERTITI d.o.o. za trgovinu, Hercegovačka 38, 21000 Split</item>
    </derivirana_varijabla>
  </DomainObject.Predmet.ProtuStrankaListFormatedWithAdress>
  <DomainObject.Predmet.ProtuStrankaListFormatedWithAdressOIB>
    <izvorni_sadrzaj>
      <item>NEFERTITI d.o.o. za trgovinu, OIB 72625395604, Hercegovačka 38, 21000 Split</item>
    </izvorni_sadrzaj>
    <derivirana_varijabla naziv="DomainObject.Predmet.ProtuStrankaListFormatedWithAdressOIB_1">
      <item>NEFERTITI d.o.o. za trgovinu, OIB 72625395604, Hercegovačka 38, 21000 Split</item>
    </derivirana_varijabla>
  </DomainObject.Predmet.ProtuStrankaListFormatedWithAdressOIB>
  <DomainObject.Predmet.ProtuStrankaListNazivFormated>
    <izvorni_sadrzaj>
      <item>NEFERTITI d.o.o. za trgovinu</item>
    </izvorni_sadrzaj>
    <derivirana_varijabla naziv="DomainObject.Predmet.ProtuStrankaListNazivFormated_1">
      <item>NEFERTITI d.o.o. za trgovinu</item>
    </derivirana_varijabla>
  </DomainObject.Predmet.ProtuStrankaListNazivFormated>
  <DomainObject.Predmet.ProtuStrankaListNazivFormatedOIB>
    <izvorni_sadrzaj>
      <item>NEFERTITI d.o.o. za trgovinu, OIB 72625395604</item>
    </izvorni_sadrzaj>
    <derivirana_varijabla naziv="DomainObject.Predmet.ProtuStrankaListNazivFormatedOIB_1">
      <item>NEFERTITI d.o.o. za trgovinu, OIB 72625395604</item>
    </derivirana_varijabla>
  </DomainObject.Predmet.ProtuStrankaListNazivFormatedOIB>
  <DomainObject.Predmet.OstaliListFormated>
    <izvorni_sadrzaj>
      <item>Josipa Ivana Odak</item>
    </izvorni_sadrzaj>
    <derivirana_varijabla naziv="DomainObject.Predmet.OstaliListFormated_1">
      <item>Josipa Ivana Odak</item>
    </derivirana_varijabla>
  </DomainObject.Predmet.OstaliListFormated>
  <DomainObject.Predmet.OstaliListFormatedOIB>
    <izvorni_sadrzaj>
      <item>Josipa Ivana Odak, OIB 10432148321</item>
    </izvorni_sadrzaj>
    <derivirana_varijabla naziv="DomainObject.Predmet.OstaliListFormatedOIB_1">
      <item>Josipa Ivana Odak, OIB 10432148321</item>
    </derivirana_varijabla>
  </DomainObject.Predmet.OstaliListFormatedOIB>
  <DomainObject.Predmet.OstaliListFormatedWithAdress>
    <izvorni_sadrzaj>
      <item>Josipa Ivana Odak, Hercegovačka 38, 21000 Split</item>
    </izvorni_sadrzaj>
    <derivirana_varijabla naziv="DomainObject.Predmet.OstaliListFormatedWithAdress_1">
      <item>Josipa Ivana Odak, Hercegovačka 38, 21000 Split</item>
    </derivirana_varijabla>
  </DomainObject.Predmet.OstaliListFormatedWithAdress>
  <DomainObject.Predmet.OstaliListFormatedWithAdressOIB>
    <izvorni_sadrzaj>
      <item>Josipa Ivana Odak, OIB 10432148321, Hercegovačka 38, 21000 Split</item>
    </izvorni_sadrzaj>
    <derivirana_varijabla naziv="DomainObject.Predmet.OstaliListFormatedWithAdressOIB_1">
      <item>Josipa Ivana Odak, OIB 10432148321, Hercegovačka 38, 21000 Split</item>
    </derivirana_varijabla>
  </DomainObject.Predmet.OstaliListFormatedWithAdressOIB>
  <DomainObject.Predmet.OstaliListNazivFormated>
    <izvorni_sadrzaj>
      <item>Josipa Ivana Odak</item>
    </izvorni_sadrzaj>
    <derivirana_varijabla naziv="DomainObject.Predmet.OstaliListNazivFormated_1">
      <item>Josipa Ivana Odak</item>
    </derivirana_varijabla>
  </DomainObject.Predmet.OstaliListNazivFormated>
  <DomainObject.Predmet.OstaliListNazivFormatedOIB>
    <izvorni_sadrzaj>
      <item>Josipa Ivana Odak, OIB 10432148321</item>
    </izvorni_sadrzaj>
    <derivirana_varijabla naziv="DomainObject.Predmet.OstaliListNazivFormatedOIB_1">
      <item>Josipa Ivana Odak, OIB 10432148321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2018.</izvorni_sadrzaj>
    <derivirana_varijabla naziv="DomainObject.Datum_1">19. ožujka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NEFERTITI d.o.o. za trgovinu</izvorni_sadrzaj>
    <derivirana_varijabla naziv="DomainObject.Predmet.ProtustrankaIDrugi_1">NEFERTITI d.o.o.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NEFERTITI d.o.o. za trgovinu, OIB 72625395604, Hercegovačka 38, 21000 Split</izvorni_sadrzaj>
    <derivirana_varijabla naziv="DomainObject.Predmet.ProtustrankaIDrugiAdressOIB_1">NEFERTITI d.o.o. za trgovinu, OIB 72625395604, Hercegovačka 38,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NEFERTITI d.o.o. za trgovinu</item>
      <item>FINANCIJSKA AGENCIJA, RC SPLIT</item>
      <item>Josipa Ivana Odak</item>
    </izvorni_sadrzaj>
    <derivirana_varijabla naziv="DomainObject.Predmet.SudioniciListNaziv_1">
      <item>NEFERTITI d.o.o. za trgovinu</item>
      <item>FINANCIJSKA AGENCIJA, RC SPLIT</item>
      <item>Josipa Ivana Odak</item>
    </derivirana_varijabla>
  </DomainObject.Predmet.SudioniciListNaziv>
  <DomainObject.Predmet.SudioniciListAdressOIB>
    <izvorni_sadrzaj>
      <item>NEFERTITI d.o.o. za trgovinu, OIB 72625395604, Hercegovačka 38,21000 Split</item>
      <item>FINANCIJSKA AGENCIJA, RC SPLIT, OIB 85821130368, Mažuranićevo šetalište 24 b,21000 Split</item>
      <item>Josipa Ivana Odak, OIB 10432148321, Hercegovačka 38,21000 Split</item>
    </izvorni_sadrzaj>
    <derivirana_varijabla naziv="DomainObject.Predmet.SudioniciListAdressOIB_1">
      <item>NEFERTITI d.o.o. za trgovinu, OIB 72625395604, Hercegovačka 38,21000 Split</item>
      <item>FINANCIJSKA AGENCIJA, RC SPLIT, OIB 85821130368, Mažuranićevo šetalište 24 b,21000 Split</item>
      <item>Josipa Ivana Odak, OIB 10432148321, Hercegovačka 38,21000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72625395604</item>
      <item>, OIB 85821130368</item>
      <item>, OIB 10432148321</item>
    </izvorni_sadrzaj>
    <derivirana_varijabla naziv="DomainObject.Predmet.SudioniciListNazivOIB_1">
      <item>, OIB 72625395604</item>
      <item>, OIB 85821130368</item>
      <item>, OIB 10432148321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Štefan Rola, OIB 26698048809, Vlaška 95, 10000 Zagreb</item>
    </izvorni_sadrzaj>
    <derivirana_varijabla naziv="DomainObject.Predmet.StecajniUpraviteljiListAddressOIB_1">
      <item>Štefan Rola, OIB 26698048809, Vlaška 95,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97896A-91A7-40AD-B7BD-EE4513B5C7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1241</properties:Words>
  <properties:Characters>6941</properties:Characters>
  <properties:Lines>155</properties:Lines>
  <properties:Paragraphs>35</properties:Paragraphs>
  <properties:TotalTime>105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8218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2018-03-19T12:19:00Z</cp:lastPrinted>
  <dcterms:modified xmlns:xsi="http://www.w3.org/2001/XMLSchema-instance" xsi:type="dcterms:W3CDTF">2018-03-19T12:19:00Z</dcterms:modified>
  <cp:revision>108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 OTVARANJU I ZAKLJUČENJU SKRAĆENOG STEČAJNOG POSTUPKA.docx)</vt:lpwstr>
  </prop:property>
  <prop:property name="CC_coloring" pid="4" fmtid="{D5CDD505-2E9C-101B-9397-08002B2CF9AE}">
    <vt:bool>false</vt:bool>
  </prop:property>
  <prop:property name="BrojStranica" pid="5" fmtid="{D5CDD505-2E9C-101B-9397-08002B2CF9AE}">
    <vt:i4>4</vt:i4>
  </prop:property>
</prop:Properties>
</file>