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512"/>
        <w:gridCol w:w="6058"/>
      </w:tblGrid>
      <w:tr w:rsidRPr="00B17BD5" w:rsidR="00F76478" w:rsidTr="00D17C78">
        <w:trPr>
          <w:trHeight w:val="2353"/>
        </w:trPr>
        <w:tc>
          <w:tcPr>
            <w:tcW w:w="3512" w:type="dxa"/>
            <w:vAlign w:val="center"/>
          </w:tcPr>
          <w:p w:rsidRPr="00B17BD5" w:rsidR="00F76478" w:rsidP="00A66C00" w:rsidRDefault="00F76478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17BD5">
              <w:rPr>
                <w:noProof/>
                <w:lang w:val="hr-HR"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B17BD5" w:rsidR="00F76478" w:rsidP="00A66C00" w:rsidRDefault="00F76478">
            <w:pPr>
              <w:spacing w:before="100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REPUBLIKA HRVATSKA</w:t>
            </w:r>
          </w:p>
          <w:p w:rsidRPr="00B17BD5" w:rsidR="00F76478" w:rsidP="00A66C00" w:rsidRDefault="00F76478">
            <w:pPr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TRGOVAČKI SUD U SPLITU</w:t>
            </w:r>
          </w:p>
          <w:p w:rsidRPr="00B17BD5" w:rsidR="00F76478" w:rsidP="00DA5B9D" w:rsidRDefault="00F76478">
            <w:pPr>
              <w:rPr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w="6058" w:type="dxa"/>
          </w:tcPr>
          <w:p w:rsidRPr="00B17BD5" w:rsidR="00F76478" w:rsidP="00DA5B9D" w:rsidRDefault="00F76478">
            <w:pPr>
              <w:jc w:val="both"/>
              <w:rPr>
                <w:lang w:val="hr-HR"/>
              </w:rPr>
            </w:pPr>
          </w:p>
          <w:p w:rsidRPr="00B17BD5" w:rsidR="00F76478" w:rsidP="00DA5B9D" w:rsidRDefault="00F76478">
            <w:pPr>
              <w:jc w:val="both"/>
              <w:rPr>
                <w:lang w:val="hr-HR"/>
              </w:rPr>
            </w:pPr>
          </w:p>
          <w:p w:rsidRPr="00B17BD5" w:rsidR="00F76478" w:rsidP="00DA5B9D" w:rsidRDefault="00F76478">
            <w:pPr>
              <w:jc w:val="both"/>
              <w:rPr>
                <w:lang w:val="hr-HR"/>
              </w:rPr>
            </w:pPr>
          </w:p>
          <w:p w:rsidRPr="00B17BD5" w:rsidR="00F76478" w:rsidP="00DA5B9D" w:rsidRDefault="00F76478">
            <w:pPr>
              <w:jc w:val="right"/>
              <w:rPr>
                <w:lang w:val="hr-HR"/>
              </w:rPr>
            </w:pPr>
          </w:p>
          <w:p w:rsidRPr="00B17BD5" w:rsidR="00F76478" w:rsidP="00DA5B9D" w:rsidRDefault="00F76478">
            <w:pPr>
              <w:jc w:val="right"/>
              <w:rPr>
                <w:lang w:val="hr-HR"/>
              </w:rPr>
            </w:pPr>
          </w:p>
          <w:p w:rsidRPr="00B17BD5" w:rsidR="00F76478" w:rsidP="00DA5B9D" w:rsidRDefault="00F76478">
            <w:pPr>
              <w:jc w:val="right"/>
              <w:rPr>
                <w:lang w:val="hr-HR"/>
              </w:rPr>
            </w:pPr>
          </w:p>
          <w:p w:rsidRPr="00B17BD5" w:rsidR="00F76478" w:rsidP="00DA5B9D" w:rsidRDefault="00F76478">
            <w:pPr>
              <w:jc w:val="right"/>
              <w:rPr>
                <w:lang w:val="hr-HR"/>
              </w:rPr>
            </w:pPr>
          </w:p>
          <w:p w:rsidRPr="00B17BD5" w:rsidR="00F76478" w:rsidP="00DA5B9D" w:rsidRDefault="00F76478">
            <w:pPr>
              <w:jc w:val="right"/>
              <w:rPr>
                <w:sz w:val="24"/>
                <w:lang w:val="hr-HR"/>
              </w:rPr>
            </w:pPr>
          </w:p>
          <w:p w:rsidRPr="00B17BD5" w:rsidR="00F76478" w:rsidP="003A4D35" w:rsidRDefault="00F76478">
            <w:pPr>
              <w:jc w:val="right"/>
              <w:rPr>
                <w:sz w:val="24"/>
                <w:szCs w:val="24"/>
                <w:lang w:val="hr-HR"/>
              </w:rPr>
            </w:pPr>
            <w:r w:rsidRPr="00B17BD5">
              <w:rPr>
                <w:sz w:val="24"/>
                <w:szCs w:val="24"/>
                <w:lang w:val="hr-HR"/>
              </w:rPr>
              <w:t>Poslovni broj: 11.St-</w:t>
            </w:r>
            <w:r w:rsidR="003A4D35">
              <w:rPr>
                <w:sz w:val="24"/>
                <w:szCs w:val="24"/>
                <w:lang w:val="hr-HR"/>
              </w:rPr>
              <w:t>650</w:t>
            </w:r>
            <w:r w:rsidR="007A1E6E">
              <w:rPr>
                <w:sz w:val="24"/>
                <w:szCs w:val="24"/>
                <w:lang w:val="hr-HR"/>
              </w:rPr>
              <w:t>/2017-</w:t>
            </w:r>
            <w:r w:rsidR="003A4D35">
              <w:rPr>
                <w:sz w:val="24"/>
                <w:szCs w:val="24"/>
                <w:lang w:val="hr-HR"/>
              </w:rPr>
              <w:t>77</w:t>
            </w:r>
          </w:p>
        </w:tc>
      </w:tr>
    </w:tbl>
    <w:p w:rsidRPr="00B17BD5" w:rsidR="00A63EE6" w:rsidP="00A63EE6" w:rsidRDefault="00A63EE6" w14:paraId="7705aa7" w14:textId="7705aa7">
      <w:pPr>
        <w:spacing w:before="200" w:after="200"/>
        <w:jc w:val="center"/>
        <w15:collapsed w:val="false"/>
        <w:rPr>
          <w:spacing w:val="60"/>
          <w:sz w:val="24"/>
          <w:szCs w:val="24"/>
          <w:lang w:val="hr-HR"/>
        </w:rPr>
      </w:pPr>
      <w:r w:rsidRPr="00B17BD5">
        <w:rPr>
          <w:spacing w:val="60"/>
          <w:sz w:val="24"/>
          <w:szCs w:val="24"/>
          <w:lang w:val="hr-HR"/>
        </w:rPr>
        <w:t>REPUBLIKA HRVATSKA</w:t>
      </w:r>
    </w:p>
    <w:p w:rsidRPr="00B17BD5" w:rsidR="00A63EE6" w:rsidP="00A63EE6" w:rsidRDefault="00A63EE6">
      <w:pPr>
        <w:jc w:val="center"/>
        <w:rPr>
          <w:rFonts w:eastAsia="Calibri"/>
          <w:sz w:val="24"/>
          <w:szCs w:val="24"/>
          <w:lang w:val="hr-HR"/>
        </w:rPr>
      </w:pPr>
      <w:r w:rsidRPr="00B17BD5">
        <w:rPr>
          <w:rFonts w:eastAsia="Calibri"/>
          <w:sz w:val="24"/>
          <w:szCs w:val="24"/>
          <w:lang w:val="hr-HR"/>
        </w:rPr>
        <w:t xml:space="preserve">R J E Š E N J E </w:t>
      </w:r>
    </w:p>
    <w:p w:rsidRPr="00B17BD5" w:rsidR="00A63EE6" w:rsidP="00A63EE6" w:rsidRDefault="00A63EE6">
      <w:pPr>
        <w:jc w:val="both"/>
        <w:rPr>
          <w:b/>
          <w:sz w:val="24"/>
          <w:szCs w:val="24"/>
          <w:lang w:val="hr-HR"/>
        </w:rPr>
      </w:pPr>
    </w:p>
    <w:p w:rsidRPr="00B17BD5" w:rsidR="007C087A" w:rsidP="004966CE" w:rsidRDefault="00A63EE6">
      <w:pPr>
        <w:ind w:firstLine="708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Trgovački sud u Splitu, po sutkinji Ani Golub Gruić,</w:t>
      </w:r>
      <w:r w:rsidRPr="00647882" w:rsidR="00647882">
        <w:rPr>
          <w:sz w:val="24"/>
          <w:szCs w:val="24"/>
          <w:lang w:val="hr-HR"/>
        </w:rPr>
        <w:t xml:space="preserve"> </w:t>
      </w:r>
      <w:r w:rsidRPr="007A1E6E" w:rsidR="007A1E6E">
        <w:rPr>
          <w:sz w:val="24"/>
          <w:szCs w:val="24"/>
          <w:lang w:val="hr-HR"/>
        </w:rPr>
        <w:t>u</w:t>
      </w:r>
      <w:r w:rsidRPr="003A4D35" w:rsidR="003A4D35">
        <w:rPr>
          <w:sz w:val="24"/>
          <w:szCs w:val="24"/>
          <w:lang w:val="hr-HR"/>
        </w:rPr>
        <w:t xml:space="preserve"> stečajnom postupku nad dužnikom DIOMED d.o.o. u stečaju, OIB: 10411218524, Split, Tršćanska 50, </w:t>
      </w:r>
      <w:r w:rsidR="003A4D35">
        <w:rPr>
          <w:sz w:val="24"/>
          <w:szCs w:val="24"/>
          <w:lang w:val="hr-HR"/>
        </w:rPr>
        <w:t>25. srpnja 2019.</w:t>
      </w:r>
    </w:p>
    <w:p w:rsidRPr="00B17BD5" w:rsidR="00945DD1" w:rsidP="00211511" w:rsidRDefault="00D65A07">
      <w:pPr>
        <w:spacing w:before="240" w:after="240"/>
        <w:jc w:val="center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>r i j e š i o   j e</w:t>
      </w:r>
    </w:p>
    <w:p w:rsidRPr="00A626EF" w:rsidR="00211511" w:rsidP="00211511" w:rsidRDefault="002F578D">
      <w:pPr>
        <w:ind w:firstLine="720"/>
        <w:jc w:val="both"/>
        <w:rPr>
          <w:sz w:val="24"/>
          <w:szCs w:val="24"/>
          <w:lang w:val="hr-HR"/>
        </w:rPr>
      </w:pPr>
      <w:r w:rsidRPr="00B17BD5">
        <w:rPr>
          <w:sz w:val="24"/>
          <w:szCs w:val="24"/>
          <w:lang w:val="hr-HR"/>
        </w:rPr>
        <w:t xml:space="preserve">  </w:t>
      </w:r>
      <w:r w:rsidRPr="00B17BD5" w:rsidR="00211511">
        <w:rPr>
          <w:sz w:val="24"/>
          <w:szCs w:val="24"/>
          <w:lang w:val="hr-HR"/>
        </w:rPr>
        <w:t xml:space="preserve">  </w:t>
      </w:r>
      <w:r w:rsidR="00647882">
        <w:rPr>
          <w:sz w:val="24"/>
          <w:szCs w:val="24"/>
          <w:lang w:val="hr-HR"/>
        </w:rPr>
        <w:t>I. Daje se suglasnost stečajno</w:t>
      </w:r>
      <w:r w:rsidR="003A4D35">
        <w:rPr>
          <w:sz w:val="24"/>
          <w:szCs w:val="24"/>
          <w:lang w:val="hr-HR"/>
        </w:rPr>
        <w:t>j</w:t>
      </w:r>
      <w:r w:rsidR="00647882">
        <w:rPr>
          <w:sz w:val="24"/>
          <w:szCs w:val="24"/>
          <w:lang w:val="hr-HR"/>
        </w:rPr>
        <w:t xml:space="preserve"> upravitelj</w:t>
      </w:r>
      <w:r w:rsidR="003A4D35">
        <w:rPr>
          <w:sz w:val="24"/>
          <w:szCs w:val="24"/>
          <w:lang w:val="hr-HR"/>
        </w:rPr>
        <w:t>ici</w:t>
      </w:r>
      <w:r w:rsidRPr="000C4D3F" w:rsidR="00211511">
        <w:rPr>
          <w:sz w:val="24"/>
          <w:szCs w:val="24"/>
          <w:lang w:val="hr-HR"/>
        </w:rPr>
        <w:t xml:space="preserve"> na završnu diobu prema završnom diobnom popisu zaprimljenom kod ovoga suda </w:t>
      </w:r>
      <w:r w:rsidR="003A4D35">
        <w:rPr>
          <w:sz w:val="24"/>
          <w:szCs w:val="24"/>
          <w:lang w:val="hr-HR"/>
        </w:rPr>
        <w:t>3. lipnja</w:t>
      </w:r>
      <w:r w:rsidRPr="00A626EF" w:rsidR="00211511">
        <w:rPr>
          <w:sz w:val="24"/>
          <w:szCs w:val="24"/>
          <w:lang w:val="hr-HR"/>
        </w:rPr>
        <w:t xml:space="preserve"> 201</w:t>
      </w:r>
      <w:r w:rsidR="005C2557">
        <w:rPr>
          <w:sz w:val="24"/>
          <w:szCs w:val="24"/>
          <w:lang w:val="hr-HR"/>
        </w:rPr>
        <w:t>9</w:t>
      </w:r>
      <w:r w:rsidRPr="00A626EF" w:rsidR="00211511">
        <w:rPr>
          <w:sz w:val="24"/>
          <w:szCs w:val="24"/>
          <w:lang w:val="hr-HR"/>
        </w:rPr>
        <w:t xml:space="preserve">., koji je objavljen na mrežnoj stranici e-Oglasna ploča sudova </w:t>
      </w:r>
      <w:r w:rsidR="003A4D35">
        <w:rPr>
          <w:sz w:val="24"/>
          <w:szCs w:val="24"/>
          <w:lang w:val="hr-HR"/>
        </w:rPr>
        <w:t>16. srpnja</w:t>
      </w:r>
      <w:r w:rsidRPr="00A626EF" w:rsidR="00211511">
        <w:rPr>
          <w:sz w:val="24"/>
          <w:szCs w:val="24"/>
          <w:lang w:val="hr-HR"/>
        </w:rPr>
        <w:t xml:space="preserve"> 201</w:t>
      </w:r>
      <w:r w:rsidRPr="00A626EF" w:rsidR="00A626EF">
        <w:rPr>
          <w:sz w:val="24"/>
          <w:szCs w:val="24"/>
          <w:lang w:val="hr-HR"/>
        </w:rPr>
        <w:t>9</w:t>
      </w:r>
      <w:r w:rsidRPr="00A626EF" w:rsidR="00211511">
        <w:rPr>
          <w:sz w:val="24"/>
          <w:szCs w:val="24"/>
          <w:lang w:val="hr-HR"/>
        </w:rPr>
        <w:t>., a prema koj</w:t>
      </w:r>
      <w:r w:rsidRPr="00A626EF" w:rsidR="00647882">
        <w:rPr>
          <w:sz w:val="24"/>
          <w:szCs w:val="24"/>
          <w:lang w:val="hr-HR"/>
        </w:rPr>
        <w:t>em</w:t>
      </w:r>
      <w:r w:rsidR="007A1E6E">
        <w:rPr>
          <w:sz w:val="24"/>
          <w:szCs w:val="24"/>
          <w:lang w:val="hr-HR"/>
        </w:rPr>
        <w:t xml:space="preserve"> će se jedini </w:t>
      </w:r>
      <w:r w:rsidR="00205A13">
        <w:rPr>
          <w:sz w:val="24"/>
          <w:szCs w:val="24"/>
          <w:lang w:val="hr-HR"/>
        </w:rPr>
        <w:t xml:space="preserve">utvrđeni </w:t>
      </w:r>
      <w:r w:rsidR="007A1E6E">
        <w:rPr>
          <w:sz w:val="24"/>
          <w:szCs w:val="24"/>
          <w:lang w:val="hr-HR"/>
        </w:rPr>
        <w:t>vjerovnik</w:t>
      </w:r>
      <w:r w:rsidRPr="00A626EF" w:rsidR="00211511">
        <w:rPr>
          <w:sz w:val="24"/>
          <w:szCs w:val="24"/>
          <w:lang w:val="hr-HR"/>
        </w:rPr>
        <w:t xml:space="preserve"> I. višeg isplatnog reda </w:t>
      </w:r>
      <w:r w:rsidR="007A1E6E">
        <w:rPr>
          <w:sz w:val="24"/>
          <w:szCs w:val="24"/>
          <w:lang w:val="hr-HR"/>
        </w:rPr>
        <w:t xml:space="preserve">(Republika Hrvatska - Ministarstvo financija – Porezna uprava) </w:t>
      </w:r>
      <w:r w:rsidRPr="00A626EF" w:rsidR="00211511">
        <w:rPr>
          <w:sz w:val="24"/>
          <w:szCs w:val="24"/>
          <w:lang w:val="hr-HR"/>
        </w:rPr>
        <w:t xml:space="preserve">namiriti za iznos od </w:t>
      </w:r>
      <w:r w:rsidR="003A4D35">
        <w:rPr>
          <w:sz w:val="24"/>
          <w:szCs w:val="24"/>
          <w:lang w:val="hr-HR"/>
        </w:rPr>
        <w:t>11.000,00</w:t>
      </w:r>
      <w:r w:rsidRPr="00A626EF" w:rsidR="001B6AAC">
        <w:rPr>
          <w:sz w:val="24"/>
          <w:szCs w:val="24"/>
          <w:lang w:val="hr-HR"/>
        </w:rPr>
        <w:t xml:space="preserve"> kn, odnosno za </w:t>
      </w:r>
      <w:r w:rsidR="003A4D35">
        <w:rPr>
          <w:sz w:val="24"/>
          <w:szCs w:val="24"/>
          <w:lang w:val="hr-HR"/>
        </w:rPr>
        <w:t>28,20% od utvrđene tražbine.</w:t>
      </w:r>
    </w:p>
    <w:p w:rsidRPr="000C4D3F" w:rsidR="00211511" w:rsidP="007A1E6E" w:rsidRDefault="00211511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A626EF">
        <w:rPr>
          <w:sz w:val="24"/>
          <w:szCs w:val="24"/>
          <w:lang w:val="hr-HR"/>
        </w:rPr>
        <w:t xml:space="preserve">II. Određuje se završno ročište za </w:t>
      </w:r>
      <w:r w:rsidR="003A4D35">
        <w:rPr>
          <w:sz w:val="24"/>
          <w:szCs w:val="24"/>
          <w:lang w:val="hr-HR"/>
        </w:rPr>
        <w:t>12. rujna</w:t>
      </w:r>
      <w:r w:rsidR="00A626EF">
        <w:rPr>
          <w:sz w:val="24"/>
          <w:szCs w:val="24"/>
          <w:lang w:val="hr-HR"/>
        </w:rPr>
        <w:t xml:space="preserve"> </w:t>
      </w:r>
      <w:r w:rsidRPr="00A626EF">
        <w:rPr>
          <w:sz w:val="24"/>
          <w:szCs w:val="24"/>
          <w:lang w:val="hr-HR"/>
        </w:rPr>
        <w:t>201</w:t>
      </w:r>
      <w:r w:rsidR="00A626EF">
        <w:rPr>
          <w:sz w:val="24"/>
          <w:szCs w:val="24"/>
          <w:lang w:val="hr-HR"/>
        </w:rPr>
        <w:t>9</w:t>
      </w:r>
      <w:r w:rsidRPr="00A626EF">
        <w:rPr>
          <w:sz w:val="24"/>
          <w:szCs w:val="24"/>
          <w:lang w:val="hr-HR"/>
        </w:rPr>
        <w:t xml:space="preserve">. sa početkom u </w:t>
      </w:r>
      <w:r w:rsidR="00A626EF">
        <w:rPr>
          <w:sz w:val="24"/>
          <w:szCs w:val="24"/>
          <w:lang w:val="hr-HR"/>
        </w:rPr>
        <w:t>1</w:t>
      </w:r>
      <w:r w:rsidR="005C2557">
        <w:rPr>
          <w:sz w:val="24"/>
          <w:szCs w:val="24"/>
          <w:lang w:val="hr-HR"/>
        </w:rPr>
        <w:t>2:</w:t>
      </w:r>
      <w:r w:rsidR="003A4D35">
        <w:rPr>
          <w:sz w:val="24"/>
          <w:szCs w:val="24"/>
          <w:lang w:val="hr-HR"/>
        </w:rPr>
        <w:t>0</w:t>
      </w:r>
      <w:r w:rsidRPr="00A626EF">
        <w:rPr>
          <w:sz w:val="24"/>
          <w:szCs w:val="24"/>
          <w:lang w:val="hr-HR"/>
        </w:rPr>
        <w:t>0 sati kod ovog suda, soba 111/I, sa Dnevnim redom:</w:t>
      </w:r>
    </w:p>
    <w:p w:rsidRPr="000C4D3F" w:rsidR="00211511" w:rsidP="00211511" w:rsidRDefault="00211511">
      <w:pPr>
        <w:pStyle w:val="Odlomakpopisa"/>
        <w:numPr>
          <w:ilvl w:val="0"/>
          <w:numId w:val="9"/>
        </w:numPr>
        <w:spacing w:before="60"/>
        <w:ind w:left="1077" w:hanging="35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Raspravljanje o završnom izvješću i završnom računu stečajn</w:t>
      </w:r>
      <w:r w:rsidR="007A1E6E">
        <w:rPr>
          <w:sz w:val="24"/>
          <w:szCs w:val="24"/>
          <w:lang w:val="hr-HR"/>
        </w:rPr>
        <w:t>og upravitelja</w:t>
      </w:r>
    </w:p>
    <w:p w:rsidRPr="000C4D3F" w:rsidR="00211511" w:rsidP="00211511" w:rsidRDefault="00211511">
      <w:pPr>
        <w:pStyle w:val="Odlomakpopisa"/>
        <w:numPr>
          <w:ilvl w:val="0"/>
          <w:numId w:val="9"/>
        </w:numPr>
        <w:spacing w:before="60"/>
        <w:ind w:left="1077" w:hanging="35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Podnošenje prigovora na završni diobni popis.</w:t>
      </w:r>
    </w:p>
    <w:p w:rsidR="00211511" w:rsidP="00211511" w:rsidRDefault="00211511">
      <w:pPr>
        <w:spacing w:before="16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Vjerovnici mogu podnijeti prigovor na završni diobeni popis najkasnije na završnom ročištu.</w:t>
      </w:r>
    </w:p>
    <w:p w:rsidRPr="00B17BD5" w:rsidR="002F578D" w:rsidP="007A1E6E" w:rsidRDefault="00211511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 w:rsidRPr="000C4D3F">
        <w:rPr>
          <w:sz w:val="24"/>
          <w:szCs w:val="24"/>
          <w:lang w:val="hr-HR"/>
        </w:rPr>
        <w:t xml:space="preserve">. </w:t>
      </w:r>
      <w:r w:rsidRPr="00B17BD5" w:rsidR="002F578D">
        <w:rPr>
          <w:sz w:val="24"/>
          <w:szCs w:val="24"/>
          <w:lang w:val="hr-HR"/>
        </w:rPr>
        <w:t xml:space="preserve">Na mrežnoj stranici e-Oglasna ploča </w:t>
      </w:r>
      <w:r w:rsidRPr="00211511" w:rsidR="002F578D">
        <w:rPr>
          <w:sz w:val="24"/>
          <w:szCs w:val="24"/>
          <w:lang w:val="hr-HR"/>
        </w:rPr>
        <w:t xml:space="preserve">sudova </w:t>
      </w:r>
      <w:r w:rsidR="003A4D35">
        <w:rPr>
          <w:sz w:val="24"/>
          <w:szCs w:val="24"/>
          <w:lang w:val="hr-HR"/>
        </w:rPr>
        <w:t>16. srpnja 2019</w:t>
      </w:r>
      <w:r w:rsidRPr="00B17BD5" w:rsidR="002F578D">
        <w:rPr>
          <w:sz w:val="24"/>
          <w:szCs w:val="24"/>
          <w:lang w:val="hr-HR"/>
        </w:rPr>
        <w:t>. objavljen je</w:t>
      </w:r>
      <w:r w:rsidR="001C56C0">
        <w:rPr>
          <w:sz w:val="24"/>
          <w:szCs w:val="24"/>
          <w:lang w:val="hr-HR"/>
        </w:rPr>
        <w:t xml:space="preserve"> ispitani završni račun stečajn</w:t>
      </w:r>
      <w:r w:rsidR="003A4D35">
        <w:rPr>
          <w:sz w:val="24"/>
          <w:szCs w:val="24"/>
          <w:lang w:val="hr-HR"/>
        </w:rPr>
        <w:t>e</w:t>
      </w:r>
      <w:r w:rsidR="001C56C0">
        <w:rPr>
          <w:sz w:val="24"/>
          <w:szCs w:val="24"/>
          <w:lang w:val="hr-HR"/>
        </w:rPr>
        <w:t xml:space="preserve"> </w:t>
      </w:r>
      <w:r w:rsidRPr="00B17BD5" w:rsidR="002F578D">
        <w:rPr>
          <w:sz w:val="24"/>
          <w:szCs w:val="24"/>
          <w:lang w:val="hr-HR"/>
        </w:rPr>
        <w:t>upravitelj</w:t>
      </w:r>
      <w:r w:rsidR="003A4D35">
        <w:rPr>
          <w:sz w:val="24"/>
          <w:szCs w:val="24"/>
          <w:lang w:val="hr-HR"/>
        </w:rPr>
        <w:t>ice</w:t>
      </w:r>
      <w:r w:rsidR="00A626EF">
        <w:rPr>
          <w:sz w:val="24"/>
          <w:szCs w:val="24"/>
          <w:lang w:val="hr-HR"/>
        </w:rPr>
        <w:t>, kao i završni diobni popis</w:t>
      </w:r>
      <w:r w:rsidRPr="00B17BD5" w:rsidR="002F578D">
        <w:rPr>
          <w:sz w:val="24"/>
          <w:szCs w:val="24"/>
          <w:lang w:val="hr-HR"/>
        </w:rPr>
        <w:t>, a iste isprave izložit će se u stečajnoj pisarnici do održavanja završnog ročišta.</w:t>
      </w:r>
    </w:p>
    <w:p w:rsidRPr="000C4D3F" w:rsidR="00790D28" w:rsidP="002F578D" w:rsidRDefault="00790D28">
      <w:pPr>
        <w:spacing w:before="200" w:after="10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="003A4D35" w:rsidP="003A4D35" w:rsidRDefault="00DC5800">
      <w:pPr>
        <w:spacing w:before="200"/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 w:eastAsia="en-US"/>
        </w:rPr>
        <w:tab/>
      </w:r>
      <w:r w:rsidRPr="003A4D35" w:rsidR="003A4D35">
        <w:rPr>
          <w:rFonts w:eastAsiaTheme="minorHAnsi"/>
          <w:sz w:val="24"/>
          <w:szCs w:val="24"/>
          <w:lang w:val="hr-HR" w:eastAsia="en-US"/>
        </w:rPr>
        <w:t>Rješenjem 11.St-650/2017 od 9. ožujka 2018. otvoren je stečajni postupak nad dužnikom</w:t>
      </w:r>
      <w:r w:rsidRPr="003A4D35" w:rsidR="003A4D35">
        <w:rPr>
          <w:sz w:val="24"/>
          <w:szCs w:val="24"/>
          <w:lang w:val="hr-HR"/>
        </w:rPr>
        <w:t xml:space="preserve"> DIOMED d.o.o., OIB: 10411218524, Split, Tršćanska 50.</w:t>
      </w:r>
      <w:r w:rsidRPr="003A4D35" w:rsidR="003A4D35">
        <w:rPr>
          <w:rFonts w:eastAsiaTheme="minorHAnsi"/>
          <w:sz w:val="24"/>
          <w:szCs w:val="24"/>
          <w:lang w:val="hr-HR" w:eastAsia="en-US"/>
        </w:rPr>
        <w:t xml:space="preserve"> Istim rješenjem za </w:t>
      </w:r>
      <w:r w:rsidRPr="003A4D35" w:rsidR="003A4D35">
        <w:rPr>
          <w:sz w:val="24"/>
          <w:szCs w:val="24"/>
          <w:lang w:val="hr-HR"/>
        </w:rPr>
        <w:t xml:space="preserve">stečajnu upraviteljicu </w:t>
      </w:r>
      <w:r w:rsidRPr="003A4D35" w:rsidR="003A4D35">
        <w:rPr>
          <w:rFonts w:eastAsiaTheme="minorHAnsi"/>
          <w:sz w:val="24"/>
          <w:szCs w:val="24"/>
          <w:lang w:val="hr-HR" w:eastAsia="en-US"/>
        </w:rPr>
        <w:t xml:space="preserve">imenovana je </w:t>
      </w:r>
      <w:r w:rsidRPr="003A4D35" w:rsidR="003A4D35">
        <w:rPr>
          <w:sz w:val="24"/>
          <w:szCs w:val="24"/>
          <w:lang w:val="hr-HR"/>
        </w:rPr>
        <w:t>Tea Gatternig iz Varaždina.</w:t>
      </w:r>
    </w:p>
    <w:p w:rsidRPr="000C4D3F" w:rsidR="003A4D35" w:rsidP="003A4D35" w:rsidRDefault="003A4D35">
      <w:pPr>
        <w:tabs>
          <w:tab w:val="left" w:pos="709"/>
          <w:tab w:val="left" w:pos="6810"/>
        </w:tabs>
        <w:spacing w:before="20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Dana 3. lipnja 2019</w:t>
      </w:r>
      <w:r w:rsidRPr="000C4D3F">
        <w:rPr>
          <w:bCs/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 xml:space="preserve">stečajna upraviteljica </w:t>
      </w:r>
      <w:r w:rsidRPr="000C4D3F">
        <w:rPr>
          <w:sz w:val="24"/>
          <w:szCs w:val="24"/>
          <w:lang w:val="hr-HR"/>
        </w:rPr>
        <w:t>dostavi</w:t>
      </w:r>
      <w:r>
        <w:rPr>
          <w:sz w:val="24"/>
          <w:szCs w:val="24"/>
          <w:lang w:val="hr-HR"/>
        </w:rPr>
        <w:t>la</w:t>
      </w:r>
      <w:r w:rsidRPr="000C4D3F">
        <w:rPr>
          <w:sz w:val="24"/>
          <w:szCs w:val="24"/>
          <w:lang w:val="hr-HR"/>
        </w:rPr>
        <w:t xml:space="preserve"> je ovom sud</w:t>
      </w:r>
      <w:r>
        <w:rPr>
          <w:sz w:val="24"/>
          <w:szCs w:val="24"/>
          <w:lang w:val="hr-HR"/>
        </w:rPr>
        <w:t xml:space="preserve">u </w:t>
      </w:r>
      <w:r w:rsidRPr="000C4D3F">
        <w:rPr>
          <w:sz w:val="24"/>
          <w:szCs w:val="24"/>
          <w:lang w:val="hr-HR"/>
        </w:rPr>
        <w:t>završni račun</w:t>
      </w:r>
      <w:r>
        <w:rPr>
          <w:sz w:val="24"/>
          <w:szCs w:val="24"/>
          <w:lang w:val="hr-HR"/>
        </w:rPr>
        <w:t>, koji je ispitan i javno objavljen</w:t>
      </w:r>
      <w:r w:rsidRPr="000C4D3F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16. srpnja 2019.</w:t>
      </w:r>
      <w:r w:rsidRPr="000C4D3F">
        <w:rPr>
          <w:sz w:val="24"/>
          <w:szCs w:val="24"/>
          <w:lang w:val="hr-HR"/>
        </w:rPr>
        <w:t xml:space="preserve"> na mrežnoj stranici e-Oglasna ploča sudova (</w:t>
      </w:r>
      <w:r>
        <w:rPr>
          <w:sz w:val="24"/>
          <w:szCs w:val="24"/>
          <w:lang w:val="hr-HR"/>
        </w:rPr>
        <w:t xml:space="preserve">članak </w:t>
      </w:r>
      <w:r w:rsidR="00547B2E">
        <w:rPr>
          <w:sz w:val="24"/>
          <w:szCs w:val="24"/>
          <w:lang w:val="hr-HR"/>
        </w:rPr>
        <w:t>95</w:t>
      </w:r>
      <w:r>
        <w:rPr>
          <w:sz w:val="24"/>
          <w:szCs w:val="24"/>
          <w:lang w:val="hr-HR"/>
        </w:rPr>
        <w:t>. stavak</w:t>
      </w:r>
      <w:r w:rsidRPr="00BA3A6D">
        <w:rPr>
          <w:sz w:val="24"/>
          <w:szCs w:val="24"/>
          <w:lang w:val="hr-HR"/>
        </w:rPr>
        <w:t xml:space="preserve"> </w:t>
      </w:r>
      <w:r w:rsidR="00547B2E">
        <w:rPr>
          <w:sz w:val="24"/>
          <w:szCs w:val="24"/>
          <w:lang w:val="hr-HR"/>
        </w:rPr>
        <w:t>4</w:t>
      </w:r>
      <w:r w:rsidRPr="00BA3A6D">
        <w:rPr>
          <w:sz w:val="24"/>
          <w:szCs w:val="24"/>
          <w:lang w:val="hr-HR"/>
        </w:rPr>
        <w:t xml:space="preserve">. Stečajnog zakona </w:t>
      </w:r>
      <w:r>
        <w:rPr>
          <w:sz w:val="24"/>
          <w:szCs w:val="24"/>
          <w:lang w:val="hr-HR"/>
        </w:rPr>
        <w:t xml:space="preserve">- </w:t>
      </w:r>
      <w:r w:rsidRPr="00BA3A6D">
        <w:rPr>
          <w:sz w:val="24"/>
          <w:szCs w:val="24"/>
          <w:lang w:val="hr-HR"/>
        </w:rPr>
        <w:t>„</w:t>
      </w:r>
      <w:r w:rsidR="00547B2E">
        <w:rPr>
          <w:sz w:val="24"/>
          <w:szCs w:val="24"/>
          <w:lang w:val="hr-HR"/>
        </w:rPr>
        <w:t>Narodne novine“ 71/15 i 104/17; dalje: SZ)</w:t>
      </w:r>
    </w:p>
    <w:p w:rsidR="00211511" w:rsidP="00514DB7" w:rsidRDefault="00211511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Odredbom članka</w:t>
      </w:r>
      <w:r>
        <w:rPr>
          <w:sz w:val="24"/>
          <w:szCs w:val="24"/>
          <w:lang w:val="hr-HR"/>
        </w:rPr>
        <w:t xml:space="preserve"> 282. SZ-a</w:t>
      </w:r>
      <w:r w:rsidRPr="000C4D3F">
        <w:rPr>
          <w:sz w:val="24"/>
          <w:szCs w:val="24"/>
          <w:lang w:val="hr-HR"/>
        </w:rPr>
        <w:t xml:space="preserve"> završna dioba se može poduzeti samo uz suglasnost stečajnog suca. Kako iz stanja u spisu i navoda stečaj</w:t>
      </w:r>
      <w:r w:rsidR="003A4D35">
        <w:rPr>
          <w:sz w:val="24"/>
          <w:szCs w:val="24"/>
          <w:lang w:val="hr-HR"/>
        </w:rPr>
        <w:t>ne upraviteljice</w:t>
      </w:r>
      <w:r w:rsidR="001C56C0">
        <w:rPr>
          <w:sz w:val="24"/>
          <w:szCs w:val="24"/>
          <w:lang w:val="hr-HR"/>
        </w:rPr>
        <w:t xml:space="preserve"> </w:t>
      </w:r>
      <w:r w:rsidRPr="000C4D3F">
        <w:rPr>
          <w:sz w:val="24"/>
          <w:szCs w:val="24"/>
          <w:lang w:val="hr-HR"/>
        </w:rPr>
        <w:t xml:space="preserve">proizlazi da je unovčena sva </w:t>
      </w:r>
      <w:r w:rsidRPr="000C4D3F">
        <w:rPr>
          <w:sz w:val="24"/>
          <w:szCs w:val="24"/>
          <w:lang w:val="hr-HR"/>
        </w:rPr>
        <w:lastRenderedPageBreak/>
        <w:t>stečajna masa</w:t>
      </w:r>
      <w:r w:rsidR="001B6AAC">
        <w:rPr>
          <w:sz w:val="24"/>
          <w:szCs w:val="24"/>
          <w:lang w:val="hr-HR"/>
        </w:rPr>
        <w:t>,</w:t>
      </w:r>
      <w:r w:rsidRPr="000C4D3F">
        <w:rPr>
          <w:sz w:val="24"/>
          <w:szCs w:val="24"/>
          <w:lang w:val="hr-HR"/>
        </w:rPr>
        <w:t xml:space="preserve"> ne postoje pravne ni stvarne zapreke za poduzimanje završne diobe, radi čega je odlučeno kao u izreci ovog rješenja pod točkom I.</w:t>
      </w:r>
    </w:p>
    <w:p w:rsidR="00211511" w:rsidP="00211511" w:rsidRDefault="00211511">
      <w:pPr>
        <w:spacing w:before="16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</w:t>
      </w:r>
      <w:r w:rsidR="00514DB7">
        <w:rPr>
          <w:sz w:val="24"/>
          <w:szCs w:val="24"/>
          <w:lang w:val="hr-HR"/>
        </w:rPr>
        <w:t>lanka</w:t>
      </w:r>
      <w:r>
        <w:rPr>
          <w:sz w:val="24"/>
          <w:szCs w:val="24"/>
          <w:lang w:val="hr-HR"/>
        </w:rPr>
        <w:t xml:space="preserve"> 283. st</w:t>
      </w:r>
      <w:r w:rsidR="00514DB7">
        <w:rPr>
          <w:sz w:val="24"/>
          <w:szCs w:val="24"/>
          <w:lang w:val="hr-HR"/>
        </w:rPr>
        <w:t xml:space="preserve">avak 4. SZ-a u vezi s odredbom članka </w:t>
      </w:r>
      <w:r>
        <w:rPr>
          <w:sz w:val="24"/>
          <w:szCs w:val="24"/>
          <w:lang w:val="hr-HR"/>
        </w:rPr>
        <w:t>280. st</w:t>
      </w:r>
      <w:r w:rsidR="00514DB7">
        <w:rPr>
          <w:sz w:val="24"/>
          <w:szCs w:val="24"/>
          <w:lang w:val="hr-HR"/>
        </w:rPr>
        <w:t>avak</w:t>
      </w:r>
      <w:r>
        <w:rPr>
          <w:sz w:val="24"/>
          <w:szCs w:val="24"/>
          <w:lang w:val="hr-HR"/>
        </w:rPr>
        <w:t xml:space="preserve"> 2.-4. SZ-a odlučeno je kao u izreci ovog rješenja pod to</w:t>
      </w:r>
      <w:r w:rsidR="00514DB7">
        <w:rPr>
          <w:sz w:val="24"/>
          <w:szCs w:val="24"/>
          <w:lang w:val="hr-HR"/>
        </w:rPr>
        <w:t xml:space="preserve">čkom II., a temeljem odredbe članka  95. stavak </w:t>
      </w:r>
      <w:r w:rsidRPr="000C4D3F">
        <w:rPr>
          <w:sz w:val="24"/>
          <w:szCs w:val="24"/>
          <w:lang w:val="hr-HR"/>
        </w:rPr>
        <w:t>4. SZ</w:t>
      </w:r>
      <w:r>
        <w:rPr>
          <w:sz w:val="24"/>
          <w:szCs w:val="24"/>
          <w:lang w:val="hr-HR"/>
        </w:rPr>
        <w:t>-a</w:t>
      </w:r>
      <w:r w:rsidRPr="000C4D3F">
        <w:rPr>
          <w:sz w:val="24"/>
          <w:szCs w:val="24"/>
          <w:lang w:val="hr-HR"/>
        </w:rPr>
        <w:t xml:space="preserve"> odlučeno je kao u i</w:t>
      </w:r>
      <w:r>
        <w:rPr>
          <w:sz w:val="24"/>
          <w:szCs w:val="24"/>
          <w:lang w:val="hr-HR"/>
        </w:rPr>
        <w:t>zreci ovog rješenja pod točkom II</w:t>
      </w:r>
      <w:r w:rsidRPr="000C4D3F">
        <w:rPr>
          <w:sz w:val="24"/>
          <w:szCs w:val="24"/>
          <w:lang w:val="hr-HR"/>
        </w:rPr>
        <w:t>I.</w:t>
      </w:r>
    </w:p>
    <w:p w:rsidRPr="000C4D3F" w:rsidR="00211511" w:rsidP="00211511" w:rsidRDefault="00211511">
      <w:pPr>
        <w:spacing w:before="20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 </w:t>
      </w:r>
      <w:r w:rsidR="003A4D35">
        <w:rPr>
          <w:sz w:val="24"/>
          <w:szCs w:val="24"/>
          <w:lang w:val="hr-HR"/>
        </w:rPr>
        <w:t>25. srpnja</w:t>
      </w:r>
      <w:r w:rsidR="00A626EF">
        <w:rPr>
          <w:sz w:val="24"/>
          <w:szCs w:val="24"/>
          <w:lang w:val="hr-HR"/>
        </w:rPr>
        <w:t xml:space="preserve"> 2019</w:t>
      </w:r>
      <w:r>
        <w:rPr>
          <w:sz w:val="24"/>
          <w:szCs w:val="24"/>
          <w:lang w:val="hr-HR"/>
        </w:rPr>
        <w:t>.</w:t>
      </w:r>
    </w:p>
    <w:p w:rsidRPr="000C4D3F" w:rsidR="00211511" w:rsidP="00211511" w:rsidRDefault="00211511">
      <w:pPr>
        <w:spacing w:before="200"/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Pr="007F4E97" w:rsidR="007F4E97" w:rsidP="0094096C" w:rsidRDefault="00211511">
      <w:pPr>
        <w:ind w:left="6372"/>
        <w:jc w:val="center"/>
        <w:rPr>
          <w:sz w:val="24"/>
          <w:szCs w:val="24"/>
        </w:rPr>
      </w:pPr>
      <w:r w:rsidRPr="000C4D3F">
        <w:rPr>
          <w:sz w:val="24"/>
          <w:szCs w:val="24"/>
          <w:lang w:val="hr-HR"/>
        </w:rPr>
        <w:t xml:space="preserve">Ana </w:t>
      </w:r>
      <w:r w:rsidRPr="007F4E97">
        <w:rPr>
          <w:sz w:val="24"/>
          <w:szCs w:val="24"/>
          <w:lang w:val="hr-HR"/>
        </w:rPr>
        <w:t>Golub Gruić</w:t>
      </w:r>
      <w:r w:rsidRPr="007F4E97" w:rsidR="007F4E97">
        <w:rPr>
          <w:sz w:val="24"/>
          <w:szCs w:val="24"/>
        </w:rPr>
        <w:t>, v.r.</w:t>
      </w:r>
    </w:p>
    <w:p w:rsidRPr="007F4E97" w:rsidR="007F4E97" w:rsidP="008832A6" w:rsidRDefault="007F4E97">
      <w:pPr>
        <w:jc w:val="right"/>
        <w:rPr>
          <w:sz w:val="24"/>
          <w:szCs w:val="24"/>
        </w:rPr>
      </w:pPr>
      <w:r w:rsidRPr="007F4E97">
        <w:rPr>
          <w:sz w:val="24"/>
          <w:szCs w:val="24"/>
        </w:rPr>
        <w:t>za točnost otpravka – ovlašteni službenik</w:t>
      </w:r>
    </w:p>
    <w:p w:rsidRPr="007F4E97" w:rsidR="007F4E97" w:rsidP="008832A6" w:rsidRDefault="007F4E97">
      <w:pPr>
        <w:ind w:left="4956" w:firstLine="708"/>
        <w:jc w:val="center"/>
        <w:rPr>
          <w:sz w:val="24"/>
          <w:szCs w:val="24"/>
        </w:rPr>
      </w:pPr>
      <w:r w:rsidRPr="007F4E97">
        <w:rPr>
          <w:sz w:val="24"/>
          <w:szCs w:val="24"/>
        </w:rPr>
        <w:t>Ana Bosančić</w:t>
      </w:r>
    </w:p>
    <w:p w:rsidRPr="000C4D3F" w:rsidR="00211511" w:rsidP="00211511" w:rsidRDefault="00211511">
      <w:pPr>
        <w:ind w:left="6480"/>
        <w:jc w:val="center"/>
        <w:rPr>
          <w:sz w:val="24"/>
          <w:szCs w:val="24"/>
          <w:lang w:val="hr-HR"/>
        </w:rPr>
      </w:pPr>
    </w:p>
    <w:p w:rsidRPr="000C4D3F" w:rsidR="00211511" w:rsidP="00211511" w:rsidRDefault="00211511">
      <w:pPr>
        <w:jc w:val="center"/>
        <w:rPr>
          <w:sz w:val="24"/>
          <w:szCs w:val="24"/>
          <w:lang w:val="hr-HR"/>
        </w:rPr>
      </w:pPr>
    </w:p>
    <w:p w:rsidRPr="000C4D3F" w:rsidR="00211511" w:rsidP="00211511" w:rsidRDefault="00211511">
      <w:pPr>
        <w:spacing w:before="160"/>
        <w:jc w:val="both"/>
        <w:rPr>
          <w:sz w:val="24"/>
          <w:szCs w:val="24"/>
          <w:lang w:val="hr-HR" w:eastAsia="en-US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val="hr-HR"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Pr="000C4D3F" w:rsidR="00211511" w:rsidP="00211511" w:rsidRDefault="00211511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sectPr w:rsidRPr="000C4D3F" w:rsidR="00211511" w:rsidSect="001C56C0">
      <w:headerReference w:type="default" r:id="rId11"/>
      <w:headerReference w:type="first" r:id="rId12"/>
      <w:pgSz w:w="12240" w:h="15840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A7C4D" w:rsidRDefault="003A7C4D">
      <w:r>
        <w:separator/>
      </w:r>
    </w:p>
  </w:endnote>
  <w:endnote w:type="continuationSeparator" w:id="0">
    <w:p w:rsidR="003A7C4D" w:rsidRDefault="003A7C4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A7C4D" w:rsidRDefault="003A7C4D">
      <w:r>
        <w:separator/>
      </w:r>
    </w:p>
  </w:footnote>
  <w:footnote w:type="continuationSeparator" w:id="0">
    <w:p w:rsidR="003A7C4D" w:rsidRDefault="003A7C4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76478" w:rsidR="004E16EE" w:rsidP="00F76478" w:rsidRDefault="00F76478">
    <w:pPr>
      <w:pStyle w:val="Zaglavlje"/>
      <w:ind w:firstLine="720"/>
      <w:jc w:val="right"/>
    </w:pPr>
    <w:r>
      <w:t xml:space="preserve">   </w:t>
    </w:r>
    <w:sdt>
      <w:sdtPr>
        <w:id w:val="742994551"/>
        <w:docPartObj>
          <w:docPartGallery w:val="Page Numbers (Top of Page)"/>
          <w:docPartUnique/>
        </w:docPartObj>
      </w:sdtPr>
      <w:sdtEndPr/>
      <w:sdtContent>
        <w:r w:rsidR="00566412"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 w:rsidR="00566412">
          <w:rPr>
            <w:sz w:val="24"/>
            <w:szCs w:val="24"/>
          </w:rPr>
          <w:fldChar w:fldCharType="separate"/>
        </w:r>
        <w:r w:rsidR="007F4E97">
          <w:rPr>
            <w:noProof/>
            <w:sz w:val="24"/>
            <w:szCs w:val="24"/>
          </w:rPr>
          <w:t>- 2 -</w:t>
        </w:r>
        <w:r w:rsidR="00566412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</w:sdtContent>
    </w:sdt>
    <w:r>
      <w:rPr>
        <w:sz w:val="24"/>
        <w:szCs w:val="24"/>
        <w:lang w:val="hr-HR"/>
      </w:rPr>
      <w:t xml:space="preserve">Poslovni broj: </w:t>
    </w:r>
    <w:r w:rsidRPr="00514DB7" w:rsidR="00514DB7">
      <w:rPr>
        <w:sz w:val="24"/>
        <w:szCs w:val="24"/>
        <w:lang w:val="hr-HR"/>
      </w:rPr>
      <w:t>11.St-</w:t>
    </w:r>
    <w:r w:rsidR="003A4D35">
      <w:rPr>
        <w:sz w:val="24"/>
        <w:szCs w:val="24"/>
        <w:lang w:val="hr-HR"/>
      </w:rPr>
      <w:t>650</w:t>
    </w:r>
    <w:r w:rsidR="007A1E6E">
      <w:rPr>
        <w:sz w:val="24"/>
        <w:szCs w:val="24"/>
        <w:lang w:val="hr-HR"/>
      </w:rPr>
      <w:t>/2017-</w:t>
    </w:r>
    <w:r w:rsidR="003A4D35">
      <w:rPr>
        <w:sz w:val="24"/>
        <w:szCs w:val="24"/>
        <w:lang w:val="hr-HR"/>
      </w:rPr>
      <w:t>77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D1041" w:rsidP="007D1041" w:rsidRDefault="007D1041">
    <w:pPr>
      <w:pStyle w:val="Zaglavlje"/>
      <w:rPr>
        <w:sz w:val="24"/>
        <w:szCs w:val="24"/>
        <w:lang w:val="hr-HR"/>
      </w:rPr>
    </w:pPr>
  </w:p>
  <w:p w:rsidRPr="00035ACA" w:rsidR="007D1041" w:rsidP="00035ACA" w:rsidRDefault="007D1041">
    <w:pPr>
      <w:pStyle w:val="Zaglavlje"/>
      <w:tabs>
        <w:tab w:val="clear" w:pos="4536"/>
        <w:tab w:val="clear" w:pos="9072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35B40"/>
    <w:multiLevelType w:val="hybridMultilevel"/>
    <w:tmpl w:val="2CC6FB6A"/>
    <w:lvl w:ilvl="0" w:tplc="DEAAC3B2">
      <w:start w:val="2"/>
      <w:numFmt w:val="upperRoman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2FF74A3"/>
    <w:multiLevelType w:val="hybridMultilevel"/>
    <w:tmpl w:val="F89C22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75B1A"/>
    <w:multiLevelType w:val="hybridMultilevel"/>
    <w:tmpl w:val="CE869AA0"/>
    <w:lvl w:ilvl="0" w:tplc="F5D81A4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15A0432"/>
    <w:multiLevelType w:val="hybridMultilevel"/>
    <w:tmpl w:val="0ED66B9E"/>
    <w:lvl w:ilvl="0" w:tplc="91329BA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6498D"/>
    <w:multiLevelType w:val="hybridMultilevel"/>
    <w:tmpl w:val="9E860856"/>
    <w:lvl w:ilvl="0" w:tplc="A3FA586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3AF40F64">
      <w:start w:val="2"/>
      <w:numFmt w:val="upperRoman"/>
      <w:lvlText w:val="%2."/>
      <w:lvlJc w:val="left"/>
      <w:pPr>
        <w:tabs>
          <w:tab w:val="num" w:pos="2220"/>
        </w:tabs>
        <w:ind w:left="2220" w:hanging="72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46FD28E2"/>
    <w:multiLevelType w:val="hybridMultilevel"/>
    <w:tmpl w:val="C7AA3AF6"/>
    <w:lvl w:ilvl="0" w:tplc="6BA05650">
      <w:start w:val="1"/>
      <w:numFmt w:val="upperRoman"/>
      <w:lvlText w:val="%1."/>
      <w:lvlJc w:val="left"/>
      <w:pPr>
        <w:ind w:left="1744" w:hanging="10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7603C2"/>
    <w:multiLevelType w:val="hybridMultilevel"/>
    <w:tmpl w:val="721865EA"/>
    <w:lvl w:ilvl="0" w:tplc="A77A7874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abstractNum w:abstractNumId="8">
    <w:nsid w:val="4F400C6B"/>
    <w:multiLevelType w:val="hybridMultilevel"/>
    <w:tmpl w:val="CF08E3A0"/>
    <w:lvl w:ilvl="0" w:tplc="9922513C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C3472"/>
    <w:multiLevelType w:val="hybridMultilevel"/>
    <w:tmpl w:val="BB1A46B0"/>
    <w:lvl w:ilvl="0" w:tplc="3F4228B6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9161" w:hanging="360"/>
      </w:pPr>
    </w:lvl>
    <w:lvl w:ilvl="2" w:tplc="041A001B" w:tentative="true">
      <w:start w:val="1"/>
      <w:numFmt w:val="lowerRoman"/>
      <w:lvlText w:val="%3."/>
      <w:lvlJc w:val="right"/>
      <w:pPr>
        <w:ind w:left="9881" w:hanging="180"/>
      </w:pPr>
    </w:lvl>
    <w:lvl w:ilvl="3" w:tplc="041A000F" w:tentative="true">
      <w:start w:val="1"/>
      <w:numFmt w:val="decimal"/>
      <w:lvlText w:val="%4."/>
      <w:lvlJc w:val="left"/>
      <w:pPr>
        <w:ind w:left="10601" w:hanging="360"/>
      </w:pPr>
    </w:lvl>
    <w:lvl w:ilvl="4" w:tplc="041A0019" w:tentative="true">
      <w:start w:val="1"/>
      <w:numFmt w:val="lowerLetter"/>
      <w:lvlText w:val="%5."/>
      <w:lvlJc w:val="left"/>
      <w:pPr>
        <w:ind w:left="11321" w:hanging="360"/>
      </w:pPr>
    </w:lvl>
    <w:lvl w:ilvl="5" w:tplc="041A001B" w:tentative="true">
      <w:start w:val="1"/>
      <w:numFmt w:val="lowerRoman"/>
      <w:lvlText w:val="%6."/>
      <w:lvlJc w:val="right"/>
      <w:pPr>
        <w:ind w:left="12041" w:hanging="180"/>
      </w:pPr>
    </w:lvl>
    <w:lvl w:ilvl="6" w:tplc="041A000F" w:tentative="true">
      <w:start w:val="1"/>
      <w:numFmt w:val="decimal"/>
      <w:lvlText w:val="%7."/>
      <w:lvlJc w:val="left"/>
      <w:pPr>
        <w:ind w:left="12761" w:hanging="360"/>
      </w:pPr>
    </w:lvl>
    <w:lvl w:ilvl="7" w:tplc="041A0019" w:tentative="true">
      <w:start w:val="1"/>
      <w:numFmt w:val="lowerLetter"/>
      <w:lvlText w:val="%8."/>
      <w:lvlJc w:val="left"/>
      <w:pPr>
        <w:ind w:left="13481" w:hanging="360"/>
      </w:pPr>
    </w:lvl>
    <w:lvl w:ilvl="8" w:tplc="041A001B" w:tentative="true">
      <w:start w:val="1"/>
      <w:numFmt w:val="lowerRoman"/>
      <w:lvlText w:val="%9."/>
      <w:lvlJc w:val="right"/>
      <w:pPr>
        <w:ind w:left="14201" w:hanging="180"/>
      </w:pPr>
    </w:lvl>
  </w:abstractNum>
  <w:abstractNum w:abstractNumId="10">
    <w:nsid w:val="5AED74A9"/>
    <w:multiLevelType w:val="hybridMultilevel"/>
    <w:tmpl w:val="C9C062A4"/>
    <w:lvl w:ilvl="0" w:tplc="55AC28A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FF22DC"/>
    <w:multiLevelType w:val="hybridMultilevel"/>
    <w:tmpl w:val="D9B8FD5A"/>
    <w:lvl w:ilvl="0" w:tplc="12D616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D30639C"/>
    <w:multiLevelType w:val="hybridMultilevel"/>
    <w:tmpl w:val="A58EB9BA"/>
    <w:lvl w:ilvl="0" w:tplc="BE265E14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dit="readOnly" w:enforcement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spidmax="1064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26EC9"/>
    <w:rsid w:val="001B6AAC"/>
    <w:rsid w:val="001C56C0"/>
    <w:rsid w:val="001F5AE0"/>
    <w:rsid w:val="00202CAA"/>
    <w:rsid w:val="00205A13"/>
    <w:rsid w:val="00210318"/>
    <w:rsid w:val="00211511"/>
    <w:rsid w:val="00213049"/>
    <w:rsid w:val="00221A38"/>
    <w:rsid w:val="00222E4D"/>
    <w:rsid w:val="00227AA2"/>
    <w:rsid w:val="002446A5"/>
    <w:rsid w:val="00261CED"/>
    <w:rsid w:val="002B6FD8"/>
    <w:rsid w:val="002E6085"/>
    <w:rsid w:val="002F578D"/>
    <w:rsid w:val="00311F8C"/>
    <w:rsid w:val="003139B1"/>
    <w:rsid w:val="00317742"/>
    <w:rsid w:val="00391F8F"/>
    <w:rsid w:val="00394879"/>
    <w:rsid w:val="003A4D35"/>
    <w:rsid w:val="003A7C4D"/>
    <w:rsid w:val="003E0E21"/>
    <w:rsid w:val="003F3BB8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14DB7"/>
    <w:rsid w:val="0052053E"/>
    <w:rsid w:val="00537AF7"/>
    <w:rsid w:val="0054582E"/>
    <w:rsid w:val="00547B2E"/>
    <w:rsid w:val="00566412"/>
    <w:rsid w:val="00593912"/>
    <w:rsid w:val="005C0A1E"/>
    <w:rsid w:val="005C2557"/>
    <w:rsid w:val="005D51BE"/>
    <w:rsid w:val="005D5F3B"/>
    <w:rsid w:val="005F64D3"/>
    <w:rsid w:val="0062271E"/>
    <w:rsid w:val="00623AEE"/>
    <w:rsid w:val="00631F27"/>
    <w:rsid w:val="00647882"/>
    <w:rsid w:val="006636A7"/>
    <w:rsid w:val="00671D40"/>
    <w:rsid w:val="0067695A"/>
    <w:rsid w:val="006A1963"/>
    <w:rsid w:val="006B3F23"/>
    <w:rsid w:val="006E4299"/>
    <w:rsid w:val="00723D01"/>
    <w:rsid w:val="00732137"/>
    <w:rsid w:val="007336FB"/>
    <w:rsid w:val="00761637"/>
    <w:rsid w:val="00764CBF"/>
    <w:rsid w:val="007743FC"/>
    <w:rsid w:val="00790D28"/>
    <w:rsid w:val="007945D7"/>
    <w:rsid w:val="007A1E6E"/>
    <w:rsid w:val="007C087A"/>
    <w:rsid w:val="007D1041"/>
    <w:rsid w:val="007F11A1"/>
    <w:rsid w:val="007F2450"/>
    <w:rsid w:val="007F4E97"/>
    <w:rsid w:val="00802D3B"/>
    <w:rsid w:val="0084322B"/>
    <w:rsid w:val="00855985"/>
    <w:rsid w:val="008808CF"/>
    <w:rsid w:val="008922E6"/>
    <w:rsid w:val="008C44CC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26EF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17BD5"/>
    <w:rsid w:val="00B30E61"/>
    <w:rsid w:val="00B467C7"/>
    <w:rsid w:val="00B8576D"/>
    <w:rsid w:val="00BA06F5"/>
    <w:rsid w:val="00BA2038"/>
    <w:rsid w:val="00BC3B98"/>
    <w:rsid w:val="00BF4C1A"/>
    <w:rsid w:val="00C12B6F"/>
    <w:rsid w:val="00C510D9"/>
    <w:rsid w:val="00C519C4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17C78"/>
    <w:rsid w:val="00D3356A"/>
    <w:rsid w:val="00D47ED2"/>
    <w:rsid w:val="00D52134"/>
    <w:rsid w:val="00D522CD"/>
    <w:rsid w:val="00D54231"/>
    <w:rsid w:val="00D65A07"/>
    <w:rsid w:val="00D9722C"/>
    <w:rsid w:val="00DB218C"/>
    <w:rsid w:val="00DB5D7A"/>
    <w:rsid w:val="00DC05C7"/>
    <w:rsid w:val="00DC5800"/>
    <w:rsid w:val="00DE133E"/>
    <w:rsid w:val="00DE231B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B1DB8"/>
    <w:rsid w:val="00EE3A88"/>
    <w:rsid w:val="00EE689D"/>
    <w:rsid w:val="00EF3E26"/>
    <w:rsid w:val="00F00D7A"/>
    <w:rsid w:val="00F013BA"/>
    <w:rsid w:val="00F36A88"/>
    <w:rsid w:val="00F44C60"/>
    <w:rsid w:val="00F54774"/>
    <w:rsid w:val="00F643A7"/>
    <w:rsid w:val="00F76478"/>
    <w:rsid w:val="00F84DD6"/>
    <w:rsid w:val="00F952EC"/>
    <w:rsid w:val="00FA696C"/>
    <w:rsid w:val="00FB17EF"/>
    <w:rsid w:val="00FD5B07"/>
    <w:rsid w:val="00FF5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64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ascii="Arial" w:hAnsi="Arial"/>
      <w:sz w:val="24"/>
      <w:lang w:val="en-GB"/>
    </w:rPr>
  </w:style>
  <w:style w:type="paragraph" w:styleId="Uvuenotijeloteksta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rsid w:val="00CD757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CD757F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261CE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261CED"/>
    <w:rPr>
      <w:rFonts w:ascii="Tahoma" w:hAnsi="Tahoma" w:cs="Tahoma"/>
      <w:sz w:val="16"/>
      <w:szCs w:val="16"/>
      <w:lang w:val="en-US"/>
    </w:rPr>
  </w:style>
  <w:style w:type="character" w:styleId="ZaglavljeChar" w:customStyle="true">
    <w:name w:val="Zaglavlje Char"/>
    <w:link w:val="Zaglavlje"/>
    <w:uiPriority w:val="99"/>
    <w:rsid w:val="007D1041"/>
    <w:rPr>
      <w:lang w:val="en-US"/>
    </w:rPr>
  </w:style>
  <w:style w:type="paragraph" w:styleId="Odlomakpopisa">
    <w:name w:val="List Paragraph"/>
    <w:basedOn w:val="Normal"/>
    <w:uiPriority w:val="34"/>
    <w:qFormat/>
    <w:rsid w:val="007D104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13A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3AC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3AC8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3AC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3AC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uiPriority w:val="22"/>
    <w:qFormat/>
    <w:rsid w:val="00AC6F74"/>
    <w:rPr>
      <w:b/>
      <w:bCs/>
    </w:rPr>
  </w:style>
  <w:style w:type="paragraph" w:styleId="Tijeloteksta-uvlaka3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type="character" w:styleId="Tijeloteksta-uvlaka3Char" w:customStyle="true">
    <w:name w:val="Tijelo teksta - uvlaka 3 Char"/>
    <w:basedOn w:val="Zadanifontodlomka"/>
    <w:link w:val="Tijeloteksta-uvlaka3"/>
    <w:rsid w:val="005065FB"/>
    <w:rPr>
      <w:sz w:val="16"/>
      <w:szCs w:val="16"/>
    </w:rPr>
  </w:style>
  <w:style w:type="table" w:styleId="Reetkatablice">
    <w:name w:val="Table Grid"/>
    <w:basedOn w:val="Obinatablica"/>
    <w:rsid w:val="00F7647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1B6AAC"/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  <w:style w:styleId="Reetkatablice" w:type="table">
    <w:name w:val="Table Grid"/>
    <w:basedOn w:val="Obinatablica"/>
    <w:rsid w:val="00F7647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B6A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DIOMED d.o.o. za športsku obuku i rekreaciju u stečaju</izvorni_sadrzaj>
    <derivirana_varijabla naziv="DomainObject.Predmet.ProtustrankaFormated_1">  DIOMED d.o.o. za športsku obuku i rekreaciju u stečaju</derivirana_varijabla>
  </DomainObject.Predmet.ProtustrankaFormated>
  <DomainObject.Predmet.ProtustrankaFormatedOIB>
    <izvorni_sadrzaj>  DIOMED d.o.o. za športsku obuku i rekreaciju u stečaju, OIB 10411218524</izvorni_sadrzaj>
    <derivirana_varijabla naziv="DomainObject.Predmet.ProtustrankaFormatedOIB_1">  DIOMED d.o.o. za športsku obuku i rekreaciju u stečaju, OIB 10411218524</derivirana_varijabla>
  </DomainObject.Predmet.ProtustrankaFormatedOIB>
  <DomainObject.Predmet.ProtustrankaFormatedWithAdress>
    <izvorni_sadrzaj> DIOMED d.o.o. za športsku obuku i rekreaciju u stečaju, Tršćanska 50, 21000 Split</izvorni_sadrzaj>
    <derivirana_varijabla naziv="DomainObject.Predmet.ProtustrankaFormatedWithAdress_1"> DIOMED d.o.o. za športsku obuku i rekreaciju u stečaju, Tršćanska 50, 21000 Split</derivirana_varijabla>
  </DomainObject.Predmet.ProtustrankaFormatedWithAdress>
  <DomainObject.Predmet.ProtustrankaFormatedWithAdressOIB>
    <izvorni_sadrzaj> DIOMED d.o.o. za športsku obuku i rekreaciju u stečaju, OIB 10411218524, Tršćanska 50, 21000 Split</izvorni_sadrzaj>
    <derivirana_varijabla naziv="DomainObject.Predmet.ProtustrankaFormatedWithAdressOIB_1"> DIOMED d.o.o. za športsku obuku i rekreaciju u stečaju, OIB 10411218524, Tršćanska 50, 21000 Split</derivirana_varijabla>
  </DomainObject.Predmet.ProtustrankaFormatedWithAdressOIB>
  <DomainObject.Predmet.ProtustrankaWithAdress>
    <izvorni_sadrzaj>DIOMED d.o.o. za športsku obuku i rekreaciju u stečaju Tršćanska 50, 21000 Split</izvorni_sadrzaj>
    <derivirana_varijabla naziv="DomainObject.Predmet.ProtustrankaWithAdress_1">DIOMED d.o.o. za športsku obuku i rekreaciju u stečaju Tršćanska 50, 21000 Split</derivirana_varijabla>
  </DomainObject.Predmet.ProtustrankaWithAdress>
  <DomainObject.Predmet.ProtustrankaWithAdressOIB>
    <izvorni_sadrzaj>DIOMED d.o.o. za športsku obuku i rekreaciju u stečaju, OIB 10411218524, Tršćanska 50, 21000 Split</izvorni_sadrzaj>
    <derivirana_varijabla naziv="DomainObject.Predmet.ProtustrankaWithAdressOIB_1">DIOMED d.o.o. za športsku obuku i rekreaciju u stečaju, OIB 10411218524, Tršćanska 50, 21000 Split</derivirana_varijabla>
  </DomainObject.Predmet.ProtustrankaWithAdressOIB>
  <DomainObject.Predmet.ProtustrankaNazivFormated>
    <izvorni_sadrzaj>DIOMED d.o.o. za športsku obuku i rekreaciju u stečaju</izvorni_sadrzaj>
    <derivirana_varijabla naziv="DomainObject.Predmet.ProtustrankaNazivFormated_1">DIOMED d.o.o. za športsku obuku i rekreaciju u stečaju</derivirana_varijabla>
  </DomainObject.Predmet.ProtustrankaNazivFormated>
  <DomainObject.Predmet.ProtustrankaNazivFormatedOIB>
    <izvorni_sadrzaj>DIOMED d.o.o. za športsku obuku i rekreaciju u stečaju, OIB 10411218524</izvorni_sadrzaj>
    <derivirana_varijabla naziv="DomainObject.Predmet.ProtustrankaNazivFormatedOIB_1">DIOMED d.o.o. za športsku obuku i rekreaciju u stečaju, OIB 10411218524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Split; POLIKLINIKA ZA MEDICINU RADA I ŠPORTA I FIZIKALNU MEDICINU I REHABILITACIJU DIOMED LAREM; Zoran Tocilj</izvorni_sadrzaj>
    <derivirana_varijabla naziv="DomainObject.Predmet.StrankaFormated_1">  FINANCIJSKA AGENCIJA, RC SPLIT; Republika Hrvatska - Ministarstvo financija zastupanog po punomoćniku Županijsko državno odvjetništvo Split; POLIKLINIKA ZA MEDICINU RADA I ŠPORTA I FIZIKALNU MEDICINU I REHABILITACIJU DIOMED LAREM; Zoran Tocilj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Split; POLIKLINIKA ZA MEDICINU RADA I ŠPORTA I FIZIKALNU MEDICINU I REHABILITACIJU DIOMED LAREM, OIB 21043524182; Zoran Tocilj, OIB 58688873928</izvorni_sadrzaj>
    <derivirana_varijabla naziv="DomainObject.Predmet.StrankaFormatedOIB_1">  FINANCIJSKA AGENCIJA, RC SPLIT, OIB 85821130368; Republika Hrvatska - Ministarstvo financija, OIB 18683136487 zastupanog po punomoćniku Županijsko državno odvjetništvo Split; POLIKLINIKA ZA MEDICINU RADA I ŠPORTA I FIZIKALNU MEDICINU I REHABILITACIJU DIOMED LAREM, OIB 21043524182; Zoran Tocilj, OIB 58688873928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Split; POLIKLINIKA ZA MEDICINU RADA I ŠPORTA I FIZIKALNU MEDICINU I REHABILITACIJU DIOMED LAREM, Ulica Slobode 16/1 , 21000 Split; Zoran Tocilj, Đakovačka 1, 21000 Split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Split; POLIKLINIKA ZA MEDICINU RADA I ŠPORTA I FIZIKALNU MEDICINU I REHABILITACIJU DIOMED LAREM, Ulica Slobode 16/1 , 21000 Split; Zoran Tocilj, Đakovačka 1, 21000 Split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Split; POLIKLINIKA ZA MEDICINU RADA I ŠPORTA I FIZIKALNU MEDICINU I REHABILITACIJU DIOMED LAREM, OIB 21043524182, Ulica Slobode 16/1 , 21000 Split; Zoran Tocilj, OIB 58688873928, Đakovačka 1, 21000 Split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Split; POLIKLINIKA ZA MEDICINU RADA I ŠPORTA I FIZIKALNU MEDICINU I REHABILITACIJU DIOMED LAREM, OIB 21043524182, Ulica Slobode 16/1 , 21000 Split; Zoran Tocilj, OIB 58688873928, Đakovačka 1, 21000 Split</derivirana_varijabla>
  </DomainObject.Predmet.StrankaFormatedWithAdressOIB>
  <DomainObject.Predmet.StrankaWithAdress>
    <izvorni_sadrzaj>FINANCIJSKA AGENCIJA, RC SPLIT Mažuranićevo šetalište 24 b,21000 Split,Republika Hrvatska - Ministarstvo financija ,POLIKLINIKA ZA MEDICINU RADA I ŠPORTA I FIZIKALNU MEDICINU I REHABILITACIJU DIOMED LAREM Ulica Slobode 16/1 ,21000 Split,Zoran Tocilj Đakovačka 1,21000 Split</izvorni_sadrzaj>
    <derivirana_varijabla naziv="DomainObject.Predmet.StrankaWithAdress_1">FINANCIJSKA AGENCIJA, RC SPLIT Mažuranićevo šetalište 24 b,21000 Split,Republika Hrvatska - Ministarstvo financija ,POLIKLINIKA ZA MEDICINU RADA I ŠPORTA I FIZIKALNU MEDICINU I REHABILITACIJU DIOMED LAREM Ulica Slobode 16/1 ,21000 Split,Zoran Tocilj Đakovačka 1,21000 Split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18683136487,POLIKLINIKA ZA MEDICINU RADA I ŠPORTA I FIZIKALNU MEDICINU I REHABILITACIJU DIOMED LAREM, OIB 21043524182, Ulica Slobode 16/1 ,21000 Split,Zoran Tocilj, OIB 58688873928, Đakovačka 1,21000 Split</izvorni_sadrzaj>
    <derivirana_varijabla naziv="DomainObject.Predmet.StrankaWithAdressOIB_1">FINANCIJSKA AGENCIJA, RC SPLIT, OIB 85821130368, Mažuranićevo šetalište 24 b,21000 Split,Republika Hrvatska - Ministarstvo financija, OIB 18683136487,POLIKLINIKA ZA MEDICINU RADA I ŠPORTA I FIZIKALNU MEDICINU I REHABILITACIJU DIOMED LAREM, OIB 21043524182, Ulica Slobode 16/1 ,21000 Split,Zoran Tocilj, OIB 58688873928, Đakovačka 1,21000 Split</derivirana_varijabla>
  </DomainObject.Predmet.StrankaWithAdressOIB>
  <DomainObject.Predmet.StrankaNazivFormated>
    <izvorni_sadrzaj>FINANCIJSKA AGENCIJA, RC SPLIT,Republika Hrvatska - Ministarstvo financija,POLIKLINIKA ZA MEDICINU RADA I ŠPORTA I FIZIKALNU MEDICINU I REHABILITACIJU DIOMED LAREM,Zoran Tocilj</izvorni_sadrzaj>
    <derivirana_varijabla naziv="DomainObject.Predmet.StrankaNazivFormated_1">FINANCIJSKA AGENCIJA, RC SPLIT,Republika Hrvatska - Ministarstvo financija,POLIKLINIKA ZA MEDICINU RADA I ŠPORTA I FIZIKALNU MEDICINU I REHABILITACIJU DIOMED LAREM,Zoran Tocilj</derivirana_varijabla>
  </DomainObject.Predmet.StrankaNazivFormated>
  <DomainObject.Predmet.StrankaNazivFormatedOIB>
    <izvorni_sadrzaj>FINANCIJSKA AGENCIJA, RC SPLIT, OIB 85821130368,Republika Hrvatska - Ministarstvo financija, OIB 18683136487,POLIKLINIKA ZA MEDICINU RADA I ŠPORTA I FIZIKALNU MEDICINU I REHABILITACIJU DIOMED LAREM, OIB 21043524182,Zoran Tocilj, OIB 58688873928</izvorni_sadrzaj>
    <derivirana_varijabla naziv="DomainObject.Predmet.StrankaNazivFormatedOIB_1">FINANCIJSKA AGENCIJA, RC SPLIT, OIB 85821130368,Republika Hrvatska - Ministarstvo financija, OIB 18683136487,POLIKLINIKA ZA MEDICINU RADA I ŠPORTA I FIZIKALNU MEDICINU I REHABILITACIJU DIOMED LAREM, OIB 21043524182,Zoran Tocilj, OIB 58688873928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Split</item>
      <item>POLIKLINIKA ZA MEDICINU RADA I ŠPORTA I FIZIKALNU MEDICINU I REHABILITACIJU DIOMED LAREM</item>
      <item>Zoran Tocilj</item>
    </izvorni_sadrzaj>
    <derivirana_varijabla naziv="DomainObject.Predmet.StrankaListFormated_1">
      <item>FINANCIJSKA AGENCIJA, RC SPLIT</item>
      <item>Republika Hrvatska - Ministarstvo financija zastupanog po punomoćniku Županijsko državno odvjetništvo Split</item>
      <item>POLIKLINIKA ZA MEDICINU RADA I ŠPORTA I FIZIKALNU MEDICINU I REHABILITACIJU DIOMED LAREM</item>
      <item>Zoran Tocilj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Split</item>
      <item>POLIKLINIKA ZA MEDICINU RADA I ŠPORTA I FIZIKALNU MEDICINU I REHABILITACIJU DIOMED LAREM, OIB 21043524182</item>
      <item>Zoran Tocilj, OIB 58688873928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Split</item>
      <item>POLIKLINIKA ZA MEDICINU RADA I ŠPORTA I FIZIKALNU MEDICINU I REHABILITACIJU DIOMED LAREM, OIB 21043524182</item>
      <item>Zoran Tocilj, OIB 58688873928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Split</item>
      <item>POLIKLINIKA ZA MEDICINU RADA I ŠPORTA I FIZIKALNU MEDICINU I REHABILITACIJU DIOMED LAREM, Ulica Slobode 16/1 , 21000 Split</item>
      <item>Zoran Tocilj, Đakovačka 1, 21000 Split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Split</item>
      <item>POLIKLINIKA ZA MEDICINU RADA I ŠPORTA I FIZIKALNU MEDICINU I REHABILITACIJU DIOMED LAREM, Ulica Slobode 16/1 , 21000 Split</item>
      <item>Zoran Tocilj, Đakovačka 1,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Split</item>
      <item>POLIKLINIKA ZA MEDICINU RADA I ŠPORTA I FIZIKALNU MEDICINU I REHABILITACIJU DIOMED LAREM, OIB 21043524182, Ulica Slobode 16/1 , 21000 Split</item>
      <item>Zoran Tocilj, OIB 58688873928, Đakovačka 1, 21000 Split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Split</item>
      <item>POLIKLINIKA ZA MEDICINU RADA I ŠPORTA I FIZIKALNU MEDICINU I REHABILITACIJU DIOMED LAREM, OIB 21043524182, Ulica Slobode 16/1 , 21000 Split</item>
      <item>Zoran Tocilj, OIB 58688873928, Đakovačka 1, 21000 Split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  <item>POLIKLINIKA ZA MEDICINU RADA I ŠPORTA I FIZIKALNU MEDICINU I REHABILITACIJU DIOMED LAREM</item>
      <item>Zoran Tocilj</item>
    </izvorni_sadrzaj>
    <derivirana_varijabla naziv="DomainObject.Predmet.StrankaListNazivFormated_1">
      <item>FINANCIJSKA AGENCIJA, RC SPLIT</item>
      <item>Republika Hrvatska - Ministarstvo financija</item>
      <item>POLIKLINIKA ZA MEDICINU RADA I ŠPORTA I FIZIKALNU MEDICINU I REHABILITACIJU DIOMED LAREM</item>
      <item>Zoran Tocilj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  <item>POLIKLINIKA ZA MEDICINU RADA I ŠPORTA I FIZIKALNU MEDICINU I REHABILITACIJU DIOMED LAREM, OIB 21043524182</item>
      <item>Zoran Tocilj, OIB 58688873928</item>
    </izvorni_sadrzaj>
    <derivirana_varijabla naziv="DomainObject.Predmet.StrankaListNazivFormatedOIB_1">
      <item>FINANCIJSKA AGENCIJA, RC SPLIT, OIB 85821130368</item>
      <item>Republika Hrvatska - Ministarstvo financija, OIB 18683136487</item>
      <item>POLIKLINIKA ZA MEDICINU RADA I ŠPORTA I FIZIKALNU MEDICINU I REHABILITACIJU DIOMED LAREM, OIB 21043524182</item>
      <item>Zoran Tocilj, OIB 58688873928</item>
    </derivirana_varijabla>
  </DomainObject.Predmet.StrankaListNazivFormatedOIB>
  <DomainObject.Predmet.ProtuStrankaListFormated>
    <izvorni_sadrzaj>
      <item>DIOMED d.o.o. za športsku obuku i rekreaciju u stečaju</item>
    </izvorni_sadrzaj>
    <derivirana_varijabla naziv="DomainObject.Predmet.ProtuStrankaListFormated_1">
      <item>DIOMED d.o.o. za športsku obuku i rekreaciju u stečaju</item>
    </derivirana_varijabla>
  </DomainObject.Predmet.ProtuStrankaListFormated>
  <DomainObject.Predmet.ProtuStrankaListFormatedOIB>
    <izvorni_sadrzaj>
      <item>DIOMED d.o.o. za športsku obuku i rekreaciju u stečaju, OIB 10411218524</item>
    </izvorni_sadrzaj>
    <derivirana_varijabla naziv="DomainObject.Predmet.ProtuStrankaListFormatedOIB_1">
      <item>DIOMED d.o.o. za športsku obuku i rekreaciju u stečaju, OIB 10411218524</item>
    </derivirana_varijabla>
  </DomainObject.Predmet.ProtuStrankaListFormatedOIB>
  <DomainObject.Predmet.ProtuStrankaListFormatedWithAdress>
    <izvorni_sadrzaj>
      <item>DIOMED d.o.o. za športsku obuku i rekreaciju u stečaju, Tršćanska 50, 21000 Split</item>
    </izvorni_sadrzaj>
    <derivirana_varijabla naziv="DomainObject.Predmet.ProtuStrankaListFormatedWithAdress_1">
      <item>DIOMED d.o.o. za športsku obuku i rekreaciju u stečaju, Tršćanska 50, 21000 Split</item>
    </derivirana_varijabla>
  </DomainObject.Predmet.ProtuStrankaListFormatedWithAdress>
  <DomainObject.Predmet.ProtuStrankaListFormatedWithAdressOIB>
    <izvorni_sadrzaj>
      <item>DIOMED d.o.o. za športsku obuku i rekreaciju u stečaju, OIB 10411218524, Tršćanska 50, 21000 Split</item>
    </izvorni_sadrzaj>
    <derivirana_varijabla naziv="DomainObject.Predmet.ProtuStrankaListFormatedWithAdressOIB_1">
      <item>DIOMED d.o.o. za športsku obuku i rekreaciju u stečaju, OIB 10411218524, Tršćanska 50, 21000 Split</item>
    </derivirana_varijabla>
  </DomainObject.Predmet.ProtuStrankaListFormatedWithAdressOIB>
  <DomainObject.Predmet.ProtuStrankaListNazivFormated>
    <izvorni_sadrzaj>
      <item>DIOMED d.o.o. za športsku obuku i rekreaciju u stečaju</item>
    </izvorni_sadrzaj>
    <derivirana_varijabla naziv="DomainObject.Predmet.ProtuStrankaListNazivFormated_1">
      <item>DIOMED d.o.o. za športsku obuku i rekreaciju u stečaju</item>
    </derivirana_varijabla>
  </DomainObject.Predmet.ProtuStrankaListNazivFormated>
  <DomainObject.Predmet.ProtuStrankaListNazivFormatedOIB>
    <izvorni_sadrzaj>
      <item>DIOMED d.o.o. za športsku obuku i rekreaciju u stečaju, OIB 10411218524</item>
    </izvorni_sadrzaj>
    <derivirana_varijabla naziv="DomainObject.Predmet.ProtuStrankaListNazivFormatedOIB_1">
      <item>DIOMED d.o.o. za športsku obuku i rekreaciju u stečaju, OIB 10411218524</item>
    </derivirana_varijabla>
  </DomainObject.Predmet.ProtuStrankaListNazivFormatedOIB>
  <DomainObject.Predmet.OstaliListFormated>
    <izvorni_sadrzaj>
      <item>Županijsko državno odvjetništvo Split punomoćnik sudionika u postupku Republika Hrvatska - Ministarstvo financija</item>
    </izvorni_sadrzaj>
    <derivirana_varijabla naziv="DomainObject.Predmet.OstaliListFormated_1">
      <item>Županijsko državno odvjetništvo Split punomoćnik sudionika u postupku Republika Hrvatska - Ministarstvo financija</item>
    </derivirana_varijabla>
  </DomainObject.Predmet.OstaliListFormated>
  <DomainObject.Predmet.OstaliListFormatedOIB>
    <izvorni_sadrzaj>
      <item>Županijsko državno odvjetništvo Split, OIB 70793241859 punomoćnik sudionika u postupku Republika Hrvatska - Ministarstvo financija</item>
    </izvorni_sadrzaj>
    <derivirana_varijabla naziv="DomainObject.Predmet.OstaliListFormatedOIB_1">
      <item>Županijsko državno odvjetništvo Split, OIB 70793241859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Split punomoćnik sudionika u postupku Republika Hrvatska - Ministarstvo financija</item>
    </izvorni_sadrzaj>
    <derivirana_varijabla naziv="DomainObject.Predmet.OstaliListFormatedWithAdress_1">
      <item>Županijsko državno odvjetništvo Split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Split, OIB 70793241859 punomoćnik sudionika u postupku Republika Hrvatska - Ministarstvo financija</item>
    </izvorni_sadrzaj>
    <derivirana_varijabla naziv="DomainObject.Predmet.OstaliListFormatedWithAdressOIB_1">
      <item>Županijsko državno odvjetništvo Split, OIB 70793241859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Split</item>
    </izvorni_sadrzaj>
    <derivirana_varijabla naziv="DomainObject.Predmet.OstaliListNazivFormated_1">
      <item>Županijsko državno odvjetništvo Split</item>
    </derivirana_varijabla>
  </DomainObject.Predmet.OstaliListNazivFormated>
  <DomainObject.Predmet.OstaliListNazivFormatedOIB>
    <izvorni_sadrzaj>
      <item>Županijsko državno odvjetništvo Split, OIB 70793241859</item>
    </izvorni_sadrzaj>
    <derivirana_varijabla naziv="DomainObject.Predmet.OstaliListNazivFormatedOIB_1">
      <item>Županijsko državno odvjetništvo Split,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 i dr.</izvorni_sadrzaj>
    <derivirana_varijabla naziv="DomainObject.Predmet.StrankaIDrugi_1">Republika Hrvatska - Ministarstvo financija i dr.</derivirana_varijabla>
  </DomainObject.Predmet.StrankaIDrugi>
  <DomainObject.Predmet.ProtustrankaIDrugi>
    <izvorni_sadrzaj>DIOMED d.o.o. za športsku obuku i rekreaciju u stečaju</izvorni_sadrzaj>
    <derivirana_varijabla naziv="DomainObject.Predmet.ProtustrankaIDrugi_1">DIOMED d.o.o. za športsku obuku i rekreaciju u stečaju</derivirana_varijabla>
  </DomainObject.Predmet.ProtustrankaIDrugi>
  <DomainObject.Predmet.StrankaIDrugiAdressOIB>
    <izvorni_sadrzaj>Republika Hrvatska - Ministarstvo financija, OIB 18683136487 i dr.</izvorni_sadrzaj>
    <derivirana_varijabla naziv="DomainObject.Predmet.StrankaIDrugiAdressOIB_1">Republika Hrvatska - Ministarstvo financija, OIB 18683136487 i dr.</derivirana_varijabla>
  </DomainObject.Predmet.StrankaIDrugiAdressOIB>
  <DomainObject.Predmet.ProtustrankaIDrugiAdressOIB>
    <izvorni_sadrzaj>DIOMED d.o.o. za športsku obuku i rekreaciju u stečaju, OIB 10411218524, Tršćanska 50, 21000 Split</izvorni_sadrzaj>
    <derivirana_varijabla naziv="DomainObject.Predmet.ProtustrankaIDrugiAdressOIB_1">DIOMED d.o.o. za športsku obuku i rekreaciju u stečaju, OIB 10411218524, Tršćanska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DIOMED d.o.o. za športsku obuku i rekreaciju u stečaju</item>
      <item>FINANCIJSKA AGENCIJA, RC SPLIT</item>
      <item>Republika Hrvatska - Ministarstvo financija</item>
      <item>Županijsko državno odvjetništvo Split</item>
      <item>POLIKLINIKA ZA MEDICINU RADA I ŠPORTA I FIZIKALNU MEDICINU I REHABILITACIJU DIOMED LAREM</item>
      <item>Zoran Tocilj</item>
    </izvorni_sadrzaj>
    <derivirana_varijabla naziv="DomainObject.Predmet.SudioniciListNaziv_1">
      <item>DIOMED d.o.o. za športsku obuku i rekreaciju u stečaju</item>
      <item>FINANCIJSKA AGENCIJA, RC SPLIT</item>
      <item>Republika Hrvatska - Ministarstvo financija</item>
      <item>Županijsko državno odvjetništvo Split</item>
      <item>POLIKLINIKA ZA MEDICINU RADA I ŠPORTA I FIZIKALNU MEDICINU I REHABILITACIJU DIOMED LAREM</item>
      <item>Zoran Tocilj</item>
    </derivirana_varijabla>
  </DomainObject.Predmet.SudioniciListNaziv>
  <DomainObject.Predmet.SudioniciListAdressOIB>
    <izvorni_sadrzaj>
      <item>DIOMED d.o.o. za športsku obuku i rekreaciju u stečaju,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Split, OIB 70793241859</item>
      <item>POLIKLINIKA ZA MEDICINU RADA I ŠPORTA I FIZIKALNU MEDICINU I REHABILITACIJU DIOMED LAREM, OIB 21043524182, Ulica Slobode 16/1 ,21000 Split</item>
      <item>Zoran Tocilj, OIB 58688873928, Đakovačka 1,21000 Split</item>
    </izvorni_sadrzaj>
    <derivirana_varijabla naziv="DomainObject.Predmet.SudioniciListAdressOIB_1">
      <item>DIOMED d.o.o. za športsku obuku i rekreaciju u stečaju, OIB 10411218524, Tršćanska 50,21000 Split</item>
      <item>FINANCIJSKA AGENCIJA, RC SPLIT, OIB 85821130368, Mažuranićevo šetalište 24 b,21000 Split</item>
      <item>Republika Hrvatska - Ministarstvo financija, OIB 18683136487</item>
      <item>Županijsko državno odvjetništvo Split, OIB 70793241859</item>
      <item>POLIKLINIKA ZA MEDICINU RADA I ŠPORTA I FIZIKALNU MEDICINU I REHABILITACIJU DIOMED LAREM, OIB 21043524182, Ulica Slobode 16/1 ,21000 Split</item>
      <item>Zoran Tocilj, OIB 58688873928, Đakovačka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10411218524</item>
      <item>, OIB 85821130368</item>
      <item>, OIB 18683136487</item>
      <item>, OIB 70793241859</item>
      <item>, OIB 21043524182</item>
      <item>, OIB 58688873928</item>
    </izvorni_sadrzaj>
    <derivirana_varijabla naziv="DomainObject.Predmet.SudioniciListNazivOIB_1">
      <item>, OIB 10411218524</item>
      <item>, OIB 85821130368</item>
      <item>, OIB 18683136487</item>
      <item>, OIB 70793241859</item>
      <item>, OIB 21043524182</item>
      <item>, OIB 58688873928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49C6D-E3C7-4844-80C2-1D30E817309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453</properties:Words>
  <properties:Characters>2427</properties:Characters>
  <properties:Lines>60</properties:Lines>
  <properties:Paragraphs>25</properties:Paragraphs>
  <properties:TotalTime>337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2019-07-25T08:15:00Z</cp:lastPrinted>
  <dcterms:modified xmlns:xsi="http://www.w3.org/2001/XMLSchema-instance" xsi:type="dcterms:W3CDTF">2019-07-25T08:15:00Z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(St-650-2017 Rješenje - daje se suglasnost i određuje se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