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cfb1d" w14:paraId="69cfb1d" w:rsidRDefault="007668DE" w:rsidP="00295F32" w:rsidR="00295F32" w:rsidRPr="0053264E">
      <w:pPr>
        <w15:collapsed w:val="false"/>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746D4" w:rsidP="007668DE" w:rsidR="00295F32" w:rsidRPr="0053264E">
      <w:pPr>
        <w:jc w:val="right"/>
      </w:pPr>
      <w:r>
        <w:t xml:space="preserve">  4</w:t>
      </w:r>
      <w:r w:rsidR="007912F3">
        <w:t xml:space="preserve"> </w:t>
      </w:r>
      <w:proofErr w:type="spellStart"/>
      <w:r w:rsidR="000B7E03">
        <w:t>Stž</w:t>
      </w:r>
      <w:proofErr w:type="spellEnd"/>
      <w:r w:rsidR="000B7E03">
        <w:t>-</w:t>
      </w:r>
      <w:r w:rsidR="00904B7B">
        <w:t>15</w:t>
      </w:r>
      <w:r w:rsidR="00391C11">
        <w:t>/1</w:t>
      </w:r>
      <w:r w:rsidR="002475D6">
        <w:t>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904B7B">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AB4F2E" w:rsidR="00B1701A">
      <w:pPr>
        <w:overflowPunct w:val="false"/>
        <w:autoSpaceDE w:val="false"/>
        <w:autoSpaceDN w:val="false"/>
        <w:adjustRightInd w:val="false"/>
        <w:ind w:firstLine="708"/>
        <w:jc w:val="both"/>
      </w:pPr>
      <w:r>
        <w:t>Trgovački sud u Zagrebu, Stalna služba</w:t>
      </w:r>
      <w:r w:rsidR="00F17825">
        <w:t>,</w:t>
      </w:r>
      <w:r w:rsidR="00295F32" w:rsidRPr="0053264E">
        <w:t xml:space="preserve"> po sucu Goranki Boljkovac, kao stečajnom sucu, </w:t>
      </w:r>
      <w:r w:rsidR="002746D4">
        <w:t xml:space="preserve">u skraćenom stečajnom postupku nad dužnikom </w:t>
      </w:r>
      <w:r w:rsidR="00B1701A">
        <w:t>EURO CONSTRUCT d.o.o.</w:t>
      </w:r>
      <w:r w:rsidR="006C3D83">
        <w:t>,</w:t>
      </w:r>
      <w:r w:rsidR="00B1701A">
        <w:t xml:space="preserve"> Zagreb, Zavojna 8, OIB 08689560722, kojeg zastupaju punomoćnici odvjetnici u Odvjetničkom društvu Matijević, </w:t>
      </w:r>
      <w:proofErr w:type="spellStart"/>
      <w:r w:rsidR="00B1701A">
        <w:t>Jakirčević</w:t>
      </w:r>
      <w:proofErr w:type="spellEnd"/>
      <w:r w:rsidR="00B1701A">
        <w:t xml:space="preserve"> i </w:t>
      </w:r>
      <w:proofErr w:type="spellStart"/>
      <w:r w:rsidR="00B1701A">
        <w:t>Malkoč</w:t>
      </w:r>
      <w:proofErr w:type="spellEnd"/>
      <w:r w:rsidR="00B1701A">
        <w:t xml:space="preserve"> d.o.o. Zagreb, Radnička cesta 47,</w:t>
      </w:r>
      <w:r w:rsidR="002746D4">
        <w:t xml:space="preserve"> odlučujući o žalbi</w:t>
      </w:r>
      <w:r w:rsidR="000B7E03">
        <w:t xml:space="preserve"> vjerovnika</w:t>
      </w:r>
      <w:r w:rsidR="00B1701A">
        <w:t xml:space="preserve"> G</w:t>
      </w:r>
      <w:r w:rsidR="006C3D83">
        <w:t>EOTEHNIKA</w:t>
      </w:r>
      <w:r w:rsidR="00B1701A">
        <w:t xml:space="preserve"> d.o.o.</w:t>
      </w:r>
      <w:r w:rsidR="006C3D83">
        <w:t>,</w:t>
      </w:r>
      <w:r w:rsidR="00B1701A">
        <w:t xml:space="preserve"> Umag, Ulica </w:t>
      </w:r>
      <w:proofErr w:type="spellStart"/>
      <w:r w:rsidR="00B1701A">
        <w:t>Tribje</w:t>
      </w:r>
      <w:proofErr w:type="spellEnd"/>
      <w:r w:rsidR="00B1701A">
        <w:t xml:space="preserve"> 26, OIB 65231602058, kojeg zastupa punomoćnica </w:t>
      </w:r>
      <w:proofErr w:type="spellStart"/>
      <w:r w:rsidR="00B1701A">
        <w:t>Nadija</w:t>
      </w:r>
      <w:proofErr w:type="spellEnd"/>
      <w:r w:rsidR="00B1701A">
        <w:t xml:space="preserve"> </w:t>
      </w:r>
      <w:proofErr w:type="spellStart"/>
      <w:r w:rsidR="00B1701A">
        <w:t>Benolić</w:t>
      </w:r>
      <w:proofErr w:type="spellEnd"/>
      <w:r w:rsidR="00B1701A">
        <w:t xml:space="preserve">, odvjetnica u Umagu, Trgovačka broj 2 A i žalbi vjerovnika </w:t>
      </w:r>
      <w:r w:rsidR="000B7E03">
        <w:t xml:space="preserve"> </w:t>
      </w:r>
      <w:r w:rsidR="00B1701A">
        <w:t>HYMAK d.o.o.</w:t>
      </w:r>
      <w:r w:rsidR="006C3D83">
        <w:t xml:space="preserve">, </w:t>
      </w:r>
      <w:proofErr w:type="spellStart"/>
      <w:r w:rsidR="006C3D83">
        <w:t>Dugopolje</w:t>
      </w:r>
      <w:proofErr w:type="spellEnd"/>
      <w:r w:rsidR="006C3D83">
        <w:t>, L. Mand</w:t>
      </w:r>
      <w:r w:rsidR="00B1701A">
        <w:t>ića 22</w:t>
      </w:r>
      <w:r w:rsidR="006C3D83">
        <w:t>a</w:t>
      </w:r>
      <w:r w:rsidR="000B7E03">
        <w:t>,</w:t>
      </w:r>
      <w:r w:rsidR="00B1701A">
        <w:t xml:space="preserve"> OIB</w:t>
      </w:r>
      <w:r w:rsidR="006C3D83">
        <w:t xml:space="preserve"> 57357466372, kojeg zastupa punomoćnik Lovro Kovačić, odvjetnik u Odvjetničkom društvu Gugić &amp; Kovačić d.o.o. Zagreb, Radnička cesta 52,</w:t>
      </w:r>
      <w:r w:rsidR="00B1701A">
        <w:t xml:space="preserve"> </w:t>
      </w:r>
      <w:r w:rsidR="002746D4">
        <w:t xml:space="preserve"> protiv rješenja Trgovačkog suda u Zagrebu, poslovni broj St-</w:t>
      </w:r>
      <w:r w:rsidR="006C3D83">
        <w:t>1485/17</w:t>
      </w:r>
      <w:r w:rsidR="002746D4">
        <w:t xml:space="preserve"> od </w:t>
      </w:r>
      <w:r w:rsidR="006C3D83">
        <w:t>29. svibnja</w:t>
      </w:r>
      <w:r w:rsidR="000B7E03">
        <w:t xml:space="preserve"> 201</w:t>
      </w:r>
      <w:r w:rsidR="006C3D83">
        <w:t>7</w:t>
      </w:r>
      <w:r w:rsidR="002746D4">
        <w:t xml:space="preserve">. godine, </w:t>
      </w:r>
      <w:r w:rsidR="00295F32" w:rsidRPr="0053264E">
        <w:t xml:space="preserve">dana </w:t>
      </w:r>
      <w:r w:rsidR="00B1701A">
        <w:t>2</w:t>
      </w:r>
      <w:r w:rsidR="009356D8">
        <w:t>5</w:t>
      </w:r>
      <w:r w:rsidR="00B1701A">
        <w:t>. kolovoza</w:t>
      </w:r>
      <w:r w:rsidR="002746D4">
        <w:t xml:space="preserve"> 2017</w:t>
      </w:r>
      <w:r w:rsidR="001B7108">
        <w:t>.</w:t>
      </w:r>
      <w:r w:rsidR="00295F32" w:rsidRPr="0053264E">
        <w:t xml:space="preserve"> godine </w:t>
      </w:r>
      <w:r w:rsidR="00391C11">
        <w:t xml:space="preserve"> </w:t>
      </w:r>
      <w:r w:rsidR="007912F3">
        <w:t xml:space="preserve"> </w:t>
      </w:r>
    </w:p>
    <w:p w:rsidRDefault="00CE0248" w:rsidP="00AB4F2E" w:rsidR="00DF1B94" w:rsidRPr="0053264E">
      <w:pPr>
        <w:overflowPunct w:val="false"/>
        <w:autoSpaceDE w:val="false"/>
        <w:autoSpaceDN w:val="false"/>
        <w:adjustRightInd w:val="false"/>
        <w:ind w:firstLine="708"/>
        <w:jc w:val="both"/>
      </w:pPr>
      <w:r>
        <w:t xml:space="preserve"> </w:t>
      </w:r>
    </w:p>
    <w:p w:rsidRDefault="00295F32" w:rsidP="00295F32" w:rsidR="00295F32" w:rsidRPr="00277F8E">
      <w:pPr>
        <w:jc w:val="center"/>
      </w:pPr>
      <w:r w:rsidRPr="00277F8E">
        <w:t>r i j e š i o    j e</w:t>
      </w:r>
    </w:p>
    <w:p w:rsidRDefault="00295F32" w:rsidP="00295F32" w:rsidR="00295F32">
      <w:pPr>
        <w:jc w:val="both"/>
      </w:pPr>
    </w:p>
    <w:p w:rsidRDefault="006C3D83" w:rsidP="006C3D83" w:rsidR="006C3D83">
      <w:pPr>
        <w:pStyle w:val="Odlomakpopisa"/>
        <w:numPr>
          <w:ilvl w:val="0"/>
          <w:numId w:val="2"/>
        </w:numPr>
        <w:jc w:val="both"/>
      </w:pPr>
      <w:r>
        <w:t xml:space="preserve">Uvažava se žalba vjerovnika GEOTEHNIKA d.o.o., Umag, Ulica </w:t>
      </w:r>
      <w:proofErr w:type="spellStart"/>
      <w:r>
        <w:t>Tribje</w:t>
      </w:r>
      <w:proofErr w:type="spellEnd"/>
      <w:r>
        <w:t xml:space="preserve"> 26, OIB 65231602058, ukida se rješenje Trgovačkog suda u Zagrebu poslovni broj St-1485/17 od 29. svibnja 2017. godine, i predmet se vraća tom sudu na ponovan postupak.</w:t>
      </w:r>
    </w:p>
    <w:p w:rsidRDefault="006C3D83" w:rsidP="006C3D83" w:rsidR="006C3D83">
      <w:pPr>
        <w:pStyle w:val="Odlomakpopisa"/>
        <w:ind w:left="1080"/>
        <w:jc w:val="both"/>
      </w:pPr>
    </w:p>
    <w:p w:rsidRDefault="006C3D83" w:rsidP="006C3D83" w:rsidR="00C84611">
      <w:pPr>
        <w:pStyle w:val="Odlomakpopisa"/>
        <w:numPr>
          <w:ilvl w:val="0"/>
          <w:numId w:val="2"/>
        </w:numPr>
        <w:jc w:val="both"/>
      </w:pPr>
      <w:r>
        <w:t xml:space="preserve">Utvrđuje se da je vjerovnik HYMAK d.o.o., </w:t>
      </w:r>
      <w:proofErr w:type="spellStart"/>
      <w:r>
        <w:t>Dugopolje</w:t>
      </w:r>
      <w:proofErr w:type="spellEnd"/>
      <w:r>
        <w:t xml:space="preserve">, L. Mandića 22a, OIB 57357466372, </w:t>
      </w:r>
      <w:r w:rsidR="00D32A21">
        <w:t>odustao od žalbe podnesene dana</w:t>
      </w:r>
      <w:r>
        <w:t xml:space="preserve"> 6. lipnja 2017. godine protiv rješenja Trgovačkog suda u Zagrebu poslovni broj St-1485/17 od 29. svibnja 2017. godine.</w:t>
      </w:r>
    </w:p>
    <w:p w:rsidRDefault="006C3D83" w:rsidP="006C3D83" w:rsidR="006C3D83" w:rsidRPr="006C3D83">
      <w:pPr>
        <w:pStyle w:val="Odlomakpopisa"/>
        <w:ind w:left="1080"/>
        <w:jc w:val="both"/>
      </w:pPr>
    </w:p>
    <w:p w:rsidRDefault="00C84611" w:rsidP="00C84611" w:rsidR="00C84611">
      <w:pPr>
        <w:jc w:val="center"/>
      </w:pPr>
      <w:r>
        <w:t>Obrazloženje</w:t>
      </w:r>
    </w:p>
    <w:p w:rsidRDefault="00CE0248" w:rsidP="00C84611" w:rsidR="00C84611">
      <w:pPr>
        <w:jc w:val="center"/>
      </w:pPr>
      <w:r>
        <w:t xml:space="preserve"> </w:t>
      </w:r>
    </w:p>
    <w:p w:rsidRDefault="002746D4" w:rsidP="002746D4" w:rsidR="002746D4">
      <w:pPr>
        <w:ind w:firstLine="720"/>
        <w:jc w:val="both"/>
      </w:pPr>
      <w:r>
        <w:t xml:space="preserve">Rješenjem Trgovačkog suda u Zagrebu poslovni broj </w:t>
      </w:r>
      <w:r w:rsidR="006C3D83">
        <w:t>St-1485/17</w:t>
      </w:r>
      <w:r w:rsidR="000F7BA7">
        <w:t xml:space="preserve"> od </w:t>
      </w:r>
      <w:r w:rsidR="006C3D83">
        <w:t>29. svibnja 2017</w:t>
      </w:r>
      <w:r w:rsidR="005526A5">
        <w:t>. godine,</w:t>
      </w:r>
      <w:r w:rsidR="007912F3">
        <w:t xml:space="preserve"> donesenom po sudskom savjetniku toga suda,</w:t>
      </w:r>
      <w:r w:rsidR="005526A5">
        <w:t xml:space="preserve"> </w:t>
      </w:r>
      <w:r>
        <w:t xml:space="preserve">u točki I. njegove izreke otvoren je </w:t>
      </w:r>
      <w:r w:rsidR="00D43708">
        <w:t xml:space="preserve">skraćeni </w:t>
      </w:r>
      <w:r>
        <w:t xml:space="preserve">stečajni postupak nad dužnikom </w:t>
      </w:r>
      <w:r w:rsidR="006C3D83">
        <w:t>EURO CONSTRUCT d.o.o., Zagreb, Zavojna 8, OIB 08689560722</w:t>
      </w:r>
      <w:r>
        <w:t xml:space="preserve">, s danom </w:t>
      </w:r>
      <w:r w:rsidR="006C3D83">
        <w:t>29. svibnja 2017</w:t>
      </w:r>
      <w:r>
        <w:t>.</w:t>
      </w:r>
      <w:r w:rsidR="005526A5">
        <w:t xml:space="preserve"> godine</w:t>
      </w:r>
      <w:r>
        <w:t xml:space="preserve">, u </w:t>
      </w:r>
      <w:r w:rsidR="000F7BA7">
        <w:t>1</w:t>
      </w:r>
      <w:r w:rsidR="006C3D83">
        <w:t>5</w:t>
      </w:r>
      <w:r w:rsidR="000F7BA7">
        <w:t>,</w:t>
      </w:r>
      <w:proofErr w:type="spellStart"/>
      <w:r w:rsidR="006C3D83">
        <w:t>15</w:t>
      </w:r>
      <w:proofErr w:type="spellEnd"/>
      <w:r>
        <w:t xml:space="preserve"> </w:t>
      </w:r>
      <w:r w:rsidR="00CE0248">
        <w:t>sati</w:t>
      </w:r>
      <w:r>
        <w:t xml:space="preserve">, kada je to rješenje objavljeno na mrežnoj stranici e-Oglasna ploča ovog suda. Točkom II. izreke rješenja za stečajnog upravitelja imenovan je </w:t>
      </w:r>
      <w:r w:rsidR="006C3D83">
        <w:t xml:space="preserve">Marinko </w:t>
      </w:r>
      <w:proofErr w:type="spellStart"/>
      <w:r w:rsidR="006C3D83">
        <w:t>Vrbić</w:t>
      </w:r>
      <w:proofErr w:type="spellEnd"/>
      <w:r>
        <w:t xml:space="preserve">. Točkom III. njegove izreke zaključen je </w:t>
      </w:r>
      <w:r w:rsidR="00D43708">
        <w:t xml:space="preserve">skraćeni </w:t>
      </w:r>
      <w:r>
        <w:t>stečajni postupak nad dužnikom, a točkom IV. njegove izreke riješeno je da se će se, nakon pravomoćnosti tog rješenja, dužnik brisati iz sudskog registra.</w:t>
      </w:r>
    </w:p>
    <w:p w:rsidRDefault="002746D4" w:rsidP="002746D4" w:rsidR="002746D4">
      <w:pPr>
        <w:ind w:firstLine="720"/>
        <w:jc w:val="both"/>
      </w:pPr>
    </w:p>
    <w:p w:rsidRDefault="002746D4" w:rsidP="002746D4" w:rsidR="002746D4">
      <w:pPr>
        <w:ind w:firstLine="720"/>
        <w:jc w:val="both"/>
      </w:pPr>
      <w:r>
        <w:t xml:space="preserve">U obrazloženju rješenja navodi </w:t>
      </w:r>
      <w:r w:rsidR="007912F3">
        <w:t xml:space="preserve">se </w:t>
      </w:r>
      <w:r>
        <w:t>da je Financijska agencija, temeljem odredbe čl. 429. Stečajnog zakona (</w:t>
      </w:r>
      <w:r w:rsidR="005526A5">
        <w:t>Narodne novine</w:t>
      </w:r>
      <w:r>
        <w:t xml:space="preserve"> broj 71/15, dalje: SZ</w:t>
      </w:r>
      <w:r w:rsidR="00CC30D2">
        <w:t>-a</w:t>
      </w:r>
      <w:r>
        <w:t xml:space="preserve">), podnijela zahtjev za </w:t>
      </w:r>
      <w:r>
        <w:lastRenderedPageBreak/>
        <w:t xml:space="preserve">provedbu skraćenog stečajnog postupka, zatim, da su oglasom od </w:t>
      </w:r>
      <w:r w:rsidR="006942AC">
        <w:t>2. ožujka 2017</w:t>
      </w:r>
      <w:r>
        <w:t xml:space="preserve">. </w:t>
      </w:r>
      <w:r w:rsidR="000605EE">
        <w:t>godine, između ostalog, p</w:t>
      </w:r>
      <w:r>
        <w:t>ozvani dužnikovi vjerovnici sukladno čl. 430. i 431. SZ-a, predložiti otvaranje stečajnog postupka na dužnikom te predujmiti sredstva za namir</w:t>
      </w:r>
      <w:r w:rsidR="000605EE">
        <w:t>enje troškova postupka. Nadalje, prvostupanjski sud citira odredb</w:t>
      </w:r>
      <w:r w:rsidR="00450A87">
        <w:t>e</w:t>
      </w:r>
      <w:r w:rsidR="000605EE">
        <w:t xml:space="preserve"> čl. 431.</w:t>
      </w:r>
      <w:r w:rsidR="00450A87">
        <w:t xml:space="preserve"> st. 1. i 2.</w:t>
      </w:r>
      <w:r w:rsidR="000605EE">
        <w:t xml:space="preserve"> SZ-a</w:t>
      </w:r>
      <w:r w:rsidR="00450A87">
        <w:t>, navodi da iz podneska Hrvatskog zavoda za mirovinsko osiguranje proizlazi da dužnik nema zaposlenih, te da se smatra da je dužnik nesposoban za plaćanje i da su kumulativno ispunjene pretpostavke za provedbu skraćenog stečajnog postupka, pa je sud odlučio kao u izreci pobijanog rješenja, a temeljem odredbe čl. 431. S</w:t>
      </w:r>
      <w:r>
        <w:t>Z-a.</w:t>
      </w:r>
      <w:r w:rsidR="00CE0248">
        <w:t xml:space="preserve"> </w:t>
      </w:r>
    </w:p>
    <w:p w:rsidRDefault="000F7BA7" w:rsidP="002746D4" w:rsidR="000F7BA7">
      <w:pPr>
        <w:ind w:firstLine="720"/>
        <w:jc w:val="both"/>
      </w:pPr>
    </w:p>
    <w:p w:rsidRDefault="00C014FC" w:rsidP="00092CAA" w:rsidR="00481A02">
      <w:pPr>
        <w:ind w:firstLine="720"/>
        <w:jc w:val="both"/>
      </w:pPr>
      <w:r>
        <w:t>P</w:t>
      </w:r>
      <w:r w:rsidR="002746D4">
        <w:t xml:space="preserve">rotiv </w:t>
      </w:r>
      <w:r>
        <w:t>tog</w:t>
      </w:r>
      <w:r w:rsidR="002746D4">
        <w:t xml:space="preserve"> rješenja</w:t>
      </w:r>
      <w:r w:rsidR="00092CAA">
        <w:t xml:space="preserve"> žalbu </w:t>
      </w:r>
      <w:r w:rsidR="001430DC">
        <w:t xml:space="preserve">je dana 2. lipnja 2017. godine podnio vjerovnik GEOTEHNIKA d.o.o., Umag, Ulica </w:t>
      </w:r>
      <w:proofErr w:type="spellStart"/>
      <w:r w:rsidR="001430DC">
        <w:t>Tribje</w:t>
      </w:r>
      <w:proofErr w:type="spellEnd"/>
      <w:r w:rsidR="001430DC">
        <w:t xml:space="preserve"> 26, OIB 65231602058, u kojoj navodi da prvostupanjsko rješenje pobija iz svih žalbenih razloga, jer da se isto temelji na pogrešnoj primjeni materijalnog prava, odnosno prvenstveno pogrešnoj primjeni i tum</w:t>
      </w:r>
      <w:r w:rsidR="00187E89">
        <w:t xml:space="preserve">ačenju odredbi Stečajnog zakona. Vjerovnik u bitnome navodi da temeljem pravomoćne i ovršne presude </w:t>
      </w:r>
      <w:r w:rsidR="00D741AB">
        <w:t xml:space="preserve">Trgovačkog suda u Zagrebu poslovni broj P-2672/07 od 23. listopada 2013. godine, potvrđene presudom Visokog trgovačkog suda Republike Hrvatske broj </w:t>
      </w:r>
      <w:proofErr w:type="spellStart"/>
      <w:r w:rsidR="00D741AB">
        <w:t>Pž</w:t>
      </w:r>
      <w:proofErr w:type="spellEnd"/>
      <w:r w:rsidR="00D741AB">
        <w:t>-10071/13 od 8. studenog 2016. godine, u točci I., II. i dijelu točke III. u iznosu od 397.990,90 kn, ima prema dužniku tražbinu u iznosu od 2.742.783,62 kn uvećano za zakonske zatezne kamate i troškove parničnog postupka. Nadalje, vjerovnik navodi da je na vezani spis St-7053/16 podnio podneske od 3. ožujka 2017. godine i 9. ožujka 2017. godine, kojim podnescima ukazuje da dužnik ima ili je imao u vlasništvu nekretnine i imovinu jako velike i značajne vrijednosti, postojanje koje imovine prijeći istovremeno otvaranje i zaključenje skraćenog stečajnog postupka</w:t>
      </w:r>
      <w:r w:rsidR="003B657C">
        <w:t>. Nadalje, u žalbi vjerovnik GEOTEHNIKA d.o.o.</w:t>
      </w:r>
      <w:r w:rsidR="00DA25F4">
        <w:t>,</w:t>
      </w:r>
      <w:r w:rsidR="003B657C">
        <w:t xml:space="preserve"> Umag, ukazuje na knjigovodstveno-financijsku dokumentaciju dužnika, obrazlažući kako ista ukazuje na postojanje imovine dužnika, zatim ukazuje na odredbu čl. 11. st. 3. Stečajnog zakona po kojoj sud po službenoj dužnosti utvrđuje sve činjenice bitne za </w:t>
      </w:r>
      <w:proofErr w:type="spellStart"/>
      <w:r w:rsidR="003B657C">
        <w:t>predstečajni</w:t>
      </w:r>
      <w:proofErr w:type="spellEnd"/>
      <w:r w:rsidR="003B657C">
        <w:t xml:space="preserve"> i stečajni postupak te radi toga može izvoditi sve potrebne dokaze, te žalitelj ističe da u stečajnom postupku sud ima široka </w:t>
      </w:r>
      <w:proofErr w:type="spellStart"/>
      <w:r w:rsidR="003B657C">
        <w:t>inkvizitorna</w:t>
      </w:r>
      <w:proofErr w:type="spellEnd"/>
      <w:r w:rsidR="003B657C">
        <w:t xml:space="preserve"> ovlaštenja </w:t>
      </w:r>
      <w:r w:rsidR="00C46873">
        <w:t>pa</w:t>
      </w:r>
      <w:r w:rsidR="003B657C">
        <w:t xml:space="preserve"> da je stoga predložio postupanje suda radi utvrđivanja relevantnih okolnosti za ovaj postupak, a posebice pretpostavki za vođenje skraćenog stečajnog postupka. Dakle</w:t>
      </w:r>
      <w:r w:rsidR="00203956">
        <w:t>,</w:t>
      </w:r>
      <w:r w:rsidR="003B657C">
        <w:t xml:space="preserve"> vjerovnik GEOTEHNIKA d.o.o.</w:t>
      </w:r>
      <w:r w:rsidR="00DA25F4">
        <w:t>,</w:t>
      </w:r>
      <w:r w:rsidR="003B657C">
        <w:t xml:space="preserve"> ističe da je prvostupanjski sud, </w:t>
      </w:r>
      <w:proofErr w:type="spellStart"/>
      <w:r w:rsidR="003B657C">
        <w:t>podrednom</w:t>
      </w:r>
      <w:proofErr w:type="spellEnd"/>
      <w:r w:rsidR="003B657C">
        <w:t xml:space="preserve"> primjenom odredaba Zakona o parničnom postupku, </w:t>
      </w:r>
      <w:r w:rsidR="00203956">
        <w:t xml:space="preserve">morao </w:t>
      </w:r>
      <w:r w:rsidR="003B657C">
        <w:t xml:space="preserve">obrazložiti sukladno odredbi čl. 345. st. 1. tog Zakona, zašto odbija iznesene dokazne prijedloge vjerovnika GEOTEHNIKA d.o.o., ali isto </w:t>
      </w:r>
      <w:r w:rsidR="00C46873">
        <w:t xml:space="preserve">sud </w:t>
      </w:r>
      <w:r w:rsidR="003B657C">
        <w:t>nije učinio. Slijedom navedenog, vjerovnik GEOTEHNIKA d.o.o.</w:t>
      </w:r>
      <w:r w:rsidR="00DA25F4">
        <w:t>,</w:t>
      </w:r>
      <w:r w:rsidR="003B657C">
        <w:t xml:space="preserve"> ističe da pobijano rješenje sadrži nedostatke zbog kojih se isto ne može ispitati, isto prot</w:t>
      </w:r>
      <w:r w:rsidR="00203956">
        <w:t xml:space="preserve">urječi samo </w:t>
      </w:r>
      <w:r w:rsidR="003B657C">
        <w:t xml:space="preserve">sebi </w:t>
      </w:r>
      <w:r w:rsidR="00203956">
        <w:t xml:space="preserve">i u njemu nisu naznačeni odlučni razlozi, pa da je time učinjena bitna povreda odredaba parničnog postupka iz čl. 338. st. 4. u vezi s čl. 345. Zakona o parničnom postupku. </w:t>
      </w:r>
      <w:r w:rsidR="00BD1E37">
        <w:t>Nadalje, vjerovnik GEOTEHNIKA d.o.o.</w:t>
      </w:r>
      <w:r w:rsidR="00DA25F4">
        <w:t>,</w:t>
      </w:r>
      <w:r w:rsidR="00BD1E37">
        <w:t xml:space="preserve"> u žalbi navodi da mu nije poznat sadržaj prijedloga FINA-e za pokretanje skraćenog stečajnog postupka, jer isti nije objavljen sukladno Stečajnom zakonu, te da je prvostupanjski sud postupio suprotno </w:t>
      </w:r>
      <w:proofErr w:type="spellStart"/>
      <w:r w:rsidR="00BD1E37">
        <w:t>kogentnoj</w:t>
      </w:r>
      <w:proofErr w:type="spellEnd"/>
      <w:r w:rsidR="00BD1E37">
        <w:t xml:space="preserve"> odredbi čl. 12. Stečajnog zakona</w:t>
      </w:r>
      <w:r w:rsidR="00F028E3">
        <w:t>. Nadalje, vjerovnika GEOTEHNIKA d.o.o.</w:t>
      </w:r>
      <w:r w:rsidR="00DA25F4">
        <w:t>,</w:t>
      </w:r>
      <w:r w:rsidR="00F028E3">
        <w:t xml:space="preserve"> ističe da sud nije poštivao rokove određene Stečajnim zakonom. Ističe da je prvostupanjski sud prvo donio rješenje o obustavi skraćenog stečajnog postupka dana 23. ožujka 2017. godine u vrijeme tijeka rokova iz oglasa objavljenog 2. ožujka 2017. godine, kojim su pozvani vjerovnici da u roku od 45 dana podnesu prijedlog za otvaranje stečajnog postupka, pa da to znači da je sud donio rješenje istekom 21. dana, umjesto propisanih 45 dana, pa je Visoki trgovački sud Republike Hrvatske po žalbi dužnika prvostupanjsko rješenje ukinuo rješenjem od 16. svibnja 2017. godine i predmet vratio na ponovni postupak. </w:t>
      </w:r>
      <w:r w:rsidR="00E93D70">
        <w:t xml:space="preserve">Žalitelj ističe da rješenje Visokog trgovačkog suda Republike Hrvatske, kojim je ukinuto rješenje o obustavi postupka, nije objavljeno pa je time počinjena bitna povreda odredbe čl. 354. Zakona o parničnom postupku. Žalitelj navodi da je nakon ukidanja prvostupanjskog rješenja sud trebao iznova </w:t>
      </w:r>
      <w:r w:rsidR="00E93D70">
        <w:lastRenderedPageBreak/>
        <w:t xml:space="preserve">započeti radnje za otvaranje stečajnog postupka, a ne donijeti pobijano rješenje. Stoga žalitelj predlaže da se njegova žalba uvaži i ukine pobijano rješenje. </w:t>
      </w:r>
    </w:p>
    <w:p w:rsidRDefault="00E93D70" w:rsidP="00092CAA" w:rsidR="00E93D70">
      <w:pPr>
        <w:ind w:firstLine="720"/>
        <w:jc w:val="both"/>
      </w:pPr>
    </w:p>
    <w:p w:rsidRDefault="00E93D70" w:rsidP="00092CAA" w:rsidR="00E93D70">
      <w:pPr>
        <w:ind w:firstLine="720"/>
        <w:jc w:val="both"/>
      </w:pPr>
      <w:r>
        <w:t xml:space="preserve">Protiv rješenja od 29. svibnja 2017. godine žalbu je dana 6. lipnja 2017. godine podnio  i vjerovnik HYMAK d.o.o., </w:t>
      </w:r>
      <w:proofErr w:type="spellStart"/>
      <w:r>
        <w:t>Dugopolje</w:t>
      </w:r>
      <w:proofErr w:type="spellEnd"/>
      <w:r>
        <w:t>, L. Mandića 22a, OIB 57357466372,</w:t>
      </w:r>
      <w:r w:rsidR="003B3F0A">
        <w:t xml:space="preserve"> u kojoj žalbi navodi da osporavano rješenje pobija zbog svih zakonom predviđenih razloga, a posebice zbog pogrešne primjene materijalnog prava te pogrešno i nepotpuno utvrđenog činjeničnog stanja. </w:t>
      </w:r>
    </w:p>
    <w:p w:rsidRDefault="003B3F0A" w:rsidP="00092CAA" w:rsidR="003B3F0A">
      <w:pPr>
        <w:ind w:firstLine="720"/>
        <w:jc w:val="both"/>
      </w:pPr>
    </w:p>
    <w:p w:rsidRDefault="003B3F0A" w:rsidP="00092CAA" w:rsidR="003B3F0A">
      <w:pPr>
        <w:ind w:firstLine="720"/>
        <w:jc w:val="both"/>
      </w:pPr>
      <w:r>
        <w:t>U odgovoru na žalbe vjerovnika, dužnik EURO CONSTRUCT d.o.o., Zagreb navodi da su navodi iz žalba vjerovnika u potpunosti neosnovani i paušalni. Dužnik u odgovoru na žalbu ističe da odredbom čl. 428. Stečajnog zakona nije propisana obveza suda da na e-Oglasnoj ploči sudova objavi prijedlog Financijske agencije za pokretanje skraćenog stečajnog postupka. Nadalje, navodi da je sud na e-Oglasnoj ploči suda dana 2. ožujka 2017. godine objavio oglas koji je bio sastavljen u skladu s odredbom čl. 430. Stečajnog zakona, te da je u istom sud postupio na zakonom propisani način kada je pozvao dužnika, odnosno pozvao vjerovnike da postupe sukladno čl. 430. Stečajnog zakona, umjesto da im naloži postupanje na navedeni način, kako to pogrešno ističe vjerovnik GEOTEHNIKA d.o.o. Dužnik ističe da iz sadržaja oglasa suda od 2. ožujka 2017. godine nesporno proizlazi da su vjerovnici bili pozvani predložiti otvaranje stečajnog postupka nad dužnikom te po pozivu suda predujmiti sredstva za namirenje troškova postupka. Dužnik ističe da niti vjerovnik GEOTEHNIKA d.o.o., niti vjerovnika HYMAK d.o.o., nisu na propisanom obrascu predložiti otvaranje stečajnog postupka nad dužnikom, a što su bili dužni učiniti, sukladno Stečajnom zakonu, ukoliko su željeli aktivno sudjelovati u postupku kao vjerovnici</w:t>
      </w:r>
      <w:r w:rsidR="000609B5">
        <w:t>. Dužnik ističe da u konkretnom slučaju niti jedan od vjerovnika nije podnio na propisanom obrascu prijedlog za otvaranje stečajnog postupka, a niti je dužnik dostavio popis imovine, pa da su se kumulativno ispunile zakonom propisane pretpostavke za postupanje sukladno čl. 431. st. 1. i 2. Stečajnog zakona. Dužnik ističe da iz odredbi Stečajnog zakona ne proizlazi da bi se nakon ukidanja rješenja u vezi sa stečajnim postupkom, a kako je to bio slučaj u ovom predmetu, dužnik odnosno vjerovnici ponovno pozivali na dostavu popisa imovine, odnosno dostavu prijedloga za otvaranje stečajnog postupka, niti za isto postoji zakonska osnova</w:t>
      </w:r>
      <w:r w:rsidR="00AC581E">
        <w:t>. Dakle</w:t>
      </w:r>
      <w:r w:rsidR="00B40258">
        <w:t>,</w:t>
      </w:r>
      <w:r w:rsidR="00AC581E">
        <w:t xml:space="preserve"> dužnik ističe da su se ostvarili svi uvjeti za donošenje rješenja o otvaranju i zaključenju stečajnog postupka u ovom predmetu sukladno čl. 431. st. 2. Stečajnog zakona, pa dužnik predlaže da nadležni sudac potvrdi rješenje sudskog savjetnika broj St-1485/17 u cijelosti. </w:t>
      </w:r>
    </w:p>
    <w:p w:rsidRDefault="00AC581E" w:rsidP="00092CAA" w:rsidR="00AC581E">
      <w:pPr>
        <w:ind w:firstLine="720"/>
        <w:jc w:val="both"/>
      </w:pPr>
    </w:p>
    <w:p w:rsidRDefault="00AC581E" w:rsidP="00092CAA" w:rsidR="00AC581E">
      <w:pPr>
        <w:ind w:firstLine="720"/>
        <w:jc w:val="both"/>
      </w:pPr>
      <w:r>
        <w:t xml:space="preserve">Vjerovnik HYMAK d.o.o., </w:t>
      </w:r>
      <w:proofErr w:type="spellStart"/>
      <w:r>
        <w:t>Dugopolje</w:t>
      </w:r>
      <w:proofErr w:type="spellEnd"/>
      <w:r>
        <w:t xml:space="preserve">, L. Mandića 22a, OIB 57357466372, </w:t>
      </w:r>
      <w:r w:rsidR="00B40258">
        <w:t xml:space="preserve">podneskom od 19. srpnja 2017. godine </w:t>
      </w:r>
      <w:r w:rsidR="00535C9D">
        <w:t>naveo</w:t>
      </w:r>
      <w:r w:rsidR="00B40258">
        <w:t xml:space="preserve"> je da povlači žalbu izjavljenu protiv rješenja suda broj St-1485/17 od 29. svibnja 2017. godine, pa je temeljem odredbe čl. 367. st. 2. </w:t>
      </w:r>
      <w:r w:rsidR="00DA25F4">
        <w:t xml:space="preserve">Zakona o parničnom postupku </w:t>
      </w:r>
      <w:r w:rsidR="00B40258">
        <w:t xml:space="preserve">(Narodne novine broj 53/91, 91/92, 58/93, 112/99, 129/00, 88/01, 117/03, 88/05, 2/07, 84/08, 123/08, 57/11, 25/13 i 89/14; dalje: ZPP-a) u vezi s čl. 10. SZ-a, </w:t>
      </w:r>
      <w:r w:rsidR="00535C9D">
        <w:t>valjalo riješiti</w:t>
      </w:r>
      <w:r w:rsidR="00B40258">
        <w:t xml:space="preserve"> kao pod točkom II. izreke ovog rješenja. </w:t>
      </w:r>
    </w:p>
    <w:p w:rsidRDefault="00B40258" w:rsidP="00092CAA" w:rsidR="00B40258">
      <w:pPr>
        <w:ind w:firstLine="720"/>
        <w:jc w:val="both"/>
      </w:pPr>
    </w:p>
    <w:p w:rsidRDefault="00AC581E" w:rsidP="00AC581E" w:rsidR="002746D4">
      <w:pPr>
        <w:ind w:firstLine="708"/>
        <w:jc w:val="both"/>
      </w:pPr>
      <w:r>
        <w:t xml:space="preserve">Žalba vjerovnika </w:t>
      </w:r>
      <w:r w:rsidR="002746D4">
        <w:t xml:space="preserve"> </w:t>
      </w:r>
      <w:r>
        <w:t xml:space="preserve"> GEOTEHNIKA d.o.o., Umag, Ulica </w:t>
      </w:r>
      <w:proofErr w:type="spellStart"/>
      <w:r>
        <w:t>Tribje</w:t>
      </w:r>
      <w:proofErr w:type="spellEnd"/>
      <w:r>
        <w:t xml:space="preserve"> 26, OIB 65231602058, je </w:t>
      </w:r>
      <w:r w:rsidR="002746D4">
        <w:t>osnovana.</w:t>
      </w:r>
      <w:r>
        <w:t xml:space="preserve"> </w:t>
      </w:r>
    </w:p>
    <w:p w:rsidRDefault="002746D4" w:rsidP="002746D4" w:rsidR="002746D4">
      <w:pPr>
        <w:jc w:val="both"/>
      </w:pPr>
    </w:p>
    <w:p w:rsidRDefault="00CC30D2" w:rsidP="002746D4" w:rsidR="002746D4">
      <w:pPr>
        <w:ind w:firstLine="720"/>
        <w:jc w:val="both"/>
      </w:pPr>
      <w:r>
        <w:t xml:space="preserve">Sukladno odredbi čl. 436. st. 2. SZ-a o žalbi protiv rješenja sudskog savjetnika odlučuje sudac pojedinac toga suda. </w:t>
      </w:r>
      <w:r w:rsidR="002746D4">
        <w:t xml:space="preserve">Ispitavši pobijano rješenje na temelju odredbe čl. </w:t>
      </w:r>
      <w:smartTag w:element="metricconverter" w:uri="urn:schemas-microsoft-com:office:smarttags">
        <w:smartTagPr>
          <w:attr w:val="365. st" w:name="ProductID"/>
        </w:smartTagPr>
        <w:r w:rsidR="002746D4">
          <w:t>365. st</w:t>
        </w:r>
      </w:smartTag>
      <w:r w:rsidR="002746D4">
        <w:t xml:space="preserve">. 2. </w:t>
      </w:r>
      <w:r w:rsidR="00535C9D">
        <w:t>ZPP-a</w:t>
      </w:r>
      <w:r w:rsidR="002746D4">
        <w:t xml:space="preserve"> u vezi s čl. 10. SZ-a, u granicama razloga navedenih u žalbi, pazeći pri tome po službenoj dužnosti na bitne povrede odredaba parničnog postupka iz odredbe čl. </w:t>
      </w:r>
      <w:smartTag w:element="metricconverter" w:uri="urn:schemas-microsoft-com:office:smarttags">
        <w:smartTagPr>
          <w:attr w:val="354. st" w:name="ProductID"/>
        </w:smartTagPr>
        <w:r w:rsidR="002746D4">
          <w:t>354. st</w:t>
        </w:r>
      </w:smartTag>
      <w:r w:rsidR="002746D4">
        <w:t xml:space="preserve">. 2. t. </w:t>
      </w:r>
      <w:r w:rsidR="002746D4">
        <w:lastRenderedPageBreak/>
        <w:t>2., 4., 8., 9., 11., 13. i 14. ZPP-a, kao i na pravilnu primjenu materijalnog prava, ovaj sud nalazi da pobijano rješenje</w:t>
      </w:r>
      <w:r w:rsidR="0061640B">
        <w:t xml:space="preserve"> nije</w:t>
      </w:r>
      <w:r w:rsidR="002746D4">
        <w:t xml:space="preserve"> pravilno i </w:t>
      </w:r>
      <w:r w:rsidR="0061640B">
        <w:t xml:space="preserve">nije </w:t>
      </w:r>
      <w:r w:rsidR="002746D4">
        <w:t>osnovano na zakonu.</w:t>
      </w:r>
    </w:p>
    <w:p w:rsidRDefault="002746D4" w:rsidP="002746D4" w:rsidR="002746D4">
      <w:pPr>
        <w:jc w:val="both"/>
      </w:pPr>
    </w:p>
    <w:p w:rsidRDefault="00C07E21" w:rsidP="00C07E21" w:rsidR="00C07E21">
      <w:pPr>
        <w:ind w:firstLine="708"/>
        <w:jc w:val="both"/>
      </w:pPr>
      <w:r>
        <w:t xml:space="preserve">Odredbom čl. 428. SZ-a regulirane su „Pretpostavke za provedbu skraćenog stečajnog postupka“. Sud će provesti skraćeni stečajni postupak nad pravnom osobom ako su ispunjene sljedeće pretpostavke: </w:t>
      </w:r>
    </w:p>
    <w:p w:rsidRDefault="00C07E21" w:rsidP="00C07E21" w:rsidR="00C07E21">
      <w:pPr>
        <w:jc w:val="both"/>
      </w:pPr>
      <w:r>
        <w:tab/>
        <w:t>- ako nema zaposlenih,</w:t>
      </w:r>
    </w:p>
    <w:p w:rsidRDefault="00C07E21" w:rsidP="00C07E21" w:rsidR="00C07E21">
      <w:pPr>
        <w:jc w:val="both"/>
      </w:pPr>
      <w:r>
        <w:tab/>
        <w:t xml:space="preserve">- ako u Očevidniku redoslijeda osnova za plaćanje ima evidentirane neizvršene osnove za plaćanje u neprekinutom razdoblju od 120 dana, </w:t>
      </w:r>
    </w:p>
    <w:p w:rsidRDefault="00C07E21" w:rsidP="00C07E21" w:rsidR="00C07E21">
      <w:pPr>
        <w:jc w:val="both"/>
      </w:pPr>
      <w:r>
        <w:tab/>
        <w:t>- ako nisu ispunjene pretpostavke za pokretanje drugog postupka radi brisanja iz sudskog registra.</w:t>
      </w:r>
    </w:p>
    <w:p w:rsidRDefault="00C07E21" w:rsidP="002746D4" w:rsidR="00C07E21">
      <w:pPr>
        <w:jc w:val="both"/>
      </w:pPr>
    </w:p>
    <w:p w:rsidRDefault="002746D4" w:rsidP="002746D4" w:rsidR="002746D4">
      <w:pPr>
        <w:jc w:val="both"/>
      </w:pPr>
      <w:r>
        <w:tab/>
      </w:r>
      <w:r w:rsidR="00C07E21">
        <w:t>Uvidom u spis utvrđeno je da je FINA dana 22. prosinca 2016. godine podnijela za</w:t>
      </w:r>
      <w:r>
        <w:t>htjev za provedbu skraćenog stečajnog postupka na temelju čl. 429</w:t>
      </w:r>
      <w:r w:rsidR="007912F3">
        <w:t>.</w:t>
      </w:r>
      <w:r>
        <w:t xml:space="preserve"> SZ-a. Proizlazi da je skraćeni stečajni postupak pokrenut jer dužnik nema zaposlenih,</w:t>
      </w:r>
      <w:r w:rsidR="004919F4">
        <w:t xml:space="preserve"> te</w:t>
      </w:r>
      <w:r>
        <w:t xml:space="preserve"> da je na dan </w:t>
      </w:r>
      <w:r w:rsidR="00C07E21">
        <w:t xml:space="preserve">16. prosinca 2016. godine </w:t>
      </w:r>
      <w:r>
        <w:t xml:space="preserve">dužnik imao u Očevidniku redoslijeda osnova za plaćanje evidentirane neizvršene osnove za plaćanje u neprekinutom razdoblju </w:t>
      </w:r>
      <w:r w:rsidR="004919F4">
        <w:t>u trajanju duljem od 120 dana</w:t>
      </w:r>
      <w:r w:rsidR="00C07E21">
        <w:t xml:space="preserve"> u ukupnom iznosu od 819.103,34 kn.</w:t>
      </w:r>
      <w:r w:rsidR="00EC4A62">
        <w:t xml:space="preserve"> Spis je dobio poslovni broj St-7053/16. </w:t>
      </w:r>
    </w:p>
    <w:p w:rsidRDefault="002746D4" w:rsidP="002746D4" w:rsidR="002746D4">
      <w:pPr>
        <w:jc w:val="both"/>
      </w:pPr>
      <w:r>
        <w:tab/>
      </w:r>
    </w:p>
    <w:p w:rsidRDefault="002746D4" w:rsidP="002746D4" w:rsidR="002746D4">
      <w:pPr>
        <w:jc w:val="both"/>
      </w:pPr>
      <w:r>
        <w:tab/>
      </w:r>
      <w:r w:rsidR="003A6995">
        <w:t>Sud</w:t>
      </w:r>
      <w:r w:rsidR="008954A6">
        <w:t xml:space="preserve"> je, po sudskom savjetniku tog suda, </w:t>
      </w:r>
      <w:r>
        <w:t xml:space="preserve">nakon uvida u sudski registar utvrdio da nije pokrenut postupak brisanja iz sudskog registra dužnika te sukladno čl. 430. SZ-a na e-Oglasnoj ploči suda </w:t>
      </w:r>
      <w:r w:rsidR="00EC4A62">
        <w:t>2. ožujka 2017</w:t>
      </w:r>
      <w:r>
        <w:t xml:space="preserve">. </w:t>
      </w:r>
      <w:r w:rsidR="008954A6">
        <w:t xml:space="preserve">godine </w:t>
      </w:r>
      <w:r>
        <w:t xml:space="preserve">objavio oglas </w:t>
      </w:r>
      <w:r w:rsidR="00D11AA0">
        <w:t xml:space="preserve">od </w:t>
      </w:r>
      <w:r w:rsidR="00EC4A62">
        <w:t>2. ožujka 2017</w:t>
      </w:r>
      <w:r w:rsidR="00D11AA0">
        <w:t xml:space="preserve">. godine </w:t>
      </w:r>
      <w:r>
        <w:t>koji sadržava:</w:t>
      </w:r>
    </w:p>
    <w:p w:rsidRDefault="002746D4" w:rsidP="002746D4" w:rsidR="002746D4">
      <w:pPr>
        <w:jc w:val="both"/>
      </w:pPr>
      <w:r>
        <w:tab/>
        <w:t xml:space="preserve">- podatke za identifikaciju dužnika, </w:t>
      </w:r>
    </w:p>
    <w:p w:rsidRDefault="002746D4" w:rsidP="002746D4" w:rsidR="002746D4">
      <w:pPr>
        <w:jc w:val="both"/>
      </w:pPr>
      <w:r>
        <w:tab/>
        <w:t>- podatak o ukupnom iznosu duga evidentiranog na temelju neizvršenih osnova za plaćanje</w:t>
      </w:r>
      <w:r w:rsidR="004919F4">
        <w:t xml:space="preserve"> (</w:t>
      </w:r>
      <w:r w:rsidR="00EC4A62">
        <w:t>819.103,34</w:t>
      </w:r>
      <w:r w:rsidR="004919F4">
        <w:t xml:space="preserve"> kn)</w:t>
      </w:r>
      <w:r>
        <w:t xml:space="preserve">, </w:t>
      </w:r>
    </w:p>
    <w:p w:rsidRDefault="002746D4" w:rsidP="002746D4" w:rsidR="002746D4">
      <w:pPr>
        <w:jc w:val="both"/>
      </w:pPr>
      <w:r>
        <w:tab/>
        <w:t xml:space="preserve">- poziv osobama ovlaštenim za zastupanje dužnika po zakonu da u roku od 15 dana od dana objave oglasa podnesu javnobilježnički ovjerovljeni popis imovine i obveza na propisanom obrascu, </w:t>
      </w:r>
    </w:p>
    <w:p w:rsidRDefault="002746D4" w:rsidP="002746D4" w:rsidR="002746D4">
      <w:pPr>
        <w:jc w:val="both"/>
      </w:pPr>
      <w:r>
        <w:tab/>
        <w:t xml:space="preserve">- poziv vjerovnicima da najkasnije u roku od 45 dana od objave oglasa predlože otvaranje stečajnog postupka te uplate predujam za pokriće troškova tog postupka, </w:t>
      </w:r>
    </w:p>
    <w:p w:rsidRDefault="002746D4" w:rsidP="002746D4" w:rsidR="002746D4">
      <w:pPr>
        <w:jc w:val="both"/>
      </w:pPr>
      <w:r>
        <w:tab/>
        <w:t xml:space="preserve">- upozorenje o pravnim posljedicama nepodnošenja prijedloga za otvaranje stečajnog postupka iz čl. 431. ovog Zakona. </w:t>
      </w:r>
    </w:p>
    <w:p w:rsidRDefault="002746D4" w:rsidP="002746D4" w:rsidR="002746D4">
      <w:pPr>
        <w:jc w:val="both"/>
      </w:pPr>
    </w:p>
    <w:p w:rsidRDefault="002746D4" w:rsidP="002746D4" w:rsidR="00D40D91">
      <w:pPr>
        <w:jc w:val="both"/>
      </w:pPr>
      <w:r>
        <w:tab/>
      </w:r>
      <w:r w:rsidR="00D40D91">
        <w:t>Nadalje</w:t>
      </w:r>
      <w:r w:rsidR="00EA12FD">
        <w:t>,</w:t>
      </w:r>
      <w:r w:rsidR="00D40D91">
        <w:t xml:space="preserve"> proizlazi da je sud dana 22. ožujka 2017. godine donio rješenje broj St-7053/16 od 22. ožujka 2017. godine, kojim je obustavio skraćeni stečajni postupak nad dužnikom EURO CONSTRUCT d.o.o., Zagreb, Zavojna 8, OIB 08689560722, uz obrazloženje da je sud 2. ožujka 2017. godine objavio oglas kojim je, između ostalog, pozvao vjerovnike dužnika da najkasnije u roku od 45 dana od dana objave oglasa predlože otvaranje stečajnog postupka i po pozivu suda predujme sredstva za namirenje troškova postupka, a da je vjerovnik </w:t>
      </w:r>
      <w:proofErr w:type="spellStart"/>
      <w:r w:rsidR="00D40D91">
        <w:t>Rivalitas</w:t>
      </w:r>
      <w:proofErr w:type="spellEnd"/>
      <w:r w:rsidR="00D40D91">
        <w:t xml:space="preserve"> d.o.o., Split, </w:t>
      </w:r>
      <w:proofErr w:type="spellStart"/>
      <w:r w:rsidR="00D40D91">
        <w:t>Šoltonska</w:t>
      </w:r>
      <w:proofErr w:type="spellEnd"/>
      <w:r w:rsidR="00D40D91">
        <w:t xml:space="preserve"> 24, u otvorenom roku, podneskom od 14. ožujka 2017. godine (list 111 spisa) podnio prijavu tražbine stečajnom upravitelju, pa da je valjalo obustaviti skraćeni stečajni postupak. </w:t>
      </w:r>
    </w:p>
    <w:p w:rsidRDefault="00EA12FD" w:rsidP="002746D4" w:rsidR="00EA12FD">
      <w:pPr>
        <w:jc w:val="both"/>
      </w:pPr>
    </w:p>
    <w:p w:rsidRDefault="00EA12FD" w:rsidP="002746D4" w:rsidR="00EA12FD">
      <w:pPr>
        <w:jc w:val="both"/>
      </w:pPr>
      <w:r>
        <w:tab/>
        <w:t xml:space="preserve">Nadalje, uvidom u spis utvrđeno je da je Visoki trgovački sud Republike Hrvatske rješenjem poslovni broj </w:t>
      </w:r>
      <w:proofErr w:type="spellStart"/>
      <w:r>
        <w:t>Pž</w:t>
      </w:r>
      <w:proofErr w:type="spellEnd"/>
      <w:r>
        <w:t xml:space="preserve">-2371/17 od 26. travnja 2017. godine, povodom žalbe dužnika, ukinuo rješenje Trgovačkog suda u Zagrebu poslovni broj St-7053/16 od 22. ožujka 2017. godine i predmet vratio tom sudu na ponovan postupak, nakon čega je spis dobio novi poslovni broj St-1485/17. </w:t>
      </w:r>
    </w:p>
    <w:p w:rsidRDefault="00EA12FD" w:rsidP="002746D4" w:rsidR="00EA12FD">
      <w:pPr>
        <w:jc w:val="both"/>
      </w:pPr>
    </w:p>
    <w:p w:rsidRDefault="00EA12FD" w:rsidP="002746D4" w:rsidR="00EA12FD">
      <w:pPr>
        <w:jc w:val="both"/>
      </w:pPr>
      <w:r>
        <w:lastRenderedPageBreak/>
        <w:tab/>
        <w:t xml:space="preserve">Nakon </w:t>
      </w:r>
      <w:proofErr w:type="spellStart"/>
      <w:r>
        <w:t>ukidnog</w:t>
      </w:r>
      <w:proofErr w:type="spellEnd"/>
      <w:r>
        <w:t xml:space="preserve"> drugostupanjskog rješenja, u ponovnom postupku sud je donio pobijano rješenje St-1485/17 od 29. svibnja 2017. godine</w:t>
      </w:r>
      <w:r w:rsidR="004F4CD0">
        <w:t>,</w:t>
      </w:r>
      <w:r>
        <w:t xml:space="preserve"> kojim je otvoren i istovremeno zaključen skraćeni stečajni postupak nad dužnikom EURO CONSTRUCT d.o.o., Zagreb. </w:t>
      </w:r>
    </w:p>
    <w:p w:rsidRDefault="00EA12FD" w:rsidP="002746D4" w:rsidR="00EA12FD">
      <w:pPr>
        <w:jc w:val="both"/>
      </w:pPr>
    </w:p>
    <w:p w:rsidRDefault="00EA12FD" w:rsidP="00EA12FD" w:rsidR="005851CF">
      <w:pPr>
        <w:jc w:val="both"/>
      </w:pPr>
      <w:r>
        <w:tab/>
      </w:r>
      <w:r w:rsidR="002746D4">
        <w:t>Iz sadržaja spisa proizlazi da popis imovine i obveza nije podnesen,</w:t>
      </w:r>
      <w:r>
        <w:t xml:space="preserve"> </w:t>
      </w:r>
      <w:r w:rsidR="001931E3">
        <w:t xml:space="preserve">međutim ovaj sud je utvrdio da </w:t>
      </w:r>
      <w:r w:rsidR="009254E0">
        <w:t xml:space="preserve">je sud propustio, a nakon što je Visoki trgovački sud Republike Hrvatske svojim rješenjem broj </w:t>
      </w:r>
      <w:proofErr w:type="spellStart"/>
      <w:r w:rsidR="009254E0">
        <w:t>Pž</w:t>
      </w:r>
      <w:proofErr w:type="spellEnd"/>
      <w:r w:rsidR="009254E0">
        <w:t>-2371/17 od 26. travnja 2017. godine ukinuo prvostupanjsko rješenje broj St-7053/16 od 22. ožujka 2017. godine i vratio predmet sudu na ponovan postupak, oglasom sukladno</w:t>
      </w:r>
      <w:r w:rsidR="004F4CD0">
        <w:t xml:space="preserve"> odredbi</w:t>
      </w:r>
      <w:r w:rsidR="009254E0">
        <w:t xml:space="preserve"> čl. 430. SZ-a ponovno pozvati sve vjerovnike da u roku od 45 dana predlože otvaranje stečajnog postupka i na poziv suda uplate potrebni predujam, a obzirom da su vjerovnici donošenjem ukinutog rješenja Trgovačkog suda u Zagrebu broj St-7053/16 od 22. ožujka 2017. godine, bili lišeni potpunog odnosno cjelovitog roka od 45 dana da stave prijedlog za otvaranje stečajnog postupka nad dužnikom. Naime, kao što je ovaj sud već naveo, oglas iz čl. 430. SZ-a javno je objavljen na mrežnoj stranici e-Oglasna ploča suda dana </w:t>
      </w:r>
      <w:r w:rsidR="005851CF">
        <w:t>2. ožujka 2017. godine, a ukinuto rješenje broj St-7053/16, kojim je obustavljen skraćeni stečajni postupak</w:t>
      </w:r>
      <w:r w:rsidR="004F4CD0">
        <w:t>,</w:t>
      </w:r>
      <w:r w:rsidR="005851CF">
        <w:t xml:space="preserve"> doneseno je dana 22. ožujka 2017. godine, dakle</w:t>
      </w:r>
      <w:r w:rsidR="004F4CD0">
        <w:t>,</w:t>
      </w:r>
      <w:r w:rsidR="005851CF">
        <w:t xml:space="preserve"> dvadesetog dana nakon objave oglasa od 2. ožujka 2017. godine, odnosno prije isteka roka od 45 dana od objave oglasa za vjerovnike da predlože otvaranje stečajnog postupka. Prema tome, donošenjem rješenja broj St-7053/16 od 22. ožujka 2017. godine o obustavi skraćenog stečajnog postupka, rok od 45 dana ostavljen vjerovnicima za podnošenje prijedloga za otvaranje stečajnog postupka prestao je teći </w:t>
      </w:r>
      <w:r w:rsidR="006F629F">
        <w:t xml:space="preserve">prije isteka navedenih 45 dana, </w:t>
      </w:r>
      <w:r w:rsidR="00726689">
        <w:t>odnosno vjerovnici su time lišeni mogućnosti da u okviru cjelovitog roka od 45 dana koji im je dan odredbom čl. 4</w:t>
      </w:r>
      <w:r w:rsidR="004F4CD0">
        <w:t>3</w:t>
      </w:r>
      <w:r w:rsidR="00726689">
        <w:t xml:space="preserve">0. st. 1. </w:t>
      </w:r>
      <w:proofErr w:type="spellStart"/>
      <w:r w:rsidR="00726689">
        <w:t>podst</w:t>
      </w:r>
      <w:proofErr w:type="spellEnd"/>
      <w:r w:rsidR="00726689">
        <w:t xml:space="preserve">. 4. SZ-a, podnesu prijedlog za otvaranje stečajnog postupka nad dužnikom. Obzirom na činjenicu da je ukinuto rješenje o obustavi skraćenog stečajnog postupka broj St-7053/16 </w:t>
      </w:r>
      <w:r w:rsidR="00445A82">
        <w:t xml:space="preserve">od 22. ožujka 2017. godine </w:t>
      </w:r>
      <w:r w:rsidR="00726689">
        <w:t>doneseno dvadeseti dan po objavi oglasa iz čl. 430. SZ-a</w:t>
      </w:r>
      <w:r w:rsidR="00445A82">
        <w:t xml:space="preserve"> dana 2. ožujka 2017. godine</w:t>
      </w:r>
      <w:r w:rsidR="00726689">
        <w:t xml:space="preserve">,  nakon što je Visoki trgovački sud Republike Hrvatske svojim rješenjem broj </w:t>
      </w:r>
      <w:proofErr w:type="spellStart"/>
      <w:r w:rsidR="00726689">
        <w:t>Pž</w:t>
      </w:r>
      <w:proofErr w:type="spellEnd"/>
      <w:r w:rsidR="00726689">
        <w:t xml:space="preserve">-2371/17 od 26. travnja 2017. godine ukinuo rješenje Trgovačkog suda u Zagrebu broj St-7053/16 od 22. ožujka 2017. godine i vratio predmet sudu na ponovan postupak, u ponovljenom postupku </w:t>
      </w:r>
      <w:r w:rsidR="007525A1">
        <w:t>sud se nije smio oslanjati na podatke iz postupka St-7053/16, već je sud bio u obvezi u ponovljenom postupku</w:t>
      </w:r>
      <w:r w:rsidR="003732E9">
        <w:t xml:space="preserve"> </w:t>
      </w:r>
      <w:r w:rsidR="00B13EC1">
        <w:t xml:space="preserve">iznova </w:t>
      </w:r>
      <w:r w:rsidR="003732E9">
        <w:t>oglasom objavljenim</w:t>
      </w:r>
      <w:r w:rsidR="007525A1">
        <w:t xml:space="preserve"> na mrežnoj stranici e-Oglasna ploča sudova</w:t>
      </w:r>
      <w:r w:rsidR="003732E9">
        <w:t xml:space="preserve"> ponovno pozvati sve vjerovnike da u roku od 45 dana predlože otvaranje stečajnog postupka, te tek ukoliko u roku od 45 dana nitko od vjerovnika ne predloži otvaranje stečajnog postupka i ne predujmi sredstva za namirenje troškova postupka, </w:t>
      </w:r>
      <w:r w:rsidR="009356D8">
        <w:t>donijeti odluku o istodobnom otvaranju i zaključenju skraćenog stečajnog postupka ukoliko nakon ispitivanja utvrdi da su ispunjene zakonom propisane pretpostavke u smislu odredbe čl. 431. SZ-a, odnosno ispitati ovisno o okolnost</w:t>
      </w:r>
      <w:r w:rsidR="00B13EC1">
        <w:t>ima</w:t>
      </w:r>
      <w:r w:rsidR="009356D8">
        <w:t xml:space="preserve"> slučaja da li su ispunjene pretpostavke za obustavu skraćenog stečajnog postupka i potom provedb</w:t>
      </w:r>
      <w:r w:rsidR="00B13EC1">
        <w:t>u</w:t>
      </w:r>
      <w:r w:rsidR="009356D8">
        <w:t xml:space="preserve"> stečajnog postupka primjenom općih odredbi stečajnog postupka Stečajnog zakona u smislu odredbe čl. 433. SZ-a, tj. ovisno o okolnostima donijeti zakonitu odluku.  </w:t>
      </w:r>
    </w:p>
    <w:p w:rsidRDefault="003732E9" w:rsidP="00EA12FD" w:rsidR="003732E9">
      <w:pPr>
        <w:jc w:val="both"/>
      </w:pPr>
    </w:p>
    <w:p w:rsidRDefault="009356D8" w:rsidP="00EA12FD" w:rsidR="009356D8">
      <w:pPr>
        <w:jc w:val="both"/>
      </w:pPr>
      <w:r>
        <w:tab/>
        <w:t xml:space="preserve">Stoga je valjalo žalbu vjerovnika GEOTEHNIKA d.o.o., Umag, uvažiti i ukinuti pobijano rješenje te predmet vratiti prvostupanjskom sudu na ponovan postupak (čl. 380. st. 1. </w:t>
      </w:r>
      <w:proofErr w:type="spellStart"/>
      <w:r>
        <w:t>toč</w:t>
      </w:r>
      <w:proofErr w:type="spellEnd"/>
      <w:r>
        <w:t>. 3. ZPP-a u vezi s čl. 10. SZ-a).</w:t>
      </w:r>
      <w:r w:rsidR="00B13EC1">
        <w:t xml:space="preserve"> Dakle, u ponovljenom postupku sud će na mrežnoj stranici e-Oglasna ploča suda objaviti oglas sukladno odredbi čl. 430. SZ-a i nakon ispitivanja svih relevantnih okolnosti konkretnog slučaja donijeti pravilnu i zakonitu odluku. </w:t>
      </w:r>
    </w:p>
    <w:p w:rsidRDefault="002746D4" w:rsidP="009356D8" w:rsidR="00C84611">
      <w:pPr>
        <w:jc w:val="both"/>
      </w:pPr>
      <w:r>
        <w:tab/>
        <w:t xml:space="preserve"> </w:t>
      </w:r>
      <w:r w:rsidR="00C84611">
        <w:t xml:space="preserve"> </w:t>
      </w:r>
    </w:p>
    <w:p w:rsidRDefault="00C84611" w:rsidP="00C84611" w:rsidR="00C84611" w:rsidRPr="0053264E">
      <w:pPr>
        <w:ind w:firstLine="708"/>
        <w:jc w:val="center"/>
      </w:pPr>
      <w:r w:rsidRPr="0053264E">
        <w:t xml:space="preserve">U Karlovcu, </w:t>
      </w:r>
      <w:r w:rsidR="009356D8">
        <w:t>25. kolovoza</w:t>
      </w:r>
      <w:r w:rsidR="002746D4">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DF1B94" w:rsidR="002D49A0">
      <w:r w:rsidRPr="0053264E">
        <w:t xml:space="preserve">                                                                                                  </w:t>
      </w:r>
      <w:r w:rsidR="00CB6C29">
        <w:t xml:space="preserve">              </w:t>
      </w:r>
      <w:r w:rsidRPr="0053264E">
        <w:t>Goranka Boljkovac</w:t>
      </w:r>
      <w:r w:rsidR="002132E0">
        <w:t>, v.r.</w:t>
      </w:r>
    </w:p>
    <w:p w:rsidRDefault="002132E0" w:rsidP="00DF1B94" w:rsidR="002132E0"/>
    <w:p w:rsidRDefault="002132E0" w:rsidP="002132E0" w:rsidR="002132E0">
      <w:pPr>
        <w:jc w:val="right"/>
      </w:pPr>
      <w:bookmarkStart w:name="_GoBack" w:id="0"/>
      <w:r>
        <w:t xml:space="preserve">Za točnost </w:t>
      </w:r>
      <w:proofErr w:type="spellStart"/>
      <w:r>
        <w:t>otpravka</w:t>
      </w:r>
      <w:proofErr w:type="spellEnd"/>
      <w:r>
        <w:t>-</w:t>
      </w:r>
    </w:p>
    <w:p w:rsidRDefault="002132E0" w:rsidP="002132E0" w:rsidR="002132E0">
      <w:pPr>
        <w:jc w:val="right"/>
      </w:pPr>
      <w:r>
        <w:t>ovlašteni službenik:</w:t>
      </w:r>
    </w:p>
    <w:p w:rsidRDefault="002132E0" w:rsidP="002132E0" w:rsidR="002132E0">
      <w:pPr>
        <w:jc w:val="right"/>
      </w:pPr>
      <w:r>
        <w:t>Gordana Grčić</w:t>
      </w:r>
    </w:p>
    <w:bookmarkEnd w:id="0"/>
    <w:p w:rsidRDefault="006B769B" w:rsidP="00DF1B94" w:rsidR="006B769B"/>
    <w:p w:rsidRDefault="006B769B" w:rsidP="00DF1B94" w:rsidR="006B769B"/>
    <w:p w:rsidRDefault="00AB4F2E" w:rsidP="002454B3" w:rsidR="00AB4F2E">
      <w:pPr>
        <w:tabs>
          <w:tab w:pos="6900" w:val="left"/>
        </w:tabs>
      </w:pPr>
    </w:p>
    <w:p w:rsidRDefault="002454B3" w:rsidP="002454B3" w:rsidR="002454B3" w:rsidRPr="007A5897">
      <w:pPr>
        <w:tabs>
          <w:tab w:pos="6900" w:val="left"/>
        </w:tabs>
      </w:pPr>
      <w:r>
        <w:t>Uputa</w:t>
      </w:r>
      <w:r w:rsidRPr="007A5897">
        <w:t xml:space="preserve"> o pravnom lijeku:</w:t>
      </w:r>
      <w:r w:rsidRPr="007A5897">
        <w:tab/>
      </w:r>
    </w:p>
    <w:p w:rsidRDefault="002454B3" w:rsidP="00AB4F2E" w:rsidR="002454B3" w:rsidRPr="007A5897">
      <w:pPr>
        <w:tabs>
          <w:tab w:pos="6900" w:val="left"/>
        </w:tabs>
      </w:pPr>
      <w:r w:rsidRPr="007A5897">
        <w:t xml:space="preserve">Protiv ovog rješenja dopuštena je žalba </w:t>
      </w:r>
    </w:p>
    <w:p w:rsidRDefault="002454B3" w:rsidP="00AB4F2E" w:rsidR="002454B3" w:rsidRPr="007A5897">
      <w:pPr>
        <w:tabs>
          <w:tab w:pos="6900" w:val="left"/>
        </w:tabs>
      </w:pPr>
      <w:r w:rsidRPr="007A5897">
        <w:t xml:space="preserve">u roku od 8 dana, </w:t>
      </w:r>
      <w:r w:rsidR="006B769B">
        <w:t>koja se podnosi u tri primjerka</w:t>
      </w:r>
    </w:p>
    <w:p w:rsidRDefault="002454B3" w:rsidP="00AB4F2E" w:rsidR="002454B3" w:rsidRPr="007A5897">
      <w:pPr>
        <w:tabs>
          <w:tab w:pos="6900" w:val="left"/>
        </w:tabs>
      </w:pPr>
      <w:r w:rsidRPr="007A5897">
        <w:t>Visokom trg</w:t>
      </w:r>
      <w:r w:rsidR="006B769B">
        <w:t>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E93D70" w:rsidR="00DF1B94" w:rsidRPr="0053264E">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BEB" w:rsidR="00D96BEB">
      <w:r>
        <w:separator/>
      </w:r>
    </w:p>
  </w:endnote>
  <w:endnote w:id="0" w:type="continuationSeparator">
    <w:p w:rsidRDefault="00D96BEB" w:rsidR="00D96B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BEB" w:rsidR="00D96BEB">
      <w:r>
        <w:separator/>
      </w:r>
    </w:p>
  </w:footnote>
  <w:footnote w:id="0" w:type="continuationSeparator">
    <w:p w:rsidRDefault="00D96BEB" w:rsidR="00D96B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32E0">
      <w:rPr>
        <w:rStyle w:val="Brojstranice"/>
        <w:noProof/>
      </w:rPr>
      <w:t>6</w:t>
    </w:r>
    <w:r>
      <w:rPr>
        <w:rStyle w:val="Brojstranice"/>
      </w:rPr>
      <w:fldChar w:fldCharType="end"/>
    </w:r>
  </w:p>
  <w:p w:rsidRDefault="00874E6C" w:rsidP="004D27C4" w:rsidR="00874E6C">
    <w:pPr>
      <w:pStyle w:val="Zaglavlje"/>
      <w:jc w:val="right"/>
    </w:pPr>
    <w:r>
      <w:t xml:space="preserve">4 </w:t>
    </w:r>
    <w:proofErr w:type="spellStart"/>
    <w:r w:rsidR="002475D6">
      <w:t>Stž</w:t>
    </w:r>
    <w:proofErr w:type="spellEnd"/>
    <w:r w:rsidR="002475D6">
      <w:t>-</w:t>
    </w:r>
    <w:r w:rsidR="006942AC">
      <w:t>15</w:t>
    </w:r>
    <w:r w:rsidR="002475D6">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446125"/>
    <w:multiLevelType w:val="hybridMultilevel"/>
    <w:tmpl w:val="9072F688"/>
    <w:lvl w:tplc="80F496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D61"/>
    <w:rsid w:val="000605EE"/>
    <w:rsid w:val="000609B5"/>
    <w:rsid w:val="00064022"/>
    <w:rsid w:val="0007268C"/>
    <w:rsid w:val="000858AE"/>
    <w:rsid w:val="00092CAA"/>
    <w:rsid w:val="000B4426"/>
    <w:rsid w:val="000B7E03"/>
    <w:rsid w:val="000E7C58"/>
    <w:rsid w:val="000F0A0A"/>
    <w:rsid w:val="000F7BA7"/>
    <w:rsid w:val="00134A71"/>
    <w:rsid w:val="001430DC"/>
    <w:rsid w:val="0017084D"/>
    <w:rsid w:val="001740AB"/>
    <w:rsid w:val="00187E89"/>
    <w:rsid w:val="001931E3"/>
    <w:rsid w:val="00196C52"/>
    <w:rsid w:val="001B7108"/>
    <w:rsid w:val="001F05D9"/>
    <w:rsid w:val="00203956"/>
    <w:rsid w:val="00206D22"/>
    <w:rsid w:val="002132E0"/>
    <w:rsid w:val="00217CDB"/>
    <w:rsid w:val="002454B3"/>
    <w:rsid w:val="002475D6"/>
    <w:rsid w:val="0027227B"/>
    <w:rsid w:val="00272D62"/>
    <w:rsid w:val="002746D4"/>
    <w:rsid w:val="0027745F"/>
    <w:rsid w:val="00277F8E"/>
    <w:rsid w:val="0028644D"/>
    <w:rsid w:val="00295F32"/>
    <w:rsid w:val="002A63AC"/>
    <w:rsid w:val="002D16B2"/>
    <w:rsid w:val="002D49A0"/>
    <w:rsid w:val="003126C7"/>
    <w:rsid w:val="00343119"/>
    <w:rsid w:val="003732E9"/>
    <w:rsid w:val="003746BE"/>
    <w:rsid w:val="00391C11"/>
    <w:rsid w:val="003A6995"/>
    <w:rsid w:val="003B3F0A"/>
    <w:rsid w:val="003B657C"/>
    <w:rsid w:val="003F4A53"/>
    <w:rsid w:val="00435866"/>
    <w:rsid w:val="00445A82"/>
    <w:rsid w:val="00450A87"/>
    <w:rsid w:val="00481A02"/>
    <w:rsid w:val="004919F4"/>
    <w:rsid w:val="004B0A0A"/>
    <w:rsid w:val="004B4514"/>
    <w:rsid w:val="004B6701"/>
    <w:rsid w:val="004D27C4"/>
    <w:rsid w:val="004F4CD0"/>
    <w:rsid w:val="0053264E"/>
    <w:rsid w:val="00535C9D"/>
    <w:rsid w:val="005526A5"/>
    <w:rsid w:val="00582442"/>
    <w:rsid w:val="005851CF"/>
    <w:rsid w:val="005E2748"/>
    <w:rsid w:val="0061640B"/>
    <w:rsid w:val="00667243"/>
    <w:rsid w:val="0067351F"/>
    <w:rsid w:val="00683588"/>
    <w:rsid w:val="006942AC"/>
    <w:rsid w:val="006B769B"/>
    <w:rsid w:val="006C3D83"/>
    <w:rsid w:val="006F629F"/>
    <w:rsid w:val="00726689"/>
    <w:rsid w:val="00741F56"/>
    <w:rsid w:val="007429CF"/>
    <w:rsid w:val="007525A1"/>
    <w:rsid w:val="00756733"/>
    <w:rsid w:val="00757A14"/>
    <w:rsid w:val="007668DE"/>
    <w:rsid w:val="007878E8"/>
    <w:rsid w:val="007912F3"/>
    <w:rsid w:val="007B1DD3"/>
    <w:rsid w:val="007D5D16"/>
    <w:rsid w:val="00874E6C"/>
    <w:rsid w:val="0088224B"/>
    <w:rsid w:val="008954A6"/>
    <w:rsid w:val="008C33DF"/>
    <w:rsid w:val="008D3D0F"/>
    <w:rsid w:val="00904B7B"/>
    <w:rsid w:val="009254E0"/>
    <w:rsid w:val="009356D8"/>
    <w:rsid w:val="0094791B"/>
    <w:rsid w:val="0098328D"/>
    <w:rsid w:val="009A0E71"/>
    <w:rsid w:val="009C5BC5"/>
    <w:rsid w:val="00A058DD"/>
    <w:rsid w:val="00A308F7"/>
    <w:rsid w:val="00A51F97"/>
    <w:rsid w:val="00A675FB"/>
    <w:rsid w:val="00A72E39"/>
    <w:rsid w:val="00AA722A"/>
    <w:rsid w:val="00AB4F2E"/>
    <w:rsid w:val="00AB6815"/>
    <w:rsid w:val="00AC581E"/>
    <w:rsid w:val="00AE2532"/>
    <w:rsid w:val="00AF7785"/>
    <w:rsid w:val="00B1314F"/>
    <w:rsid w:val="00B13EC1"/>
    <w:rsid w:val="00B1701A"/>
    <w:rsid w:val="00B40258"/>
    <w:rsid w:val="00BA257E"/>
    <w:rsid w:val="00BD1E37"/>
    <w:rsid w:val="00BE3247"/>
    <w:rsid w:val="00BF6F39"/>
    <w:rsid w:val="00C014FC"/>
    <w:rsid w:val="00C07E21"/>
    <w:rsid w:val="00C46873"/>
    <w:rsid w:val="00C82C2F"/>
    <w:rsid w:val="00C84611"/>
    <w:rsid w:val="00C92DA2"/>
    <w:rsid w:val="00CB6C29"/>
    <w:rsid w:val="00CC30D2"/>
    <w:rsid w:val="00CC408D"/>
    <w:rsid w:val="00CE0248"/>
    <w:rsid w:val="00D11AA0"/>
    <w:rsid w:val="00D32A21"/>
    <w:rsid w:val="00D40D91"/>
    <w:rsid w:val="00D43708"/>
    <w:rsid w:val="00D62198"/>
    <w:rsid w:val="00D741AB"/>
    <w:rsid w:val="00D96BEB"/>
    <w:rsid w:val="00DA25F4"/>
    <w:rsid w:val="00DC7E72"/>
    <w:rsid w:val="00DF1B94"/>
    <w:rsid w:val="00E406C7"/>
    <w:rsid w:val="00E67091"/>
    <w:rsid w:val="00E80FBC"/>
    <w:rsid w:val="00E84520"/>
    <w:rsid w:val="00E93D70"/>
    <w:rsid w:val="00EA12FD"/>
    <w:rsid w:val="00EC4A62"/>
    <w:rsid w:val="00F028E3"/>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132E0"/>
    <w:rPr>
      <w:color w:val="808080"/>
      <w:bdr w:space="0" w:sz="0" w:color="auto" w:val="none"/>
      <w:shd w:fill="CCFFFF" w:color="auto" w:val="clear"/>
    </w:rPr>
  </w:style>
  <w:style w:customStyle="true" w:styleId="eSPISCCParagraphDefaultFont" w:type="character">
    <w:name w:val="eSPIS_CC_Paragraph Default Font"/>
    <w:basedOn w:val="Zadanifontodlomka"/>
    <w:rsid w:val="002132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32E0"/>
    <w:rPr>
      <w:bdr w:space="0" w:sz="0" w:color="auto" w:val="none"/>
      <w:shd w:fill="FFFFCC" w:color="auto" w:val="clear"/>
      <w:lang w:val="hr-HR"/>
    </w:rPr>
  </w:style>
  <w:style w:customStyle="true" w:styleId="PozadinaSvijetloCrvena" w:type="character">
    <w:name w:val="Pozadina_SvijetloCrvena"/>
    <w:basedOn w:val="eSPISCCParagraphDefaultFont"/>
    <w:rsid w:val="002132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32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132E0"/>
    <w:rPr>
      <w:color w:val="808080"/>
      <w:bdr w:color="auto" w:space="0" w:sz="0" w:val="none"/>
      <w:shd w:color="auto" w:fill="CCFFFF" w:val="clear"/>
    </w:rPr>
  </w:style>
  <w:style w:customStyle="1" w:styleId="eSPISCCParagraphDefaultFont" w:type="character">
    <w:name w:val="eSPIS_CC_Paragraph Default Font"/>
    <w:basedOn w:val="Zadanifontodlomka"/>
    <w:rsid w:val="002132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32E0"/>
    <w:rPr>
      <w:bdr w:color="auto" w:space="0" w:sz="0" w:val="none"/>
      <w:shd w:color="auto" w:fill="FFFFCC" w:val="clear"/>
      <w:lang w:val="hr-HR"/>
    </w:rPr>
  </w:style>
  <w:style w:customStyle="1" w:styleId="PozadinaSvijetloCrvena" w:type="character">
    <w:name w:val="Pozadina_SvijetloCrvena"/>
    <w:basedOn w:val="eSPISCCParagraphDefaultFont"/>
    <w:rsid w:val="002132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32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244887">
      <w:bodyDiv w:val="true"/>
      <w:marLeft w:val="0"/>
      <w:marRight w:val="0"/>
      <w:marTop w:val="0"/>
      <w:marBottom w:val="0"/>
      <w:divBdr>
        <w:top w:space="0" w:sz="0" w:color="auto" w:val="none"/>
        <w:left w:space="0" w:sz="0" w:color="auto" w:val="none"/>
        <w:bottom w:space="0" w:sz="0" w:color="auto" w:val="none"/>
        <w:right w:space="0" w:sz="0" w:color="auto" w:val="none"/>
      </w:divBdr>
    </w:div>
    <w:div w:id="19436868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Stž-15/2017</izvorni_sadrzaj>
    <derivirana_varijabla naziv="DomainObject.Predmet.OznakaBroj_1">Stž-15/2017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CONSTRUCT d.o.o.</izvorni_sadrzaj>
    <derivirana_varijabla naziv="DomainObject.Predmet.ProtustrankaFormated_1">  EURO CONSTRUCT d.o.o.</derivirana_varijabla>
  </DomainObject.Predmet.ProtustrankaFormated>
  <DomainObject.Predmet.ProtustrankaFormatedOIB>
    <izvorni_sadrzaj>  EURO CONSTRUCT d.o.o., OIB 08689560722</izvorni_sadrzaj>
    <derivirana_varijabla naziv="DomainObject.Predmet.ProtustrankaFormatedOIB_1">  EURO CONSTRUCT d.o.o., OIB 08689560722</derivirana_varijabla>
  </DomainObject.Predmet.ProtustrankaFormatedOIB>
  <DomainObject.Predmet.ProtustrankaFormatedWithAdress>
    <izvorni_sadrzaj> EURO CONSTRUCT d.o.o., Zavojna 8, 10000 Zagreb</izvorni_sadrzaj>
    <derivirana_varijabla naziv="DomainObject.Predmet.ProtustrankaFormatedWithAdress_1"> EURO CONSTRUCT d.o.o., Zavojna 8, 10000 Zagreb</derivirana_varijabla>
  </DomainObject.Predmet.ProtustrankaFormatedWithAdress>
  <DomainObject.Predmet.ProtustrankaFormatedWithAdressOIB>
    <izvorni_sadrzaj> EURO CONSTRUCT d.o.o., OIB 08689560722, Zavojna 8, 10000 Zagreb</izvorni_sadrzaj>
    <derivirana_varijabla naziv="DomainObject.Predmet.ProtustrankaFormatedWithAdressOIB_1"> EURO CONSTRUCT d.o.o., OIB 08689560722, Zavojna 8, 10000 Zagreb</derivirana_varijabla>
  </DomainObject.Predmet.ProtustrankaFormatedWithAdressOIB>
  <DomainObject.Predmet.ProtustrankaWithAdress>
    <izvorni_sadrzaj>EURO CONSTRUCT d.o.o. Zavojna 8, 10000 Zagreb</izvorni_sadrzaj>
    <derivirana_varijabla naziv="DomainObject.Predmet.ProtustrankaWithAdress_1">EURO CONSTRUCT d.o.o. Zavojna 8, 10000 Zagreb</derivirana_varijabla>
  </DomainObject.Predmet.ProtustrankaWithAdress>
  <DomainObject.Predmet.ProtustrankaWithAdressOIB>
    <izvorni_sadrzaj>EURO CONSTRUCT d.o.o., OIB 08689560722, Zavojna 8, 10000 Zagreb</izvorni_sadrzaj>
    <derivirana_varijabla naziv="DomainObject.Predmet.ProtustrankaWithAdressOIB_1">EURO CONSTRUCT d.o.o., OIB 08689560722, Zavojna 8, 10000 Zagreb</derivirana_varijabla>
  </DomainObject.Predmet.ProtustrankaWithAdressOIB>
  <DomainObject.Predmet.ProtustrankaNazivFormated>
    <izvorni_sadrzaj>EURO CONSTRUCT d.o.o.</izvorni_sadrzaj>
    <derivirana_varijabla naziv="DomainObject.Predmet.ProtustrankaNazivFormated_1">EURO CONSTRUCT d.o.o.</derivirana_varijabla>
  </DomainObject.Predmet.ProtustrankaNazivFormated>
  <DomainObject.Predmet.ProtustrankaNazivFormatedOIB>
    <izvorni_sadrzaj>EURO CONSTRUCT d.o.o., OIB 08689560722</izvorni_sadrzaj>
    <derivirana_varijabla naziv="DomainObject.Predmet.ProtustrankaNazivFormatedOIB_1">EURO CONSTRUCT d.o.o., OIB 08689560722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CONSTRUCT d.o.o.</item>
    </izvorni_sadrzaj>
    <derivirana_varijabla naziv="DomainObject.Predmet.ProtuStrankaListFormated_1">
      <item>EURO CONSTRUCT d.o.o.</item>
    </derivirana_varijabla>
  </DomainObject.Predmet.ProtuStrankaListFormated>
  <DomainObject.Predmet.ProtuStrankaListFormatedOIB>
    <izvorni_sadrzaj>
      <item>EURO CONSTRUCT d.o.o., OIB 08689560722</item>
    </izvorni_sadrzaj>
    <derivirana_varijabla naziv="DomainObject.Predmet.ProtuStrankaListFormatedOIB_1">
      <item>EURO CONSTRUCT d.o.o., OIB 08689560722</item>
    </derivirana_varijabla>
  </DomainObject.Predmet.ProtuStrankaListFormatedOIB>
  <DomainObject.Predmet.ProtuStrankaListFormatedWithAdress>
    <izvorni_sadrzaj>
      <item>EURO CONSTRUCT d.o.o., Zavojna 8, 10000 Zagreb</item>
    </izvorni_sadrzaj>
    <derivirana_varijabla naziv="DomainObject.Predmet.ProtuStrankaListFormatedWithAdress_1">
      <item>EURO CONSTRUCT d.o.o., Zavojna 8, 10000 Zagreb</item>
    </derivirana_varijabla>
  </DomainObject.Predmet.ProtuStrankaListFormatedWithAdress>
  <DomainObject.Predmet.ProtuStrankaListFormatedWithAdressOIB>
    <izvorni_sadrzaj>
      <item>EURO CONSTRUCT d.o.o., OIB 08689560722, Zavojna 8, 10000 Zagreb</item>
    </izvorni_sadrzaj>
    <derivirana_varijabla naziv="DomainObject.Predmet.ProtuStrankaListFormatedWithAdressOIB_1">
      <item>EURO CONSTRUCT d.o.o., OIB 08689560722, Zavojna 8, 10000 Zagreb</item>
    </derivirana_varijabla>
  </DomainObject.Predmet.ProtuStrankaListFormatedWithAdressOIB>
  <DomainObject.Predmet.ProtuStrankaListNazivFormated>
    <izvorni_sadrzaj>
      <item>EURO CONSTRUCT d.o.o.</item>
    </izvorni_sadrzaj>
    <derivirana_varijabla naziv="DomainObject.Predmet.ProtuStrankaListNazivFormated_1">
      <item>EURO CONSTRUCT d.o.o.</item>
    </derivirana_varijabla>
  </DomainObject.Predmet.ProtuStrankaListNazivFormated>
  <DomainObject.Predmet.ProtuStrankaListNazivFormatedOIB>
    <izvorni_sadrzaj>
      <item>EURO CONSTRUCT d.o.o., OIB 08689560722</item>
    </izvorni_sadrzaj>
    <derivirana_varijabla naziv="DomainObject.Predmet.ProtuStrankaListNazivFormatedOIB_1">
      <item>EURO CONSTRUCT d.o.o., OIB 08689560722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CONSTRUCT d.o.o.</izvorni_sadrzaj>
    <derivirana_varijabla naziv="DomainObject.Predmet.ProtustrankaIDrugi_1">EURO CONSTRUCT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 CONSTRUCT d.o.o., OIB 08689560722, Zavojna 8, 10000 Zagreb</izvorni_sadrzaj>
    <derivirana_varijabla naziv="DomainObject.Predmet.ProtustrankaIDrugiAdressOIB_1">EURO CONSTRUCT d.o.o., OIB 08689560722, Zavojna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CONSTRUCT d.o.o.</item>
      <item>FINA Regionalni centar Zagreb</item>
    </izvorni_sadrzaj>
    <derivirana_varijabla naziv="DomainObject.Predmet.SudioniciListNaziv_1">
      <item>EURO CONSTRUCT d.o.o.</item>
      <item>FINA Regionalni centar Zagreb</item>
    </derivirana_varijabla>
  </DomainObject.Predmet.SudioniciListNaziv>
  <DomainObject.Predmet.SudioniciListAdressOIB>
    <izvorni_sadrzaj>
      <item>EURO CONSTRUCT d.o.o., OIB 08689560722, Zavojna 8,10000 Zagreb</item>
      <item>FINA Regionalni centar Zagreb, OIB 85821130368, Trg svibanjskih žrtava 1995. br. 1,10000 Zagreb</item>
    </izvorni_sadrzaj>
    <derivirana_varijabla naziv="DomainObject.Predmet.SudioniciListAdressOIB_1">
      <item>EURO CONSTRUCT d.o.o., OIB 08689560722, Zavojna 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08689560722</item>
      <item>, OIB 85821130368</item>
    </izvorni_sadrzaj>
    <derivirana_varijabla naziv="DomainObject.Predmet.SudioniciListNazivOIB_1">
      <item>, OIB 08689560722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St-1485/2017</izvorni_sadrzaj>
    <derivirana_varijabla naziv="DomainObject.Predmet.OznakaNizestupanjskogPredmeta_1">St-1485/2017</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37784A-BA54-4A9B-A483-4544B3B746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2642</properties:Words>
  <properties:Characters>14793</properties:Characters>
  <properties:Lines>258</properties:Lines>
  <properties:Paragraphs>47</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17712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2017-08-24T10:56:00Z</dcterms:created>
  <dc:creator>gboljkovac</dc:creator>
  <cp:lastModifiedBy>Goranka Boljkovac</cp:lastModifiedBy>
  <cp:lastPrinted>2017-08-24T12:48:00Z</cp:lastPrinted>
  <dcterms:modified xmlns:xsi="http://www.w3.org/2001/XMLSchema-instance" xsi:type="dcterms:W3CDTF">2017-08-25T07:49:00Z</dcterms:modified>
  <cp:revision>41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