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c6ef" w14:paraId="986c6ef" w:rsidRDefault="006A766D" w:rsidP="00F50805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66634" w:rsidP="00366634" w:rsidR="00366634" w:rsidRPr="00C6349D">
      <w:pPr>
        <w:ind w:left="6480"/>
        <w:jc w:val="both"/>
      </w:pPr>
      <w:r w:rsidRPr="00C6349D">
        <w:t>14 St-</w:t>
      </w:r>
      <w:r w:rsidR="000748FA">
        <w:t>2</w:t>
      </w:r>
      <w:r w:rsidR="00FA0F2D">
        <w:t>7</w:t>
      </w:r>
      <w:r w:rsidR="000748FA">
        <w:t>6</w:t>
      </w:r>
      <w:r w:rsidRPr="00C6349D">
        <w:t>/1</w:t>
      </w:r>
      <w:r w:rsidR="000748FA">
        <w:t>8</w:t>
      </w:r>
      <w:r w:rsidRPr="00C6349D">
        <w:t>-</w:t>
      </w:r>
      <w:r w:rsidR="009B0A51">
        <w:t>1</w:t>
      </w:r>
      <w:r w:rsidR="000748FA">
        <w:t>3</w:t>
      </w:r>
    </w:p>
    <w:p w:rsidRDefault="00E305F0" w:rsidP="00E305F0" w:rsidR="00E305F0">
      <w:r>
        <w:rPr>
          <w:rStyle w:val="Naglaeno"/>
        </w:rPr>
        <w:t xml:space="preserve">             </w:t>
      </w:r>
      <w:r w:rsidR="00BE280F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F0" w:rsidP="00E305F0" w:rsidR="00E305F0" w:rsidRPr="00D21A2C"/>
    <w:p w:rsidRDefault="00E305F0" w:rsidP="00E305F0" w:rsidR="00E305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05F0" w:rsidP="00E305F0" w:rsidR="00E305F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36D32" w:rsidP="00F50805" w:rsidR="00F50805">
      <w:pPr>
        <w:jc w:val="center"/>
        <w:rPr>
          <w:bCs/>
          <w:lang w:val="hr-HR"/>
        </w:rPr>
      </w:pPr>
      <w:r>
        <w:rPr>
          <w:bCs/>
          <w:lang w:val="hr-HR"/>
        </w:rPr>
        <w:t>U IME REPUBLIKE HRVATSKE</w:t>
      </w:r>
    </w:p>
    <w:p w:rsidRDefault="00F36D32" w:rsidP="00F50805" w:rsidR="00F36D32" w:rsidRPr="00CB3063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50805" w:rsidP="00FA0F2D" w:rsidR="00FA0F2D" w:rsidRPr="00503134">
      <w:pPr>
        <w:jc w:val="both"/>
        <w:rPr>
          <w:lang w:val="hr-HR"/>
        </w:rPr>
      </w:pPr>
      <w:r>
        <w:rPr>
          <w:lang w:val="hr-HR"/>
        </w:rPr>
        <w:tab/>
      </w:r>
      <w:r w:rsidR="000748FA" w:rsidRPr="000748FA">
        <w:rPr>
          <w:lang w:val="hr-HR"/>
        </w:rPr>
        <w:t xml:space="preserve">Trgovački sud u Osijeku, po sucu mr. sc. Tihomiru Kovačeviću, kao stečajnom sucu, povodom prijedloga RH, MF, Porezna uprava, Područni ured Osijek, zastupana po ŽDO u Osijeku OIB 18683136487 za otvaranje stečajnog postupka nad dužnikom PUSTARA d.o.o. turistička agencija za pružanje usluga u turizmu i trgovinu, Tenja, J. Panonijusa 85, MBS 030098314, OIB 24418803109, dana </w:t>
      </w:r>
      <w:r w:rsidR="000748FA">
        <w:rPr>
          <w:lang w:val="hr-HR"/>
        </w:rPr>
        <w:t>9</w:t>
      </w:r>
      <w:r w:rsidR="000748FA" w:rsidRPr="000748FA">
        <w:rPr>
          <w:lang w:val="hr-HR"/>
        </w:rPr>
        <w:t xml:space="preserve">. </w:t>
      </w:r>
      <w:r w:rsidR="000748FA">
        <w:rPr>
          <w:lang w:val="hr-HR"/>
        </w:rPr>
        <w:t>svib</w:t>
      </w:r>
      <w:r w:rsidR="000748FA" w:rsidRPr="000748FA">
        <w:rPr>
          <w:lang w:val="hr-HR"/>
        </w:rPr>
        <w:t>nja 2018.</w:t>
      </w:r>
    </w:p>
    <w:p w:rsidRDefault="009B0A51" w:rsidP="009B0A51" w:rsidR="009B0A51" w:rsidRPr="00503134">
      <w:pPr>
        <w:jc w:val="both"/>
        <w:rPr>
          <w:lang w:val="hr-HR"/>
        </w:rPr>
      </w:pPr>
    </w:p>
    <w:p w:rsidRDefault="00F50805" w:rsidP="00F50805" w:rsidR="00F50805" w:rsidRPr="00503134">
      <w:pPr>
        <w:jc w:val="both"/>
        <w:rPr>
          <w:lang w:val="hr-HR"/>
        </w:rPr>
      </w:pPr>
    </w:p>
    <w:p w:rsidRDefault="002A222B" w:rsidP="00F36D32" w:rsidR="002A222B" w:rsidRPr="00503134">
      <w:pPr>
        <w:jc w:val="center"/>
        <w:rPr>
          <w:bCs/>
          <w:lang w:val="hr-HR"/>
        </w:rPr>
      </w:pPr>
      <w:r w:rsidRPr="00503134">
        <w:rPr>
          <w:bCs/>
          <w:lang w:val="hr-HR"/>
        </w:rPr>
        <w:t>r i j e š i o   j e</w:t>
      </w:r>
    </w:p>
    <w:p w:rsidRDefault="002A222B" w:rsidP="002A222B" w:rsidR="002A222B" w:rsidRPr="00503134">
      <w:pPr>
        <w:jc w:val="both"/>
        <w:rPr>
          <w:bCs/>
          <w:lang w:val="hr-HR"/>
        </w:rPr>
      </w:pPr>
    </w:p>
    <w:p w:rsidRDefault="002A222B" w:rsidP="008B0F02" w:rsidR="002A222B">
      <w:pPr>
        <w:pStyle w:val="Odlomakpopisa"/>
        <w:numPr>
          <w:ilvl w:val="0"/>
          <w:numId w:val="4"/>
        </w:numPr>
        <w:jc w:val="both"/>
        <w:rPr>
          <w:bCs/>
          <w:lang w:val="hr-HR"/>
        </w:rPr>
      </w:pPr>
      <w:r w:rsidRPr="000748FA">
        <w:rPr>
          <w:bCs/>
          <w:lang w:val="hr-HR"/>
        </w:rPr>
        <w:t xml:space="preserve">OBUSTAVLJA SE stečajni postupak nad dužnikom </w:t>
      </w:r>
      <w:r w:rsidR="008B0F02" w:rsidRPr="008B0F02">
        <w:rPr>
          <w:lang w:val="hr-HR"/>
        </w:rPr>
        <w:t>PUSTARA d.o.o. turistička agencija za pružanje usluga u turizmu i trgovinu, Tenja, J. Panonijusa 85, MBS 030098314, OIB 24418803109</w:t>
      </w:r>
      <w:r w:rsidRPr="000748FA">
        <w:rPr>
          <w:bCs/>
          <w:lang w:val="hr-HR"/>
        </w:rPr>
        <w:t xml:space="preserve">. </w:t>
      </w:r>
    </w:p>
    <w:p w:rsidRDefault="008B0F02" w:rsidP="008B0F02" w:rsidR="008B0F02">
      <w:pPr>
        <w:pStyle w:val="Odlomakpopisa"/>
        <w:ind w:left="1440"/>
        <w:jc w:val="both"/>
        <w:rPr>
          <w:bCs/>
          <w:lang w:val="hr-HR"/>
        </w:rPr>
      </w:pPr>
    </w:p>
    <w:p w:rsidRDefault="008B0F02" w:rsidP="008B0F02" w:rsidR="008B0F02" w:rsidRPr="000748FA">
      <w:pPr>
        <w:pStyle w:val="Odlomakpopisa"/>
        <w:numPr>
          <w:ilvl w:val="0"/>
          <w:numId w:val="4"/>
        </w:numPr>
        <w:jc w:val="both"/>
        <w:rPr>
          <w:bCs/>
          <w:lang w:val="hr-HR"/>
        </w:rPr>
      </w:pPr>
      <w:r>
        <w:rPr>
          <w:bCs/>
          <w:lang w:val="hr-HR"/>
        </w:rPr>
        <w:t xml:space="preserve">Nalaže se registru Trgovačkog suda u Osijeku, u sudski registar upisati brisanje privremenog stečajnog upravitelja </w:t>
      </w:r>
      <w:r>
        <w:t>Željko Rupčić, Đakovo, Božidara Adžije 58</w:t>
      </w:r>
      <w:r w:rsidRPr="00A15442">
        <w:rPr>
          <w:b/>
        </w:rPr>
        <w:t xml:space="preserve">, </w:t>
      </w:r>
      <w:r w:rsidRPr="00A15442">
        <w:t xml:space="preserve">OIB </w:t>
      </w:r>
      <w:r>
        <w:t>31017026540.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Obrazloženje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Predlagatelj </w:t>
      </w:r>
      <w:r w:rsidR="008B0F02">
        <w:rPr>
          <w:bCs/>
          <w:lang w:val="hr-HR"/>
        </w:rPr>
        <w:t>RH, MF, PU, Područni ured Osijek</w:t>
      </w:r>
      <w:r w:rsidRPr="002A222B">
        <w:rPr>
          <w:bCs/>
          <w:lang w:val="hr-HR"/>
        </w:rPr>
        <w:t xml:space="preserve"> je dana </w:t>
      </w:r>
      <w:r w:rsidR="00503134">
        <w:rPr>
          <w:bCs/>
          <w:lang w:val="hr-HR"/>
        </w:rPr>
        <w:t>2</w:t>
      </w:r>
      <w:r w:rsidR="008B0F02">
        <w:rPr>
          <w:bCs/>
          <w:lang w:val="hr-HR"/>
        </w:rPr>
        <w:t>2</w:t>
      </w:r>
      <w:r w:rsidRPr="002A222B">
        <w:rPr>
          <w:bCs/>
          <w:lang w:val="hr-HR"/>
        </w:rPr>
        <w:t>.</w:t>
      </w:r>
      <w:r w:rsidR="00C037F8">
        <w:rPr>
          <w:bCs/>
          <w:lang w:val="hr-HR"/>
        </w:rPr>
        <w:t>0</w:t>
      </w:r>
      <w:r w:rsidR="008B0F02">
        <w:rPr>
          <w:bCs/>
          <w:lang w:val="hr-HR"/>
        </w:rPr>
        <w:t>1</w:t>
      </w:r>
      <w:r w:rsidRPr="002A222B">
        <w:rPr>
          <w:bCs/>
          <w:lang w:val="hr-HR"/>
        </w:rPr>
        <w:t>.201</w:t>
      </w:r>
      <w:r w:rsidR="008B0F02">
        <w:rPr>
          <w:bCs/>
          <w:lang w:val="hr-HR"/>
        </w:rPr>
        <w:t>8</w:t>
      </w:r>
      <w:r w:rsidRPr="002A222B">
        <w:rPr>
          <w:bCs/>
          <w:lang w:val="hr-HR"/>
        </w:rPr>
        <w:t xml:space="preserve">. godine podnijela ovome sudu prijedlog za </w:t>
      </w:r>
      <w:r w:rsidR="00C037F8">
        <w:rPr>
          <w:bCs/>
          <w:lang w:val="hr-HR"/>
        </w:rPr>
        <w:t>otvar</w:t>
      </w:r>
      <w:r w:rsidRPr="002A222B">
        <w:rPr>
          <w:bCs/>
          <w:lang w:val="hr-HR"/>
        </w:rPr>
        <w:t xml:space="preserve">anje stečajnog postupka nad dužnikom </w:t>
      </w:r>
      <w:r w:rsidR="00696AB9" w:rsidRPr="00696AB9">
        <w:rPr>
          <w:bCs/>
          <w:lang w:val="hr-HR"/>
        </w:rPr>
        <w:t>PUSTARA d.o.o. turistička agencija za pružanje usluga u turizmu i trgovinu, Tenja, J. Panonijusa 85, MBS 030098314, OIB 24418803109</w:t>
      </w:r>
      <w:r w:rsidR="00503134" w:rsidRPr="00503134">
        <w:rPr>
          <w:bCs/>
          <w:lang w:val="hr-HR"/>
        </w:rPr>
        <w:t xml:space="preserve">, </w:t>
      </w:r>
      <w:r w:rsidRPr="002A222B">
        <w:rPr>
          <w:bCs/>
          <w:lang w:val="hr-HR"/>
        </w:rPr>
        <w:t>temeljem odredbe čl. 1</w:t>
      </w:r>
      <w:r w:rsidR="00696AB9">
        <w:rPr>
          <w:bCs/>
          <w:lang w:val="hr-HR"/>
        </w:rPr>
        <w:t>6</w:t>
      </w:r>
      <w:r w:rsidRPr="002A222B">
        <w:rPr>
          <w:bCs/>
          <w:lang w:val="hr-HR"/>
        </w:rPr>
        <w:t xml:space="preserve">. </w:t>
      </w:r>
      <w:r w:rsidR="00696AB9">
        <w:rPr>
          <w:bCs/>
          <w:lang w:val="hr-HR"/>
        </w:rPr>
        <w:t>i</w:t>
      </w:r>
      <w:r w:rsidRPr="002A222B">
        <w:rPr>
          <w:bCs/>
          <w:lang w:val="hr-HR"/>
        </w:rPr>
        <w:t xml:space="preserve"> 1</w:t>
      </w:r>
      <w:r w:rsidR="00696AB9">
        <w:rPr>
          <w:bCs/>
          <w:lang w:val="hr-HR"/>
        </w:rPr>
        <w:t>09</w:t>
      </w:r>
      <w:r w:rsidRPr="002A222B">
        <w:rPr>
          <w:bCs/>
          <w:lang w:val="hr-HR"/>
        </w:rPr>
        <w:t>. Stečajnog zakona (NN 71/15</w:t>
      </w:r>
      <w:r w:rsidR="00696AB9">
        <w:rPr>
          <w:bCs/>
          <w:lang w:val="hr-HR"/>
        </w:rPr>
        <w:t xml:space="preserve"> i 104/17</w:t>
      </w:r>
      <w:r w:rsidRPr="002A222B">
        <w:rPr>
          <w:bCs/>
          <w:lang w:val="hr-HR"/>
        </w:rPr>
        <w:t>, dalje: SZ).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U prijedlogu je navela da na dan </w:t>
      </w:r>
      <w:r w:rsidR="00696AB9">
        <w:rPr>
          <w:bCs/>
          <w:lang w:val="hr-HR"/>
        </w:rPr>
        <w:t>15</w:t>
      </w:r>
      <w:r w:rsidRPr="002A222B">
        <w:rPr>
          <w:bCs/>
          <w:lang w:val="hr-HR"/>
        </w:rPr>
        <w:t>.</w:t>
      </w:r>
      <w:r w:rsidR="00C037F8">
        <w:rPr>
          <w:bCs/>
          <w:lang w:val="hr-HR"/>
        </w:rPr>
        <w:t>0</w:t>
      </w:r>
      <w:r w:rsidR="00696AB9">
        <w:rPr>
          <w:bCs/>
          <w:lang w:val="hr-HR"/>
        </w:rPr>
        <w:t>1</w:t>
      </w:r>
      <w:r w:rsidRPr="002A222B">
        <w:rPr>
          <w:bCs/>
          <w:lang w:val="hr-HR"/>
        </w:rPr>
        <w:t>.201</w:t>
      </w:r>
      <w:r w:rsidR="00696AB9">
        <w:rPr>
          <w:bCs/>
          <w:lang w:val="hr-HR"/>
        </w:rPr>
        <w:t>8</w:t>
      </w:r>
      <w:r w:rsidRPr="002A222B">
        <w:rPr>
          <w:bCs/>
          <w:lang w:val="hr-HR"/>
        </w:rPr>
        <w:t>. dužnik u Očevidniku redoslijeda osnova za plaćanje ima evidentirane neizvršene osnove za plaćanje u neprekinutom razdoblju od 1</w:t>
      </w:r>
      <w:r w:rsidR="00696AB9">
        <w:rPr>
          <w:bCs/>
          <w:lang w:val="hr-HR"/>
        </w:rPr>
        <w:t>45</w:t>
      </w:r>
      <w:r w:rsidRPr="002A222B">
        <w:rPr>
          <w:bCs/>
          <w:lang w:val="hr-HR"/>
        </w:rPr>
        <w:t xml:space="preserve"> dana, u ukupnom iznosu od </w:t>
      </w:r>
      <w:r w:rsidR="00503134">
        <w:rPr>
          <w:bCs/>
          <w:lang w:val="hr-HR"/>
        </w:rPr>
        <w:t>7.</w:t>
      </w:r>
      <w:r w:rsidR="00696AB9">
        <w:rPr>
          <w:bCs/>
          <w:lang w:val="hr-HR"/>
        </w:rPr>
        <w:t>302</w:t>
      </w:r>
      <w:r w:rsidR="00503134">
        <w:rPr>
          <w:bCs/>
          <w:lang w:val="hr-HR"/>
        </w:rPr>
        <w:t>,</w:t>
      </w:r>
      <w:r w:rsidR="00696AB9">
        <w:rPr>
          <w:bCs/>
          <w:lang w:val="hr-HR"/>
        </w:rPr>
        <w:t>71</w:t>
      </w:r>
      <w:r w:rsidRPr="002A222B">
        <w:rPr>
          <w:bCs/>
          <w:lang w:val="hr-HR"/>
        </w:rPr>
        <w:t xml:space="preserve"> kn, u koji iznos je uračunata kamata i naknada FINE za provedbe ovrhe na novčanim sredstvima dužnika. Također je navela da dužnik </w:t>
      </w:r>
      <w:r w:rsidR="00516D89">
        <w:rPr>
          <w:bCs/>
          <w:lang w:val="hr-HR"/>
        </w:rPr>
        <w:t>ne</w:t>
      </w:r>
      <w:r w:rsidRPr="002A222B">
        <w:rPr>
          <w:bCs/>
          <w:lang w:val="hr-HR"/>
        </w:rPr>
        <w:t xml:space="preserve">ma </w:t>
      </w:r>
      <w:r w:rsidR="00516D89">
        <w:rPr>
          <w:bCs/>
          <w:lang w:val="hr-HR"/>
        </w:rPr>
        <w:t>r</w:t>
      </w:r>
      <w:r w:rsidRPr="002A222B">
        <w:rPr>
          <w:bCs/>
          <w:lang w:val="hr-HR"/>
        </w:rPr>
        <w:t>adnika.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44564E" w:rsidP="00F36D32" w:rsidR="0044564E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lastRenderedPageBreak/>
        <w:t>Sud je</w:t>
      </w:r>
      <w:r w:rsidR="00516D89">
        <w:rPr>
          <w:bCs/>
          <w:lang w:val="hr-HR"/>
        </w:rPr>
        <w:t xml:space="preserve"> svojim rješenjem od 6.04.2018.</w:t>
      </w:r>
      <w:r>
        <w:rPr>
          <w:bCs/>
          <w:lang w:val="hr-HR"/>
        </w:rPr>
        <w:t xml:space="preserve"> pokrenuo prethodni postupak, imenovao privremen</w:t>
      </w:r>
      <w:r w:rsidR="00516D89">
        <w:rPr>
          <w:bCs/>
          <w:lang w:val="hr-HR"/>
        </w:rPr>
        <w:t>og</w:t>
      </w:r>
      <w:r>
        <w:rPr>
          <w:bCs/>
          <w:lang w:val="hr-HR"/>
        </w:rPr>
        <w:t xml:space="preserve"> stečajn</w:t>
      </w:r>
      <w:r w:rsidR="00516D89">
        <w:rPr>
          <w:bCs/>
          <w:lang w:val="hr-HR"/>
        </w:rPr>
        <w:t>og</w:t>
      </w:r>
      <w:r>
        <w:rPr>
          <w:bCs/>
          <w:lang w:val="hr-HR"/>
        </w:rPr>
        <w:t xml:space="preserve"> upravitelj</w:t>
      </w:r>
      <w:r w:rsidR="00516D89">
        <w:rPr>
          <w:bCs/>
          <w:lang w:val="hr-HR"/>
        </w:rPr>
        <w:t>a</w:t>
      </w:r>
      <w:r>
        <w:rPr>
          <w:bCs/>
          <w:lang w:val="hr-HR"/>
        </w:rPr>
        <w:t xml:space="preserve">, odredio </w:t>
      </w:r>
      <w:r w:rsidR="00516D89">
        <w:rPr>
          <w:bCs/>
          <w:lang w:val="hr-HR"/>
        </w:rPr>
        <w:t>mu</w:t>
      </w:r>
      <w:r>
        <w:rPr>
          <w:bCs/>
          <w:lang w:val="hr-HR"/>
        </w:rPr>
        <w:t xml:space="preserve"> zadatak i rok</w:t>
      </w:r>
      <w:r w:rsidR="00516D89">
        <w:rPr>
          <w:bCs/>
          <w:lang w:val="hr-HR"/>
        </w:rPr>
        <w:t xml:space="preserve"> za postupanje</w:t>
      </w:r>
      <w:r w:rsidR="00181EF9">
        <w:rPr>
          <w:bCs/>
          <w:lang w:val="hr-HR"/>
        </w:rPr>
        <w:t>.</w:t>
      </w:r>
    </w:p>
    <w:p w:rsidRDefault="00936076" w:rsidP="00F36D32" w:rsidR="00936076">
      <w:pPr>
        <w:ind w:firstLine="720"/>
        <w:jc w:val="both"/>
        <w:rPr>
          <w:bCs/>
          <w:lang w:val="hr-HR"/>
        </w:rPr>
      </w:pPr>
    </w:p>
    <w:p w:rsidRDefault="00936076" w:rsidP="00F36D32" w:rsidR="00936076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U ostavljenom roku </w:t>
      </w:r>
      <w:r w:rsidR="00516D89">
        <w:rPr>
          <w:bCs/>
          <w:lang w:val="hr-HR"/>
        </w:rPr>
        <w:t>zakonski zastupnik dužnika</w:t>
      </w:r>
      <w:r w:rsidRPr="002A222B">
        <w:rPr>
          <w:bCs/>
          <w:lang w:val="hr-HR"/>
        </w:rPr>
        <w:t xml:space="preserve"> dostavi</w:t>
      </w:r>
      <w:r w:rsidR="00516D89">
        <w:rPr>
          <w:bCs/>
          <w:lang w:val="hr-HR"/>
        </w:rPr>
        <w:t>o je prijedlog</w:t>
      </w:r>
      <w:r w:rsidR="00F72FE2">
        <w:rPr>
          <w:bCs/>
          <w:lang w:val="hr-HR"/>
        </w:rPr>
        <w:t xml:space="preserve"> za obustavu stečajnog postupka u kojem je dužnik naveo da žiro-račun dužnika nije više blokiran, te je u privitku dostavio dokaz o istom – Potvrdu FINE od 3.05.2018. iz koje je razvidno da žiro-račun dužnika na dan 3.05.2018. nije blokiran i nema nepodmirenih obveza.</w:t>
      </w:r>
      <w:r w:rsidRPr="002A222B">
        <w:rPr>
          <w:bCs/>
          <w:lang w:val="hr-HR"/>
        </w:rPr>
        <w:t xml:space="preserve"> 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>Sud je izvršio uvid u spis i dokumente u spisu i to</w:t>
      </w:r>
      <w:r w:rsidR="00287DEC">
        <w:rPr>
          <w:bCs/>
          <w:lang w:val="hr-HR"/>
        </w:rPr>
        <w:t xml:space="preserve"> Izvadak iz sudskog registra,</w:t>
      </w:r>
      <w:r w:rsidR="00295422">
        <w:rPr>
          <w:bCs/>
          <w:lang w:val="hr-HR"/>
        </w:rPr>
        <w:t xml:space="preserve"> Prijedlog vjerovnika za otvaranje stečajnog postupka, Dopis MF, PU, Područni ured Osijek od 15.01.2018. – obavijest o imovini i prijedlog za otvaranje stečajnog postupka,</w:t>
      </w:r>
      <w:r w:rsidR="00D951DA">
        <w:rPr>
          <w:bCs/>
          <w:lang w:val="hr-HR"/>
        </w:rPr>
        <w:t xml:space="preserve"> Stanje računa poreznog obveznika na dan 15.01.2018.,</w:t>
      </w:r>
      <w:r w:rsidR="001F7B48">
        <w:rPr>
          <w:bCs/>
          <w:lang w:val="hr-HR"/>
        </w:rPr>
        <w:t xml:space="preserve"> Dopis MF, PU, Područni ured Osijek od 15.01.2018. – upit o imovini – broj dana neprekidne blokade, - nadzor, - zrakoplov, - posjed nekretnina, </w:t>
      </w:r>
      <w:r w:rsidR="00764893">
        <w:rPr>
          <w:bCs/>
          <w:lang w:val="hr-HR"/>
        </w:rPr>
        <w:t>- plovilo, - vrijednosni papir, - dividenda, - udjel, - založno pravo, Očevidnik o redoslijedu plaćanja od 15.01.2018. (2 stranice), Godišnji financijski izvještaj za 2016. godinu</w:t>
      </w:r>
      <w:r w:rsidR="001779B0">
        <w:rPr>
          <w:bCs/>
          <w:lang w:val="hr-HR"/>
        </w:rPr>
        <w:t xml:space="preserve"> (6 stranica) i P</w:t>
      </w:r>
      <w:r w:rsidR="00D14722">
        <w:rPr>
          <w:bCs/>
          <w:lang w:val="hr-HR"/>
        </w:rPr>
        <w:t>otvrd</w:t>
      </w:r>
      <w:r w:rsidR="001779B0">
        <w:rPr>
          <w:bCs/>
          <w:lang w:val="hr-HR"/>
        </w:rPr>
        <w:t>a</w:t>
      </w:r>
      <w:r w:rsidR="00D14722">
        <w:rPr>
          <w:bCs/>
          <w:lang w:val="hr-HR"/>
        </w:rPr>
        <w:t xml:space="preserve"> FINE o blokadi računa i novčanih sredstava ovršenika od 3.0</w:t>
      </w:r>
      <w:r w:rsidR="001779B0">
        <w:rPr>
          <w:bCs/>
          <w:lang w:val="hr-HR"/>
        </w:rPr>
        <w:t>5</w:t>
      </w:r>
      <w:r w:rsidR="00D14722">
        <w:rPr>
          <w:bCs/>
          <w:lang w:val="hr-HR"/>
        </w:rPr>
        <w:t>.201</w:t>
      </w:r>
      <w:r w:rsidR="001779B0">
        <w:rPr>
          <w:bCs/>
          <w:lang w:val="hr-HR"/>
        </w:rPr>
        <w:t>8</w:t>
      </w:r>
      <w:r w:rsidR="00D14722">
        <w:rPr>
          <w:bCs/>
          <w:lang w:val="hr-HR"/>
        </w:rPr>
        <w:t>.</w:t>
      </w:r>
      <w:r w:rsidR="00BC1418">
        <w:rPr>
          <w:bCs/>
          <w:lang w:val="hr-HR"/>
        </w:rPr>
        <w:t>,</w:t>
      </w:r>
      <w:r w:rsidR="00A73C4B">
        <w:rPr>
          <w:bCs/>
          <w:lang w:val="hr-HR"/>
        </w:rPr>
        <w:t xml:space="preserve"> </w:t>
      </w:r>
      <w:r w:rsidRPr="002A222B">
        <w:rPr>
          <w:bCs/>
          <w:lang w:val="hr-HR"/>
        </w:rPr>
        <w:t>te utvrdio da je dužnik postao sposoban za plaćanje pa je odlučio kao u izreci temeljem odredbe čl. 128. st. 9. SZ-a.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 xml:space="preserve">U Osijeku </w:t>
      </w:r>
      <w:r w:rsidR="000748FA" w:rsidRPr="000748FA">
        <w:rPr>
          <w:bCs/>
          <w:lang w:val="hr-HR"/>
        </w:rPr>
        <w:t>9. svibnja 2018</w:t>
      </w:r>
      <w:r w:rsidRPr="002A222B">
        <w:rPr>
          <w:bCs/>
          <w:lang w:val="hr-HR"/>
        </w:rPr>
        <w:t>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DF7031" w:rsidP="002A222B" w:rsidR="002A222B" w:rsidRPr="002A222B">
      <w:pPr>
        <w:jc w:val="both"/>
        <w:rPr>
          <w:bCs/>
          <w:lang w:val="hr-HR"/>
        </w:rPr>
      </w:pPr>
      <w:r w:rsidRPr="001B70DE">
        <w:t>Zapisničar:</w:t>
      </w:r>
      <w:r>
        <w:rPr>
          <w:bCs/>
          <w:lang w:val="hr-HR"/>
        </w:rPr>
        <w:t xml:space="preserve">         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2A222B" w:rsidRPr="002A222B">
        <w:rPr>
          <w:bCs/>
          <w:lang w:val="hr-HR"/>
        </w:rPr>
        <w:t>SUDAC:</w:t>
      </w:r>
    </w:p>
    <w:p w:rsidRDefault="00DF7031" w:rsidP="00DF7031" w:rsidR="002A222B" w:rsidRPr="002A222B">
      <w:pPr>
        <w:jc w:val="both"/>
        <w:rPr>
          <w:bCs/>
          <w:lang w:val="hr-HR"/>
        </w:rPr>
      </w:pPr>
      <w:r>
        <w:rPr>
          <w:bCs/>
          <w:lang w:val="hr-HR"/>
        </w:rPr>
        <w:t>Elizabeta Đeke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F36D32">
        <w:rPr>
          <w:bCs/>
          <w:lang w:val="hr-HR"/>
        </w:rPr>
        <w:t xml:space="preserve">      </w:t>
      </w:r>
      <w:r w:rsidR="002A222B" w:rsidRPr="002A222B">
        <w:rPr>
          <w:bCs/>
          <w:lang w:val="hr-HR"/>
        </w:rPr>
        <w:t>mr. sc. Tihomir Kovačević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                                                    </w:t>
      </w:r>
      <w:r w:rsidR="00DF7031">
        <w:rPr>
          <w:bCs/>
          <w:lang w:val="hr-HR"/>
        </w:rPr>
        <w:t xml:space="preserve">                               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POUKA O PRAVNOM LIJEKU:</w:t>
      </w:r>
    </w:p>
    <w:p w:rsidRDefault="002A222B" w:rsidP="002A222B" w:rsidR="00B91215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Protiv ovog rješenja može nezadovoljna stranka uložiti žalbu Visokom trgovačkom sudu Republike Hrvatske u Zagrebu u roku od 8 dana pismeno u 3 primjerka putem ovog suda.</w:t>
      </w:r>
    </w:p>
    <w:p w:rsidRDefault="00F36D32" w:rsidP="002A222B" w:rsidR="00F36D32">
      <w:pPr>
        <w:jc w:val="both"/>
        <w:rPr>
          <w:bCs/>
          <w:lang w:val="hr-HR"/>
        </w:rPr>
      </w:pPr>
    </w:p>
    <w:p w:rsidRDefault="00F36D32" w:rsidP="002A222B" w:rsidR="00F36D32" w:rsidRPr="00821DA2">
      <w:pPr>
        <w:jc w:val="both"/>
        <w:rPr>
          <w:bCs/>
        </w:rPr>
      </w:pPr>
    </w:p>
    <w:p w:rsidRDefault="00B91215" w:rsidP="00B91215" w:rsidR="00B91215">
      <w:pPr>
        <w:jc w:val="both"/>
        <w:rPr>
          <w:bCs/>
        </w:rPr>
      </w:pPr>
      <w:r>
        <w:rPr>
          <w:bCs/>
        </w:rPr>
        <w:t>D N A:</w:t>
      </w:r>
    </w:p>
    <w:p w:rsidRDefault="00DF7031" w:rsidP="00DB2FE7" w:rsidR="00DB2FE7" w:rsidRPr="00CA2091">
      <w:pPr>
        <w:numPr>
          <w:ilvl w:val="0"/>
          <w:numId w:val="3"/>
        </w:numPr>
        <w:jc w:val="both"/>
      </w:pPr>
      <w:r>
        <w:rPr>
          <w:lang w:val="hr-HR"/>
        </w:rPr>
        <w:t xml:space="preserve">Predlagatelju </w:t>
      </w:r>
      <w:r w:rsidR="00AD7F7A">
        <w:rPr>
          <w:lang w:val="hr-HR"/>
        </w:rPr>
        <w:t>po ŽDO GUO Osijek</w:t>
      </w:r>
    </w:p>
    <w:p w:rsidRDefault="00CA2091" w:rsidP="00DB2FE7" w:rsidR="00CA2091" w:rsidRPr="00DF7031">
      <w:pPr>
        <w:numPr>
          <w:ilvl w:val="0"/>
          <w:numId w:val="3"/>
        </w:numPr>
        <w:jc w:val="both"/>
      </w:pPr>
      <w:r>
        <w:rPr>
          <w:lang w:val="hr-HR"/>
        </w:rPr>
        <w:t>Privremeno</w:t>
      </w:r>
      <w:r w:rsidR="00AD7F7A">
        <w:rPr>
          <w:lang w:val="hr-HR"/>
        </w:rPr>
        <w:t>m</w:t>
      </w:r>
      <w:r>
        <w:rPr>
          <w:lang w:val="hr-HR"/>
        </w:rPr>
        <w:t xml:space="preserve"> stečajno</w:t>
      </w:r>
      <w:r w:rsidR="00AD7F7A">
        <w:rPr>
          <w:lang w:val="hr-HR"/>
        </w:rPr>
        <w:t>m</w:t>
      </w:r>
      <w:r>
        <w:rPr>
          <w:lang w:val="hr-HR"/>
        </w:rPr>
        <w:t xml:space="preserve"> upravitelj</w:t>
      </w:r>
      <w:r w:rsidR="00AD7F7A">
        <w:rPr>
          <w:lang w:val="hr-HR"/>
        </w:rPr>
        <w:t>u</w:t>
      </w:r>
    </w:p>
    <w:p w:rsidRDefault="00DF7031" w:rsidP="00DB2FE7" w:rsidR="00DF7031" w:rsidRPr="00135C93">
      <w:pPr>
        <w:numPr>
          <w:ilvl w:val="0"/>
          <w:numId w:val="3"/>
        </w:numPr>
        <w:jc w:val="both"/>
      </w:pPr>
      <w:r>
        <w:rPr>
          <w:lang w:val="hr-HR"/>
        </w:rPr>
        <w:t>Dužniku</w:t>
      </w:r>
    </w:p>
    <w:p w:rsidRDefault="00135C93" w:rsidP="00135C93" w:rsidR="00135C93" w:rsidRPr="00135C93">
      <w:pPr>
        <w:numPr>
          <w:ilvl w:val="0"/>
          <w:numId w:val="3"/>
        </w:numPr>
        <w:jc w:val="both"/>
        <w:rPr>
          <w:lang w:val="hr-HR"/>
        </w:rPr>
      </w:pPr>
      <w:r w:rsidRPr="00135C93">
        <w:rPr>
          <w:lang w:val="hr-HR"/>
        </w:rPr>
        <w:t xml:space="preserve">objaviti na </w:t>
      </w:r>
      <w:r w:rsidRPr="00135C93">
        <w:rPr>
          <w:rFonts w:cstheme="majorBidi" w:hAnsiTheme="majorBidi" w:asciiTheme="majorBidi"/>
          <w:lang w:val="hr-HR"/>
        </w:rPr>
        <w:t xml:space="preserve">mrežnoj stranici e-Oglasna ploča sudova </w:t>
      </w:r>
    </w:p>
    <w:p w:rsidRDefault="00B91215" w:rsidP="00135C93" w:rsidR="00B91215">
      <w:pPr>
        <w:ind w:left="720"/>
        <w:jc w:val="both"/>
      </w:pPr>
    </w:p>
    <w:p w:rsidRDefault="000408DC" w:rsidP="008F4282" w:rsidR="000408DC">
      <w:pPr>
        <w:ind w:left="1485"/>
        <w:rPr>
          <w:bCs/>
        </w:rPr>
      </w:pPr>
    </w:p>
    <w:sectPr w:rsidSect="009B6182" w:rsidR="000408D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61E" w:rsidR="004F561E">
      <w:r>
        <w:separator/>
      </w:r>
    </w:p>
  </w:endnote>
  <w:endnote w:id="0" w:type="continuationSeparator">
    <w:p w:rsidRDefault="004F561E" w:rsidR="004F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61E" w:rsidR="004F561E">
      <w:r>
        <w:separator/>
      </w:r>
    </w:p>
  </w:footnote>
  <w:footnote w:id="0" w:type="continuationSeparator">
    <w:p w:rsidRDefault="004F561E" w:rsidR="004F5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27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CB3063" w:rsidP="00366634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0F2D" w:rsidRPr="00FA0F2D">
      <w:rPr>
        <w:lang w:val="hr-HR"/>
      </w:rPr>
      <w:t>14 St-</w:t>
    </w:r>
    <w:r w:rsidR="000748FA" w:rsidRPr="000748FA">
      <w:rPr>
        <w:lang w:val="hr-HR"/>
      </w:rPr>
      <w:t>276/18-13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6A766D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57339A"/>
    <w:multiLevelType w:val="hybridMultilevel"/>
    <w:tmpl w:val="B3C29734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160F2"/>
    <w:rsid w:val="00020264"/>
    <w:rsid w:val="00023269"/>
    <w:rsid w:val="000408DC"/>
    <w:rsid w:val="000442EF"/>
    <w:rsid w:val="000679BE"/>
    <w:rsid w:val="00072B33"/>
    <w:rsid w:val="000748FA"/>
    <w:rsid w:val="00082FE4"/>
    <w:rsid w:val="000928CD"/>
    <w:rsid w:val="000C0327"/>
    <w:rsid w:val="000E6D7C"/>
    <w:rsid w:val="000F2860"/>
    <w:rsid w:val="000F603F"/>
    <w:rsid w:val="00102710"/>
    <w:rsid w:val="00135C93"/>
    <w:rsid w:val="00145C40"/>
    <w:rsid w:val="00176811"/>
    <w:rsid w:val="001779B0"/>
    <w:rsid w:val="001814DF"/>
    <w:rsid w:val="00181EF9"/>
    <w:rsid w:val="001838AD"/>
    <w:rsid w:val="001B70DE"/>
    <w:rsid w:val="001C51CB"/>
    <w:rsid w:val="001F7B48"/>
    <w:rsid w:val="00203035"/>
    <w:rsid w:val="00214156"/>
    <w:rsid w:val="00222AAD"/>
    <w:rsid w:val="00243C15"/>
    <w:rsid w:val="00246558"/>
    <w:rsid w:val="00282C83"/>
    <w:rsid w:val="00287DEC"/>
    <w:rsid w:val="00295422"/>
    <w:rsid w:val="002A222B"/>
    <w:rsid w:val="002C4AB9"/>
    <w:rsid w:val="002E2A16"/>
    <w:rsid w:val="00301C4A"/>
    <w:rsid w:val="00357F83"/>
    <w:rsid w:val="00366634"/>
    <w:rsid w:val="003B1B01"/>
    <w:rsid w:val="003C43D3"/>
    <w:rsid w:val="0041092A"/>
    <w:rsid w:val="004310FC"/>
    <w:rsid w:val="0044564E"/>
    <w:rsid w:val="004A5F33"/>
    <w:rsid w:val="004D3BED"/>
    <w:rsid w:val="004F561E"/>
    <w:rsid w:val="00503134"/>
    <w:rsid w:val="00516D89"/>
    <w:rsid w:val="00554F3C"/>
    <w:rsid w:val="005634A1"/>
    <w:rsid w:val="00563F8F"/>
    <w:rsid w:val="00571564"/>
    <w:rsid w:val="005F157B"/>
    <w:rsid w:val="00602B92"/>
    <w:rsid w:val="00636E9A"/>
    <w:rsid w:val="0065395F"/>
    <w:rsid w:val="00692518"/>
    <w:rsid w:val="00696AB9"/>
    <w:rsid w:val="006A718B"/>
    <w:rsid w:val="006A766D"/>
    <w:rsid w:val="006B7725"/>
    <w:rsid w:val="006C714F"/>
    <w:rsid w:val="00706916"/>
    <w:rsid w:val="00714613"/>
    <w:rsid w:val="00716A80"/>
    <w:rsid w:val="00747729"/>
    <w:rsid w:val="0075177A"/>
    <w:rsid w:val="00764893"/>
    <w:rsid w:val="00784F24"/>
    <w:rsid w:val="00796C05"/>
    <w:rsid w:val="007A44AF"/>
    <w:rsid w:val="007B009A"/>
    <w:rsid w:val="007F24B5"/>
    <w:rsid w:val="008143B1"/>
    <w:rsid w:val="00825DB6"/>
    <w:rsid w:val="0083129F"/>
    <w:rsid w:val="00843F1B"/>
    <w:rsid w:val="008876FC"/>
    <w:rsid w:val="008B0F02"/>
    <w:rsid w:val="008E17CE"/>
    <w:rsid w:val="008F4282"/>
    <w:rsid w:val="008F4E32"/>
    <w:rsid w:val="00936076"/>
    <w:rsid w:val="00940155"/>
    <w:rsid w:val="00940ABA"/>
    <w:rsid w:val="00962044"/>
    <w:rsid w:val="0096397B"/>
    <w:rsid w:val="00972B35"/>
    <w:rsid w:val="00994619"/>
    <w:rsid w:val="009A7A05"/>
    <w:rsid w:val="009B0A51"/>
    <w:rsid w:val="009B1F1B"/>
    <w:rsid w:val="009B2561"/>
    <w:rsid w:val="009B5338"/>
    <w:rsid w:val="009B6182"/>
    <w:rsid w:val="009C558D"/>
    <w:rsid w:val="009D784F"/>
    <w:rsid w:val="009E0E93"/>
    <w:rsid w:val="009E33FB"/>
    <w:rsid w:val="00A23648"/>
    <w:rsid w:val="00A341BC"/>
    <w:rsid w:val="00A73C4B"/>
    <w:rsid w:val="00A87B59"/>
    <w:rsid w:val="00AD36D4"/>
    <w:rsid w:val="00AD7F7A"/>
    <w:rsid w:val="00AE28C6"/>
    <w:rsid w:val="00B43A92"/>
    <w:rsid w:val="00B91215"/>
    <w:rsid w:val="00BB0E17"/>
    <w:rsid w:val="00BB5484"/>
    <w:rsid w:val="00BB6DE8"/>
    <w:rsid w:val="00BC1418"/>
    <w:rsid w:val="00BC22D1"/>
    <w:rsid w:val="00BE280F"/>
    <w:rsid w:val="00C037F8"/>
    <w:rsid w:val="00C32DE6"/>
    <w:rsid w:val="00C5465C"/>
    <w:rsid w:val="00C63891"/>
    <w:rsid w:val="00C972A6"/>
    <w:rsid w:val="00CA2091"/>
    <w:rsid w:val="00CB3063"/>
    <w:rsid w:val="00CD10B6"/>
    <w:rsid w:val="00CD60DC"/>
    <w:rsid w:val="00CF188C"/>
    <w:rsid w:val="00CF576D"/>
    <w:rsid w:val="00D1393C"/>
    <w:rsid w:val="00D14722"/>
    <w:rsid w:val="00D245C9"/>
    <w:rsid w:val="00D55534"/>
    <w:rsid w:val="00D65BDD"/>
    <w:rsid w:val="00D737DA"/>
    <w:rsid w:val="00D86B5E"/>
    <w:rsid w:val="00D951DA"/>
    <w:rsid w:val="00D95EFA"/>
    <w:rsid w:val="00DA3351"/>
    <w:rsid w:val="00DA46C9"/>
    <w:rsid w:val="00DB2FE7"/>
    <w:rsid w:val="00DC521E"/>
    <w:rsid w:val="00DD1672"/>
    <w:rsid w:val="00DD4BB2"/>
    <w:rsid w:val="00DE53D9"/>
    <w:rsid w:val="00DF2411"/>
    <w:rsid w:val="00DF5E42"/>
    <w:rsid w:val="00DF7031"/>
    <w:rsid w:val="00E1562E"/>
    <w:rsid w:val="00E20BDF"/>
    <w:rsid w:val="00E21C6F"/>
    <w:rsid w:val="00E305F0"/>
    <w:rsid w:val="00EA1CE5"/>
    <w:rsid w:val="00EB347D"/>
    <w:rsid w:val="00EC1B80"/>
    <w:rsid w:val="00F0563D"/>
    <w:rsid w:val="00F36D32"/>
    <w:rsid w:val="00F50805"/>
    <w:rsid w:val="00F72FE2"/>
    <w:rsid w:val="00F73D5A"/>
    <w:rsid w:val="00FA0F2D"/>
    <w:rsid w:val="00FC3EAB"/>
    <w:rsid w:val="00FC5961"/>
    <w:rsid w:val="00FD16B4"/>
    <w:rsid w:val="00FD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true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0748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7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7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7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7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1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0748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7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7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7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7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St-276/2018</izvorni_sadrzaj>
    <derivirana_varijabla naziv="DomainObject.Predmet.OznakaBroj_1">St-276/2018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PUSTARA d.o.o. turistička agencija za pružanje usluga u turizmu i trgovinu</izvorni_sadrzaj>
    <derivirana_varijabla naziv="DomainObject.Predmet.ProtustrankaFormated_1">  PUSTARA d.o.o. turistička agencija za pružanje usluga u turizmu i trgovinu</derivirana_varijabla>
  </DomainObject.Predmet.ProtustrankaFormated>
  <DomainObject.Predmet.ProtustrankaFormatedOIB>
    <izvorni_sadrzaj>  PUSTARA d.o.o. turistička agencija za pružanje usluga u turizmu i trgovinu, OIB 24418803109</izvorni_sadrzaj>
    <derivirana_varijabla naziv="DomainObject.Predmet.ProtustrankaFormatedOIB_1">  PUSTARA d.o.o. turistička agencija za pružanje usluga u turizmu i trgovinu, OIB 24418803109</derivirana_varijabla>
  </DomainObject.Predmet.ProtustrankaFormatedOIB>
  <DomainObject.Predmet.ProtustrankaFormatedWithAdress>
    <izvorni_sadrzaj> PUSTARA d.o.o. turistička agencija za pružanje usluga u turizmu i trgovinu, J.Panonijusa 85, 31207 Tenja</izvorni_sadrzaj>
    <derivirana_varijabla naziv="DomainObject.Predmet.ProtustrankaFormatedWithAdress_1"> PUSTARA d.o.o. turistička agencija za pružanje usluga u turizmu i trgovinu, J.Panonijusa 85, 31207 Tenja</derivirana_varijabla>
  </DomainObject.Predmet.ProtustrankaFormatedWithAdress>
  <DomainObject.Predmet.ProtustrankaFormatedWithAdressOIB>
    <izvorni_sadrzaj> PUSTARA d.o.o. turistička agencija za pružanje usluga u turizmu i trgovinu, OIB 24418803109, J.Panonijusa 85, 31207 Tenja</izvorni_sadrzaj>
    <derivirana_varijabla naziv="DomainObject.Predmet.ProtustrankaFormatedWithAdressOIB_1"> PUSTARA d.o.o. turistička agencija za pružanje usluga u turizmu i trgovinu, OIB 24418803109, J.Panonijusa 85, 31207 Tenja</derivirana_varijabla>
  </DomainObject.Predmet.ProtustrankaFormatedWithAdressOIB>
  <DomainObject.Predmet.ProtustrankaWithAdress>
    <izvorni_sadrzaj>PUSTARA d.o.o. turistička agencija za pružanje usluga u turizmu i trgovinu J.Panonijusa 85, 31207 Tenja</izvorni_sadrzaj>
    <derivirana_varijabla naziv="DomainObject.Predmet.ProtustrankaWithAdress_1">PUSTARA d.o.o. turistička agencija za pružanje usluga u turizmu i trgovinu J.Panonijusa 85, 31207 Tenja</derivirana_varijabla>
  </DomainObject.Predmet.ProtustrankaWithAdress>
  <DomainObject.Predmet.ProtustrankaWithAdressOIB>
    <izvorni_sadrzaj>PUSTARA d.o.o. turistička agencija za pružanje usluga u turizmu i trgovinu, OIB 24418803109, J.Panonijusa 85, 31207 Tenja</izvorni_sadrzaj>
    <derivirana_varijabla naziv="DomainObject.Predmet.ProtustrankaWithAdressOIB_1">PUSTARA d.o.o. turistička agencija za pružanje usluga u turizmu i trgovinu, OIB 24418803109, J.Panonijusa 85, 31207 Tenja</derivirana_varijabla>
  </DomainObject.Predmet.ProtustrankaWithAdressOIB>
  <DomainObject.Predmet.ProtustrankaNazivFormated>
    <izvorni_sadrzaj>PUSTARA d.o.o. turistička agencija za pružanje usluga u turizmu i trgovinu</izvorni_sadrzaj>
    <derivirana_varijabla naziv="DomainObject.Predmet.ProtustrankaNazivFormated_1">PUSTARA d.o.o. turistička agencija za pružanje usluga u turizmu i trgovinu</derivirana_varijabla>
  </DomainObject.Predmet.ProtustrankaNazivFormated>
  <DomainObject.Predmet.ProtustrankaNazivFormatedOIB>
    <izvorni_sadrzaj>PUSTARA d.o.o. turistička agencija za pružanje usluga u turizmu i trgovinu, OIB 24418803109</izvorni_sadrzaj>
    <derivirana_varijabla naziv="DomainObject.Predmet.ProtustrankaNazivFormatedOIB_1">PUSTARA d.o.o. turistička agencija za pružanje usluga u turizmu i trgovinu, OIB 24418803109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PUSTARA d.o.o. turistička agencija za pružanje usluga u turizmu i trgovinu</item>
    </izvorni_sadrzaj>
    <derivirana_varijabla naziv="DomainObject.Predmet.ProtuStrankaListFormated_1">
      <item>PUSTARA d.o.o. turistička agencija za pružanje usluga u turizmu i trgovinu</item>
    </derivirana_varijabla>
  </DomainObject.Predmet.ProtuStrankaListFormated>
  <DomainObject.Predmet.ProtuStrankaListFormatedOIB>
    <izvorni_sadrzaj>
      <item>PUSTARA d.o.o. turistička agencija za pružanje usluga u turizmu i trgovinu, OIB 24418803109</item>
    </izvorni_sadrzaj>
    <derivirana_varijabla naziv="DomainObject.Predmet.ProtuStrankaListFormatedOIB_1">
      <item>PUSTARA d.o.o. turistička agencija za pružanje usluga u turizmu i trgovinu, OIB 24418803109</item>
    </derivirana_varijabla>
  </DomainObject.Predmet.ProtuStrankaListFormatedOIB>
  <DomainObject.Predmet.ProtuStrankaListFormatedWithAdress>
    <izvorni_sadrzaj>
      <item>PUSTARA d.o.o. turistička agencija za pružanje usluga u turizmu i trgovinu, J.Panonijusa 85, 31207 Tenja</item>
    </izvorni_sadrzaj>
    <derivirana_varijabla naziv="DomainObject.Predmet.ProtuStrankaListFormatedWithAdress_1">
      <item>PUSTARA d.o.o. turistička agencija za pružanje usluga u turizmu i trgovinu, J.Panonijusa 85, 31207 Tenja</item>
    </derivirana_varijabla>
  </DomainObject.Predmet.ProtuStrankaListFormatedWithAdress>
  <DomainObject.Predmet.ProtuStrankaListFormatedWithAdressOIB>
    <izvorni_sadrzaj>
      <item>PUSTARA d.o.o. turistička agencija za pružanje usluga u turizmu i trgovinu, OIB 24418803109, J.Panonijusa 85, 31207 Tenja</item>
    </izvorni_sadrzaj>
    <derivirana_varijabla naziv="DomainObject.Predmet.ProtuStrankaListFormatedWithAdressOIB_1">
      <item>PUSTARA d.o.o. turistička agencija za pružanje usluga u turizmu i trgovinu, OIB 24418803109, J.Panonijusa 85, 31207 Tenja</item>
    </derivirana_varijabla>
  </DomainObject.Predmet.ProtuStrankaListFormatedWithAdressOIB>
  <DomainObject.Predmet.ProtuStrankaListNazivFormated>
    <izvorni_sadrzaj>
      <item>PUSTARA d.o.o. turistička agencija za pružanje usluga u turizmu i trgovinu</item>
    </izvorni_sadrzaj>
    <derivirana_varijabla naziv="DomainObject.Predmet.ProtuStrankaListNazivFormated_1">
      <item>PUSTARA d.o.o. turistička agencija za pružanje usluga u turizmu i trgovinu</item>
    </derivirana_varijabla>
  </DomainObject.Predmet.ProtuStrankaListNazivFormated>
  <DomainObject.Predmet.ProtuStrankaListNazivFormatedOIB>
    <izvorni_sadrzaj>
      <item>PUSTARA d.o.o. turistička agencija za pružanje usluga u turizmu i trgovinu, OIB 24418803109</item>
    </izvorni_sadrzaj>
    <derivirana_varijabla naziv="DomainObject.Predmet.ProtuStrankaListNazivFormatedOIB_1">
      <item>PUSTARA d.o.o. turistička agencija za pružanje usluga u turizmu i trgovinu, OIB 24418803109</item>
    </derivirana_varijabla>
  </DomainObject.Predmet.ProtuStrankaListNazivFormatedOIB>
  <DomainObject.Predmet.OstaliListFormated>
    <izvorni_sadrzaj>
      <item>ŽDO GUO Osijek</item>
      <item>Silvija Svalina</item>
    </izvorni_sadrzaj>
    <derivirana_varijabla naziv="DomainObject.Predmet.OstaliListFormated_1">
      <item>ŽDO GUO Osijek</item>
      <item>Silvija Svalina</item>
    </derivirana_varijabla>
  </DomainObject.Predmet.OstaliListFormated>
  <DomainObject.Predmet.OstaliListFormatedOIB>
    <izvorni_sadrzaj>
      <item>ŽDO GUO Osijek</item>
      <item>Silvija Svalina, OIB 28565129817</item>
    </izvorni_sadrzaj>
    <derivirana_varijabla naziv="DomainObject.Predmet.OstaliListFormatedOIB_1">
      <item>ŽDO GUO Osijek</item>
      <item>Silvija Svalina, OIB 28565129817</item>
    </derivirana_varijabla>
  </DomainObject.Predmet.OstaliListFormatedOIB>
  <DomainObject.Predmet.OstaliListFormatedWithAdress>
    <izvorni_sadrzaj>
      <item>ŽDO GUO Osijek</item>
      <item>Silvija Svalina, Dobriše Cesarića 13a, 31000 Osijek</item>
    </izvorni_sadrzaj>
    <derivirana_varijabla naziv="DomainObject.Predmet.OstaliListFormatedWithAdress_1">
      <item>ŽDO GUO Osijek</item>
      <item>Silvija Svalina, Dobriše Cesarića 13a, 31000 Osijek</item>
    </derivirana_varijabla>
  </DomainObject.Predmet.OstaliListFormatedWithAdress>
  <DomainObject.Predmet.OstaliListFormatedWithAdressOIB>
    <izvorni_sadrzaj>
      <item>ŽDO GUO Osijek</item>
      <item>Silvija Svalina, OIB 28565129817, Dobriše Cesarića 13a, 31000 Osijek</item>
    </izvorni_sadrzaj>
    <derivirana_varijabla naziv="DomainObject.Predmet.OstaliListFormatedWithAdressOIB_1">
      <item>ŽDO GUO Osijek</item>
      <item>Silvija Svalina, OIB 28565129817, Dobriše Cesarića 13a, 31000 Osijek</item>
    </derivirana_varijabla>
  </DomainObject.Predmet.OstaliListFormatedWithAdressOIB>
  <DomainObject.Predmet.OstaliListNazivFormated>
    <izvorni_sadrzaj>
      <item>ŽDO GUO Osijek</item>
      <item>Silvija Svalina</item>
    </izvorni_sadrzaj>
    <derivirana_varijabla naziv="DomainObject.Predmet.OstaliListNazivFormated_1">
      <item>ŽDO GUO Osijek</item>
      <item>Silvija Svalina</item>
    </derivirana_varijabla>
  </DomainObject.Predmet.OstaliListNazivFormated>
  <DomainObject.Predmet.OstaliListNazivFormatedOIB>
    <izvorni_sadrzaj>
      <item>ŽDO GUO Osijek</item>
      <item>Silvija Svalina, OIB 28565129817</item>
    </izvorni_sadrzaj>
    <derivirana_varijabla naziv="DomainObject.Predmet.OstaliListNazivFormatedOIB_1">
      <item>ŽDO GUO Osijek</item>
      <item>Silvija Svalina, OIB 28565129817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PUSTARA d.o.o. turistička agencija za pružanje usluga u turizmu i trgovinu</izvorni_sadrzaj>
    <derivirana_varijabla naziv="DomainObject.Predmet.ProtustrankaIDrugi_1">PUSTARA d.o.o. turistička agencija za pružanje usluga u turizmu i trgovinu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PUSTARA d.o.o. turistička agencija za pružanje usluga u turizmu i trgovinu, OIB 24418803109, J.Panonijusa 85, 31207 Tenja</izvorni_sadrzaj>
    <derivirana_varijabla naziv="DomainObject.Predmet.ProtustrankaIDrugiAdressOIB_1">PUSTARA d.o.o. turistička agencija za pružanje usluga u turizmu i trgovinu, OIB 24418803109, J.Panonijusa 85,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PUSTARA d.o.o. turistička agencija za pružanje usluga u turizmu i trgovinu</item>
      <item>RH MF Područni ured Osijek</item>
      <item>ŽDO GUO Osijek</item>
      <item>Silvija Svalina</item>
    </izvorni_sadrzaj>
    <derivirana_varijabla naziv="DomainObject.Predmet.SudioniciListNaziv_1">
      <item>PUSTARA d.o.o. turistička agencija za pružanje usluga u turizmu i trgovinu</item>
      <item>RH MF Područni ured Osijek</item>
      <item>ŽDO GUO Osijek</item>
      <item>Silvija Svalina</item>
    </derivirana_varijabla>
  </DomainObject.Predmet.SudioniciListNaziv>
  <DomainObject.Predmet.SudioniciListAdressOIB>
    <izvorni_sadrzaj>
      <item>PUSTARA d.o.o. turistička agencija za pružanje usluga u turizmu i trgovinu, OIB 24418803109, J.Panonijusa 85,31207 Tenja</item>
      <item>RH MF Područni ured Osijek, OIB 18683136487</item>
      <item>ŽDO GUO Osijek</item>
      <item>Silvija Svalina, OIB 28565129817, Dobriše Cesarića 13a,31000 Osijek</item>
    </izvorni_sadrzaj>
    <derivirana_varijabla naziv="DomainObject.Predmet.SudioniciListAdressOIB_1">
      <item>PUSTARA d.o.o. turistička agencija za pružanje usluga u turizmu i trgovinu, OIB 24418803109, J.Panonijusa 85,31207 Tenja</item>
      <item>RH MF Područni ured Osijek, OIB 18683136487</item>
      <item>ŽDO GUO Osijek</item>
      <item>Silvija Svalina, OIB 28565129817, Dobriše Cesarića 13a,31000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24418803109</item>
      <item>, OIB 18683136487</item>
      <item>, OIB null</item>
      <item>, OIB 28565129817</item>
    </izvorni_sadrzaj>
    <derivirana_varijabla naziv="DomainObject.Predmet.SudioniciListNazivOIB_1">
      <item>, OIB 24418803109</item>
      <item>, OIB 18683136487</item>
      <item>, OIB null</item>
      <item>, OIB 28565129817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86445B-E19F-496E-8CC2-E48E12919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2826</properties:Characters>
  <properties:Lines>80</properties:Lines>
  <properties:Paragraphs>25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2017-02-21T11:27:00Z</dcterms:created>
  <dc:creator>edeke</dc:creator>
  <cp:lastModifiedBy>Elizabeta Đeke</cp:lastModifiedBy>
  <cp:lastPrinted>2017-02-21T11:06:00Z</cp:lastPrinted>
  <dcterms:modified xmlns:xsi="http://www.w3.org/2001/XMLSchema-instance" xsi:type="dcterms:W3CDTF">2018-05-09T09:01:00Z</dcterms:modified>
  <cp:revision>6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