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2746" w14:paraId="9d92746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423F75">
        <w:rPr>
          <w:rFonts w:hAnsi="Times New Roman" w:ascii="Times New Roman"/>
        </w:rPr>
        <w:t xml:space="preserve">m i povezanim društvima, dana </w:t>
      </w:r>
      <w:r w:rsidR="00980A89">
        <w:rPr>
          <w:rFonts w:hAnsi="Times New Roman" w:ascii="Times New Roman"/>
        </w:rPr>
        <w:t>2. veljače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423F75" w:rsidP="00423F75" w:rsidR="00980A8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je otklonjeno osporavanje tražbine vjerovnika ISTARSKA KREDITNA BANKA UMAG d.d. Umag,  Ernesta Miloša 1, OIB: 65723536010 u iznosu od 3.000.000,00 kuna od strane osporavatelja RICARDO d.o.o. Darda, Kudeljara 1a, OIB: 83535297393, te se stoga i</w:t>
      </w:r>
      <w:r w:rsidR="00A25558" w:rsidRPr="00423F75">
        <w:rPr>
          <w:rFonts w:hAnsi="Times New Roman" w:ascii="Times New Roman"/>
        </w:rPr>
        <w:t>spravlja</w:t>
      </w:r>
      <w:r w:rsidR="0033710A" w:rsidRPr="00423F75">
        <w:rPr>
          <w:rFonts w:hAnsi="Times New Roman" w:ascii="Times New Roman"/>
        </w:rPr>
        <w:t xml:space="preserve"> </w:t>
      </w:r>
      <w:r w:rsidR="009D43C9" w:rsidRPr="00423F75">
        <w:rPr>
          <w:rFonts w:hAnsi="Times New Roman" w:ascii="Times New Roman"/>
        </w:rPr>
        <w:t xml:space="preserve"> </w:t>
      </w:r>
      <w:r w:rsidR="006C694E" w:rsidRPr="00423F75">
        <w:rPr>
          <w:rFonts w:hAnsi="Times New Roman" w:ascii="Times New Roman"/>
        </w:rPr>
        <w:t>rješenje</w:t>
      </w:r>
      <w:r w:rsidR="00504AB7" w:rsidRPr="00423F75">
        <w:rPr>
          <w:rFonts w:hAnsi="Times New Roman" w:ascii="Times New Roman"/>
        </w:rPr>
        <w:t xml:space="preserve"> </w:t>
      </w:r>
      <w:r w:rsidR="00B422F2" w:rsidRPr="00423F75">
        <w:rPr>
          <w:rFonts w:hAnsi="Times New Roman" w:ascii="Times New Roman"/>
        </w:rPr>
        <w:t>ovog suda</w:t>
      </w:r>
      <w:r w:rsidR="009D43C9" w:rsidRPr="00423F75">
        <w:rPr>
          <w:rFonts w:hAnsi="Times New Roman" w:ascii="Times New Roman"/>
        </w:rPr>
        <w:t xml:space="preserve"> </w:t>
      </w:r>
      <w:r w:rsidRPr="00423F75">
        <w:rPr>
          <w:rFonts w:hAnsi="Times New Roman" w:ascii="Times New Roman"/>
        </w:rPr>
        <w:t xml:space="preserve">poslovni broj St-1138/17-1855 od 15. siječnja 2018. g., </w:t>
      </w:r>
      <w:r>
        <w:rPr>
          <w:rFonts w:hAnsi="Times New Roman" w:ascii="Times New Roman"/>
        </w:rPr>
        <w:t xml:space="preserve">tako da se </w:t>
      </w:r>
      <w:r w:rsidR="00980A89">
        <w:rPr>
          <w:rFonts w:hAnsi="Times New Roman" w:ascii="Times New Roman"/>
        </w:rPr>
        <w:t xml:space="preserve">utvrđuje da je utvrđena novčana tražbina </w:t>
      </w:r>
      <w:r>
        <w:rPr>
          <w:rFonts w:hAnsi="Times New Roman" w:ascii="Times New Roman"/>
        </w:rPr>
        <w:t xml:space="preserve">vjerovnika ISTARSKA KREDITNA BANKA UMAG d.d. Umag, Ernesta Miloša 1, OIB: 65723536010 </w:t>
      </w:r>
      <w:r w:rsidR="00980A89">
        <w:rPr>
          <w:rFonts w:hAnsi="Times New Roman" w:ascii="Times New Roman"/>
        </w:rPr>
        <w:t xml:space="preserve">prema društvu BELJE d.d. Darda u iznosu od 3.000.000,00 kuna te se stoga taj vjerovnik </w:t>
      </w:r>
      <w:r>
        <w:rPr>
          <w:rFonts w:hAnsi="Times New Roman" w:ascii="Times New Roman"/>
        </w:rPr>
        <w:t xml:space="preserve">umjesto u točci </w:t>
      </w:r>
      <w:r w:rsidR="00980A89">
        <w:rPr>
          <w:rFonts w:hAnsi="Times New Roman" w:ascii="Times New Roman"/>
        </w:rPr>
        <w:t>IV izreke rješenja pod Rb. suda 9, R</w:t>
      </w:r>
      <w:r w:rsidR="00CA569D">
        <w:rPr>
          <w:rFonts w:hAnsi="Times New Roman" w:ascii="Times New Roman"/>
        </w:rPr>
        <w:t xml:space="preserve">b. tablica 1781, uvrštava pod točku </w:t>
      </w:r>
      <w:r>
        <w:rPr>
          <w:rFonts w:hAnsi="Times New Roman" w:ascii="Times New Roman"/>
        </w:rPr>
        <w:t xml:space="preserve"> I izreke rješenja </w:t>
      </w:r>
      <w:r w:rsidR="00980A89">
        <w:rPr>
          <w:rFonts w:hAnsi="Times New Roman" w:ascii="Times New Roman"/>
        </w:rPr>
        <w:t xml:space="preserve">kako slijedi: </w:t>
      </w:r>
    </w:p>
    <w:tbl>
      <w:tblPr>
        <w:tblW w:type="auto" w:w="0"/>
        <w:jc w:val="center"/>
        <w:tblLook w:val="04A0" w:noVBand="1" w:noHBand="0" w:lastColumn="0" w:firstColumn="1" w:lastRow="0" w:firstRow="1"/>
      </w:tblPr>
      <w:tblGrid>
        <w:gridCol w:w="603"/>
        <w:gridCol w:w="774"/>
        <w:gridCol w:w="941"/>
        <w:gridCol w:w="1347"/>
        <w:gridCol w:w="1138"/>
        <w:gridCol w:w="1214"/>
        <w:gridCol w:w="1231"/>
        <w:gridCol w:w="1190"/>
        <w:gridCol w:w="849"/>
      </w:tblGrid>
      <w:tr w:rsidTr="00980A89" w:rsidR="00980A89" w:rsidRPr="00DE5E22">
        <w:trPr>
          <w:trHeight w:val="68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980A89" w:rsidR="00980A89" w:rsidRPr="00DE5E22">
        <w:trPr>
          <w:trHeight w:val="20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980A89" w:rsidR="00980A89" w:rsidRPr="00DE5E22">
            <w:pPr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DE5E22">
              <w:rPr>
                <w:rFonts w:hAnsi="Times New Roman" w:ascii="Times New Roman"/>
                <w:color w:val="000000"/>
                <w:sz w:val="16"/>
                <w:szCs w:val="16"/>
              </w:rPr>
              <w:t>1.</w:t>
            </w:r>
            <w:r>
              <w:rPr>
                <w:rFonts w:hAnsi="Times New Roman" w:ascii="Times New Roman"/>
                <w:color w:val="000000"/>
                <w:sz w:val="16"/>
                <w:szCs w:val="16"/>
              </w:rPr>
              <w:t>071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DE5E22">
              <w:rPr>
                <w:rFonts w:hAnsi="Times New Roman" w:ascii="Times New Roman"/>
                <w:color w:val="000000"/>
                <w:sz w:val="16"/>
                <w:szCs w:val="16"/>
              </w:rPr>
              <w:t>1.</w:t>
            </w:r>
            <w:r>
              <w:rPr>
                <w:rFonts w:hAnsi="Times New Roman" w:ascii="Times New Roman"/>
                <w:color w:val="000000"/>
                <w:sz w:val="16"/>
                <w:szCs w:val="16"/>
              </w:rPr>
              <w:t>781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DE5E22">
              <w:rPr>
                <w:rFonts w:hAnsi="Times New Roman" w:ascii="Times New Roman"/>
                <w:color w:val="000000"/>
                <w:sz w:val="16"/>
                <w:szCs w:val="16"/>
              </w:rPr>
              <w:t>BELJE D.D. DARDA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ISTARSKA KREDITNA BANKA UMAG</w:t>
            </w:r>
            <w:r w:rsidRPr="00DE5E22">
              <w:rPr>
                <w:rFonts w:hAnsi="Times New Roman" w:asci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hAnsi="Times New Roman" w:ascii="Times New Roman"/>
                <w:color w:val="000000"/>
                <w:sz w:val="16"/>
                <w:szCs w:val="16"/>
              </w:rPr>
              <w:t>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65723536010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980A89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980A89">
              <w:rPr>
                <w:rFonts w:hAnsi="Times New Roman" w:ascii="Times New Roman"/>
                <w:sz w:val="16"/>
                <w:szCs w:val="16"/>
              </w:rPr>
              <w:t>Umag, Ernesta Miloša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right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DE5E22">
              <w:rPr>
                <w:rFonts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right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DE5E22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Default="0089749F" w:rsidP="00980A89" w:rsidR="0089749F" w:rsidRPr="006C694E">
      <w:pPr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6C694E" w:rsidRP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>
        <w:rPr>
          <w:rFonts w:cs="Times New Roman" w:hAnsi="Times New Roman" w:ascii="Times New Roman"/>
        </w:rPr>
        <w:t xml:space="preserve"> poslovni broj St-1138/17-1855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>
        <w:rPr>
          <w:rFonts w:cs="Times New Roman" w:hAnsi="Times New Roman" w:ascii="Times New Roman"/>
        </w:rPr>
        <w:t>vjerovnik</w:t>
      </w:r>
      <w:r w:rsidR="00062405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 xml:space="preserve"> ISTARSKA KREDITNA BANKA UMAG d.d. </w:t>
      </w:r>
      <w:r w:rsidRPr="00CA569D">
        <w:rPr>
          <w:rFonts w:cs="Times New Roman" w:hAnsi="Times New Roman" w:ascii="Times New Roman"/>
        </w:rPr>
        <w:t xml:space="preserve">Umag, Ernesta Miloša 1, OIB: 65723536010 </w:t>
      </w:r>
      <w:r w:rsidR="00062405">
        <w:rPr>
          <w:rFonts w:cs="Times New Roman" w:hAnsi="Times New Roman" w:ascii="Times New Roman"/>
        </w:rPr>
        <w:t>svrstao pod točkom IV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hAnsi="Times New Roman" w:ascii="Times New Roman"/>
        </w:rPr>
        <w:t xml:space="preserve">Rb. suda 9, Rb. tablica 1781 kao vjerovnika osporene tražbine u iznosu od 3.000.000,00 kuna u </w:t>
      </w:r>
      <w:r w:rsidR="00E01A5F">
        <w:rPr>
          <w:rFonts w:cs="Times New Roman" w:hAnsi="Times New Roman" w:ascii="Times New Roman"/>
        </w:rPr>
        <w:t xml:space="preserve"> društvu BELJE d.d. </w:t>
      </w:r>
      <w:r w:rsidR="00062405">
        <w:rPr>
          <w:rFonts w:cs="Times New Roman" w:hAnsi="Times New Roman" w:ascii="Times New Roman"/>
        </w:rPr>
        <w:t>Darda, a koju novčanu tražbinu je osporio drugi vjerovnik - osporavatelj RICARDO d.o.o. Darda.</w:t>
      </w:r>
      <w:r>
        <w:rPr>
          <w:rFonts w:cs="Times New Roman" w:hAnsi="Times New Roman" w:ascii="Times New Roman"/>
        </w:rPr>
        <w:t xml:space="preserve"> </w:t>
      </w:r>
    </w:p>
    <w:p w:rsidRDefault="00CA569D" w:rsidP="004E028D" w:rsidR="0033142C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međuvremen</w:t>
      </w:r>
      <w:r w:rsidR="00E01A5F">
        <w:rPr>
          <w:rFonts w:cs="Times New Roman" w:hAnsi="Times New Roman" w:ascii="Times New Roman"/>
        </w:rPr>
        <w:t>u</w:t>
      </w:r>
      <w:r w:rsidR="0033142C">
        <w:rPr>
          <w:rFonts w:cs="Times New Roman" w:hAnsi="Times New Roman" w:ascii="Times New Roman"/>
        </w:rPr>
        <w:t xml:space="preserve"> je</w:t>
      </w:r>
      <w:r w:rsidR="00E01A5F">
        <w:rPr>
          <w:rFonts w:cs="Times New Roman" w:hAnsi="Times New Roman" w:ascii="Times New Roman"/>
        </w:rPr>
        <w:t xml:space="preserve"> osporavatelj RICARDO d.o.o. </w:t>
      </w:r>
      <w:r>
        <w:rPr>
          <w:rFonts w:cs="Times New Roman" w:hAnsi="Times New Roman" w:ascii="Times New Roman"/>
        </w:rPr>
        <w:t>Darda podneskom od 22. s</w:t>
      </w:r>
      <w:r w:rsidR="0033142C">
        <w:rPr>
          <w:rFonts w:cs="Times New Roman" w:hAnsi="Times New Roman" w:ascii="Times New Roman"/>
        </w:rPr>
        <w:t>iječnja 2018. godine obavijestio</w:t>
      </w:r>
      <w:r>
        <w:rPr>
          <w:rFonts w:cs="Times New Roman" w:hAnsi="Times New Roman" w:ascii="Times New Roman"/>
        </w:rPr>
        <w:t xml:space="preserve"> ovaj sud da povlači osporavanje tražbine od 3.000.0</w:t>
      </w:r>
      <w:r w:rsidR="0033142C">
        <w:rPr>
          <w:rFonts w:cs="Times New Roman" w:hAnsi="Times New Roman" w:ascii="Times New Roman"/>
        </w:rPr>
        <w:t>00,00 kuna navedenom vjerovniku.</w:t>
      </w:r>
      <w:r>
        <w:rPr>
          <w:rFonts w:cs="Times New Roman" w:hAnsi="Times New Roman" w:ascii="Times New Roman"/>
        </w:rPr>
        <w:t xml:space="preserve"> </w:t>
      </w:r>
    </w:p>
    <w:p w:rsidRDefault="0033142C" w:rsidP="0033142C" w:rsidR="00431EE3" w:rsidRPr="0033142C">
      <w:pPr>
        <w:ind w:firstLine="708"/>
        <w:jc w:val="both"/>
        <w:rPr>
          <w:color w:val="FF0000"/>
        </w:rPr>
      </w:pPr>
      <w:r>
        <w:rPr>
          <w:rFonts w:cs="Times New Roman" w:hAnsi="Times New Roman" w:ascii="Times New Roman"/>
        </w:rPr>
        <w:lastRenderedPageBreak/>
        <w:t>Time proizlazi da je otklonjeno osporav</w:t>
      </w:r>
      <w:r w:rsidR="00B04248">
        <w:rPr>
          <w:rFonts w:cs="Times New Roman" w:hAnsi="Times New Roman" w:ascii="Times New Roman"/>
        </w:rPr>
        <w:t>anje novčane tražbine vjerovniku</w:t>
      </w:r>
      <w:r>
        <w:rPr>
          <w:rFonts w:cs="Times New Roman" w:hAnsi="Times New Roman" w:ascii="Times New Roman"/>
        </w:rPr>
        <w:t xml:space="preserve"> ISTARSKA KREDITNA BANKA UMAG d.d. Umag u iznosu od 3.000.000,00 kuna u društvu BELJE d.d. Darda, te je </w:t>
      </w:r>
      <w:r w:rsidR="00CA569D">
        <w:rPr>
          <w:rFonts w:cs="Times New Roman" w:hAnsi="Times New Roman" w:ascii="Times New Roman"/>
        </w:rPr>
        <w:t xml:space="preserve">stoga odlučeno kao u izreci ovog rješenja temeljem odredbe čl. 33 st. 1 </w:t>
      </w:r>
      <w:r>
        <w:rPr>
          <w:rFonts w:cs="Times New Roman" w:hAnsi="Times New Roman" w:ascii="Times New Roman"/>
        </w:rPr>
        <w:t xml:space="preserve">i 36. st. 2 </w:t>
      </w:r>
      <w:r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7B5430">
        <w:rPr>
          <w:rFonts w:cs="Times New Roman" w:hAnsi="Times New Roman" w:ascii="Times New Roman"/>
        </w:rPr>
        <w:t>. T</w:t>
      </w:r>
      <w:r w:rsidR="00CA569D">
        <w:rPr>
          <w:rFonts w:cs="Times New Roman" w:hAnsi="Times New Roman" w:ascii="Times New Roman"/>
        </w:rPr>
        <w:t>ako je sud odlučio uzimajući u obzir načelo ekonomičnosti i svrsishodnosti postupanja, ne čekajući rješe</w:t>
      </w:r>
      <w:r>
        <w:rPr>
          <w:rFonts w:cs="Times New Roman" w:hAnsi="Times New Roman" w:ascii="Times New Roman"/>
        </w:rPr>
        <w:t>nje međusobnih odnosa stranaka kroz parnicu na koju je vjerovnik upućen</w:t>
      </w:r>
      <w:r w:rsidR="007B5430">
        <w:rPr>
          <w:rFonts w:cs="Times New Roman" w:hAnsi="Times New Roman" w:ascii="Times New Roman"/>
        </w:rPr>
        <w:t xml:space="preserve"> (čl. 34 ZPIUTD), </w:t>
      </w:r>
      <w:r w:rsidR="00CA569D">
        <w:rPr>
          <w:rFonts w:cs="Times New Roman" w:hAnsi="Times New Roman" w:ascii="Times New Roman"/>
        </w:rPr>
        <w:t>a također ne čekajući pravomoćnost rješenja od 15. siječnja 2018. godine i posljedice nepodnošenja</w:t>
      </w:r>
      <w:r>
        <w:rPr>
          <w:rFonts w:cs="Times New Roman" w:hAnsi="Times New Roman" w:ascii="Times New Roman"/>
        </w:rPr>
        <w:t xml:space="preserve"> tužbe na koju je vjerovnik upućen (čl. 35 ZPIUTD)</w:t>
      </w:r>
      <w:r w:rsidR="00CA569D">
        <w:rPr>
          <w:rFonts w:cs="Times New Roman" w:hAnsi="Times New Roman" w:ascii="Times New Roman"/>
        </w:rPr>
        <w:t xml:space="preserve">, budući da je osporavatelj RICARDO d.o.o. jasno svoju volju iskazao podneskom od 22. siječnja 2018. godine, </w:t>
      </w:r>
      <w:r>
        <w:rPr>
          <w:rFonts w:cs="Times New Roman" w:hAnsi="Times New Roman" w:ascii="Times New Roman"/>
        </w:rPr>
        <w:t>otklonio svoje prvobitno osporavanje</w:t>
      </w:r>
      <w:r w:rsidR="004E028D">
        <w:rPr>
          <w:rFonts w:cs="Times New Roman" w:hAnsi="Times New Roman" w:ascii="Times New Roman"/>
        </w:rPr>
        <w:t xml:space="preserve">. </w:t>
      </w:r>
    </w:p>
    <w:p w:rsidRDefault="007F0735" w:rsidP="009C0C5E" w:rsidR="007F0735" w:rsidRPr="006C694E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F517F1">
        <w:rPr>
          <w:rFonts w:cs="Times New Roman" w:hAnsi="Times New Roman" w:ascii="Times New Roman"/>
        </w:rPr>
        <w:t xml:space="preserve">2. veljače </w:t>
      </w:r>
      <w:r w:rsidR="006C694E" w:rsidRPr="006C694E">
        <w:rPr>
          <w:rFonts w:cs="Times New Roman" w:hAnsi="Times New Roman" w:ascii="Times New Roman"/>
        </w:rPr>
        <w:t xml:space="preserve">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9D329A">
        <w:rPr>
          <w:rFonts w:cs="Times New Roman" w:hAnsi="Times New Roman" w:ascii="Times New Roman"/>
        </w:rPr>
        <w:t>,v.r.</w:t>
      </w:r>
    </w:p>
    <w:p w:rsidRDefault="00E66FD3" w:rsidP="0086691F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6C694E" w:rsidP="006C694E" w:rsid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9D329A" w:rsidR="009D329A" w:rsidRPr="009D329A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9D329A">
        <w:rPr>
          <w:rFonts w:cs="Times New Roman" w:hAnsi="Times New Roman" w:ascii="Times New Roman"/>
        </w:rPr>
        <w:t>Za točnost otpravka-ovl.službenik</w:t>
      </w:r>
    </w:p>
    <w:p w:rsidRDefault="009D329A" w:rsidP="009D329A" w:rsidR="009D329A" w:rsidRPr="009D329A">
      <w:pPr>
        <w:ind w:firstLine="720" w:left="5040"/>
        <w:rPr>
          <w:rFonts w:cs="Times New Roman" w:hAnsi="Times New Roman" w:ascii="Times New Roman"/>
        </w:rPr>
      </w:pPr>
      <w:r w:rsidRPr="009D329A">
        <w:rPr>
          <w:rFonts w:cs="Times New Roman" w:hAnsi="Times New Roman" w:ascii="Times New Roman"/>
        </w:rPr>
        <w:t>Vinka Mihalinčić</w:t>
      </w:r>
    </w:p>
    <w:p w:rsidRDefault="009D329A" w:rsidP="006C694E" w:rsidR="009D329A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9D329A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2405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430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29A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3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29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3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29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preslika dijela spisa na VTS - žalbe GRAFOPLAST, ŠPREM-AMARENA, AJINOMOTO... i GALFRIO
Original u ref.</izvorni_sadrzaj>
    <derivirana_varijabla naziv="DomainObject.Predmet.Opis_1">86 dijela spisa
preslika dijela spisa na VTS - žalba Grad Novalja
preslika dijela spisa na VTS - žalbe GRAFOPLAST, ŠPREM-AMARENA, AJINOMOTO... i GALFRIO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96 SVEZ</izvorni_sadrzaj>
    <derivirana_varijabla naziv="DomainObject.Predmet.PrimjedbaSuca_1">96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siječnja 2018.</izvorni_sadrzaj>
    <derivirana_varijabla naziv="DomainObject.Predmet.SpisIzvanSuda.DatumIzlazaSpisa_1">26.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CBAF5-2DCA-4B49-97C0-5CC8E6AE9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543</properties:Words>
  <properties:Characters>2960</properties:Characters>
  <properties:Lines>98</properties:Lines>
  <properties:Paragraphs>33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2018-01-31T12:40:00Z</dcterms:created>
  <dc:creator>KDS - 8</dc:creator>
  <cp:lastModifiedBy>Vinka Mihalinčić</cp:lastModifiedBy>
  <cp:lastPrinted>2018-02-02T12:58:00Z</cp:lastPrinted>
  <dcterms:modified xmlns:xsi="http://www.w3.org/2001/XMLSchema-instance" xsi:type="dcterms:W3CDTF">2018-02-02T13:15:00Z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