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8c1be" w14:paraId="fe8c1be" w:rsidRDefault="00EA5AA8" w:rsidP="00EA5AA8" w:rsidR="00EA5AA8">
      <w:pPr>
        <w:pStyle w:val="Zaglavlje"/>
        <w:jc w:val="right"/>
        <w15:collapsed w:val="false"/>
        <w:rPr>
          <w:rStyle w:val="Naglaeno"/>
        </w:rPr>
      </w:pPr>
      <w:bookmarkStart w:name="_GoBack" w:id="0"/>
      <w:bookmarkEnd w:id="0"/>
      <w:r>
        <w:rPr>
          <w:rStyle w:val="Naglaeno"/>
        </w:rPr>
        <w:t xml:space="preserve">        </w:t>
      </w:r>
    </w:p>
    <w:p w:rsidRDefault="00EA5AA8" w:rsidP="00EA5AA8" w:rsidR="00EA5AA8">
      <w:pPr>
        <w:pStyle w:val="Zaglavlje"/>
        <w:jc w:val="right"/>
        <w:rPr>
          <w:rStyle w:val="Naglaeno"/>
        </w:rPr>
      </w:pPr>
    </w:p>
    <w:p w:rsidRDefault="00EA5AA8" w:rsidP="00EA5AA8" w:rsidR="000938B8" w:rsidRPr="00D21A2C">
      <w:pPr>
        <w:pStyle w:val="Zaglavlje"/>
        <w:jc w:val="right"/>
      </w:pPr>
      <w:r>
        <w:rPr>
          <w:rStyle w:val="Naglaeno"/>
        </w:rPr>
        <w:t xml:space="preserve">    </w:t>
      </w:r>
      <w:r w:rsidR="009648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t xml:space="preserve">                                                                                      </w:t>
      </w:r>
      <w:r w:rsidRPr="00EA5AA8">
        <w:rPr>
          <w:rStyle w:val="Naglaeno"/>
          <w:b w:val="false"/>
        </w:rPr>
        <w:t>14 St-</w:t>
      </w:r>
      <w:r w:rsidR="00AC09F7">
        <w:rPr>
          <w:rStyle w:val="Naglaeno"/>
          <w:b w:val="false"/>
        </w:rPr>
        <w:t>651</w:t>
      </w:r>
      <w:r w:rsidRPr="00EA5AA8">
        <w:rPr>
          <w:rStyle w:val="Naglaeno"/>
          <w:b w:val="false"/>
        </w:rPr>
        <w:t>/1</w:t>
      </w:r>
      <w:r w:rsidR="00AC09F7">
        <w:rPr>
          <w:rStyle w:val="Naglaeno"/>
          <w:b w:val="false"/>
        </w:rPr>
        <w:t>5</w:t>
      </w:r>
      <w:r w:rsidRPr="00EA5AA8">
        <w:rPr>
          <w:rStyle w:val="Naglaeno"/>
          <w:b w:val="false"/>
        </w:rPr>
        <w:t>-</w:t>
      </w:r>
      <w:r w:rsidR="00E40C26">
        <w:rPr>
          <w:rStyle w:val="Naglaeno"/>
          <w:b w:val="false"/>
        </w:rPr>
        <w:t>16</w:t>
      </w:r>
      <w:r>
        <w:rPr>
          <w:rStyle w:val="Naglaeno"/>
        </w:rPr>
        <w:tab/>
        <w:t xml:space="preserve"> </w:t>
      </w:r>
      <w:r>
        <w:rPr>
          <w:rStyle w:val="Naglaeno"/>
        </w:rPr>
        <w:tab/>
      </w:r>
      <w:r>
        <w:rPr>
          <w:rStyle w:val="Naglaeno"/>
        </w:rPr>
        <w:tab/>
      </w:r>
    </w:p>
    <w:p w:rsidRDefault="000938B8" w:rsidP="000938B8" w:rsidR="000938B8" w:rsidRPr="00B82754">
      <w:pPr>
        <w:ind w:hanging="720" w:left="360"/>
        <w:rPr>
          <w:b/>
        </w:rPr>
      </w:pPr>
      <w:r w:rsidRPr="00B82754">
        <w:rPr>
          <w:b/>
        </w:rPr>
        <w:t xml:space="preserve">     REPUBLIKA HRVATSKA</w:t>
      </w:r>
    </w:p>
    <w:p w:rsidRDefault="000938B8" w:rsidP="00977256" w:rsidR="00443F69">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40F1F" w:rsidP="00F2165F" w:rsidR="00F40F1F" w:rsidRPr="00F2165F">
      <w:pPr>
        <w:ind w:hanging="720" w:left="360"/>
        <w:rPr>
          <w:sz w:val="22"/>
          <w:szCs w:val="22"/>
        </w:rPr>
      </w:pPr>
    </w:p>
    <w:p w:rsidRDefault="00606622" w:rsidP="00606622" w:rsidR="00606622" w:rsidRPr="00D23544">
      <w:pPr>
        <w:jc w:val="center"/>
        <w:rPr>
          <w:bCs/>
        </w:rPr>
      </w:pPr>
      <w:r w:rsidRPr="00D23544">
        <w:rPr>
          <w:bCs/>
        </w:rPr>
        <w:t>U IME REPUBLIKE HRVATSKE</w:t>
      </w:r>
    </w:p>
    <w:p w:rsidRDefault="00606622" w:rsidP="00606622" w:rsidR="00606622" w:rsidRPr="00D23544">
      <w:pPr>
        <w:jc w:val="center"/>
        <w:rPr>
          <w:bCs/>
        </w:rPr>
      </w:pPr>
      <w:r w:rsidRPr="00D23544">
        <w:rPr>
          <w:bCs/>
        </w:rPr>
        <w:t>R J E Š E N J E</w:t>
      </w:r>
    </w:p>
    <w:p w:rsidRDefault="00606622" w:rsidP="00606622" w:rsidR="00606622"/>
    <w:p w:rsidRDefault="00606622" w:rsidP="00977256" w:rsidR="00606622">
      <w:pPr>
        <w:jc w:val="both"/>
      </w:pPr>
      <w:r>
        <w:t xml:space="preserve">               TRGOVAČKI SUD U OSIJEKU, po sucu mr. sc. Tihomiru Kovačević,</w:t>
      </w:r>
      <w:r w:rsidR="00E40C26">
        <w:t xml:space="preserve"> kao stečajnom sucu,</w:t>
      </w:r>
      <w:r>
        <w:t xml:space="preserve"> povodom </w:t>
      </w:r>
      <w:r w:rsidR="00E40C26">
        <w:t>prijedloga</w:t>
      </w:r>
      <w:r>
        <w:t xml:space="preserve"> Financijske agencije </w:t>
      </w:r>
      <w:r w:rsidR="00E40C26">
        <w:t xml:space="preserve">Zagreb, OIB 85821130368 </w:t>
      </w:r>
      <w:r>
        <w:t xml:space="preserve">Regionalni centar Osijek, Podružnica Osijek, L. Jagera 3, , za </w:t>
      </w:r>
      <w:r w:rsidR="00E40C26">
        <w:t>otvaranje</w:t>
      </w:r>
      <w:r>
        <w:t xml:space="preserve"> stečajnog postupka nad dužnikom </w:t>
      </w:r>
      <w:r w:rsidR="00AC09F7" w:rsidRPr="00AC09F7">
        <w:t>ČOKOT društvo s ograničenom odgovornošću za poljoprivrednu proizvodnju, Donji Miholjac, Ivana Gorana Kovačića 32, MBS 030016987, OIB 93752196936</w:t>
      </w:r>
      <w:r w:rsidR="0033522A">
        <w:t>,</w:t>
      </w:r>
      <w:r>
        <w:t xml:space="preserve"> dana </w:t>
      </w:r>
      <w:r w:rsidR="00AC09F7">
        <w:t>7</w:t>
      </w:r>
      <w:r w:rsidR="00E40C26">
        <w:t>. lipnja</w:t>
      </w:r>
      <w:r>
        <w:t xml:space="preserve"> 2016. </w:t>
      </w:r>
    </w:p>
    <w:p w:rsidRDefault="00606622" w:rsidP="00606622" w:rsidR="00606622" w:rsidRPr="00D23544">
      <w:pPr>
        <w:jc w:val="center"/>
        <w:rPr>
          <w:bCs/>
        </w:rPr>
      </w:pPr>
      <w:r w:rsidRPr="00D23544">
        <w:rPr>
          <w:bCs/>
        </w:rPr>
        <w:t>r i j e š i o    j e</w:t>
      </w:r>
    </w:p>
    <w:p w:rsidRDefault="00606622" w:rsidP="00E40C26" w:rsidR="00606622">
      <w:pPr>
        <w:ind w:left="360"/>
        <w:jc w:val="both"/>
      </w:pPr>
      <w:r>
        <w:t xml:space="preserve">                                                </w:t>
      </w:r>
    </w:p>
    <w:p w:rsidRDefault="00606622" w:rsidP="00AC09F7" w:rsidR="00606622">
      <w:pPr>
        <w:pStyle w:val="Odlomakpopisa"/>
        <w:numPr>
          <w:ilvl w:val="0"/>
          <w:numId w:val="9"/>
        </w:numPr>
        <w:contextualSpacing/>
        <w:jc w:val="both"/>
      </w:pPr>
      <w:r w:rsidRPr="00364026">
        <w:rPr>
          <w:bCs/>
        </w:rPr>
        <w:t>OTVARA SE stečajni postupak nad dužnikom</w:t>
      </w:r>
      <w:r>
        <w:t xml:space="preserve"> </w:t>
      </w:r>
      <w:r w:rsidR="00AC09F7" w:rsidRPr="00AC09F7">
        <w:t>ČOKOT društvo s ograničenom odgovornošću za poljoprivrednu proizvodnju, Donji Miholjac, Ivana Gorana Kovačića 32, MBS 030016987, OIB 93752196936</w:t>
      </w:r>
      <w:r>
        <w:t>.</w:t>
      </w:r>
    </w:p>
    <w:p w:rsidRDefault="00606622" w:rsidP="00606622" w:rsidR="00606622">
      <w:pPr>
        <w:pStyle w:val="Odlomakpopisa"/>
        <w:ind w:left="1800"/>
        <w:contextualSpacing/>
        <w:jc w:val="both"/>
      </w:pPr>
    </w:p>
    <w:p w:rsidRDefault="00606622" w:rsidP="00AC09F7" w:rsidR="00606622">
      <w:pPr>
        <w:pStyle w:val="Odlomakpopisa"/>
        <w:numPr>
          <w:ilvl w:val="0"/>
          <w:numId w:val="9"/>
        </w:numPr>
        <w:contextualSpacing/>
        <w:jc w:val="both"/>
      </w:pPr>
      <w:r>
        <w:t xml:space="preserve">Za stečajnog upravitelja imenuje se </w:t>
      </w:r>
      <w:r w:rsidR="00AC09F7" w:rsidRPr="00AC09F7">
        <w:t>Sanja Mišević, Osijek, L. Jagera 24, OIB 17448143522</w:t>
      </w:r>
      <w:r w:rsidR="00553AAD">
        <w:t>,</w:t>
      </w:r>
      <w:r w:rsidR="00F42F3E">
        <w:t xml:space="preserve"> </w:t>
      </w:r>
      <w:r w:rsidRPr="005A50B3">
        <w:t>automatskom dodjelom</w:t>
      </w:r>
      <w:r w:rsidR="00E40C26">
        <w:t xml:space="preserve"> - promjenom uloge</w:t>
      </w:r>
      <w:r>
        <w:t>.</w:t>
      </w:r>
    </w:p>
    <w:p w:rsidRDefault="00606622" w:rsidP="00606622" w:rsidR="00606622">
      <w:pPr>
        <w:ind w:left="971"/>
        <w:jc w:val="both"/>
      </w:pPr>
    </w:p>
    <w:p w:rsidRDefault="00606622" w:rsidP="002F74B9" w:rsidR="00E40C26" w:rsidRPr="00E40C26">
      <w:pPr>
        <w:pStyle w:val="Odlomakpopisa"/>
        <w:numPr>
          <w:ilvl w:val="0"/>
          <w:numId w:val="9"/>
        </w:numPr>
        <w:contextualSpacing/>
        <w:jc w:val="both"/>
        <w:rPr>
          <w:bCs/>
        </w:rPr>
      </w:pPr>
      <w:r w:rsidRPr="00DC51C2">
        <w:rPr>
          <w:bCs/>
        </w:rPr>
        <w:t xml:space="preserve">ZAKLJUČUJE SE stečajni postupak nad dužnikom </w:t>
      </w:r>
      <w:r w:rsidR="00AC09F7" w:rsidRPr="00AC09F7">
        <w:t>ČOKOT društvo s ograničenom odgovornošću za poljoprivrednu proizvodnju, Donji Miholjac, Ivana Gorana Kovačića 32, MBS 030016987, OIB 93752196936</w:t>
      </w:r>
      <w:r w:rsidR="00E40C26">
        <w:t xml:space="preserve">, jer stečajna masa nije dovoljna </w:t>
      </w:r>
      <w:r w:rsidR="00ED3FB4">
        <w:t xml:space="preserve">ni </w:t>
      </w:r>
      <w:r w:rsidR="00E40C26">
        <w:t>za namirenje troškova postupka</w:t>
      </w:r>
    </w:p>
    <w:p w:rsidRDefault="00E40C26" w:rsidP="00E40C26" w:rsidR="00E40C26">
      <w:pPr>
        <w:pStyle w:val="Odlomakpopisa"/>
      </w:pPr>
    </w:p>
    <w:p w:rsidRDefault="00E40C26" w:rsidP="00AC09F7" w:rsidR="00606622" w:rsidRPr="00D06A63">
      <w:pPr>
        <w:pStyle w:val="Odlomakpopisa"/>
        <w:numPr>
          <w:ilvl w:val="0"/>
          <w:numId w:val="9"/>
        </w:numPr>
        <w:contextualSpacing/>
        <w:jc w:val="both"/>
        <w:rPr>
          <w:bCs/>
        </w:rPr>
      </w:pPr>
      <w:r>
        <w:t xml:space="preserve">Nalaže se bivšem zakonskom zastupniku </w:t>
      </w:r>
      <w:r w:rsidR="00AC09F7" w:rsidRPr="00AC09F7">
        <w:t>Krešimir Kožić, Donji Miholjac, Ivana Gorana Kovačića 32, OIB 56555343712</w:t>
      </w:r>
      <w:r>
        <w:t>, da izvrši pregled, izlučivanje i pohranu arhivskog i registraturnog gradiva dužnika sukladno pozitivnim propisima, te o istom u roku od 15 dana dostavi dokaz u spis, odnosno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Stečajnog zakona (NN 71/15)</w:t>
      </w:r>
      <w:r w:rsidR="00606622">
        <w:t>.</w:t>
      </w:r>
    </w:p>
    <w:p w:rsidRDefault="00D06A63" w:rsidP="00D06A63" w:rsidR="00D06A63" w:rsidRPr="00D06A63">
      <w:pPr>
        <w:pStyle w:val="Odlomakpopisa"/>
        <w:rPr>
          <w:bCs/>
        </w:rPr>
      </w:pPr>
    </w:p>
    <w:p w:rsidRDefault="00D06A63" w:rsidP="00AC09F7" w:rsidR="00D06A63">
      <w:pPr>
        <w:pStyle w:val="Odlomakpopisa"/>
        <w:numPr>
          <w:ilvl w:val="0"/>
          <w:numId w:val="9"/>
        </w:numPr>
        <w:contextualSpacing/>
        <w:jc w:val="both"/>
        <w:rPr>
          <w:bCs/>
        </w:rPr>
      </w:pPr>
      <w:r>
        <w:rPr>
          <w:bCs/>
        </w:rPr>
        <w:t>Nalaže se stečajnoj upraviteljici da nakon zaključe</w:t>
      </w:r>
      <w:r w:rsidR="00083510">
        <w:rPr>
          <w:bCs/>
        </w:rPr>
        <w:t>nja stečajnog postupka u ime i z</w:t>
      </w:r>
      <w:r>
        <w:rPr>
          <w:bCs/>
        </w:rPr>
        <w:t>a račun stečajne mase pokuša unovčiti imovinu u vlasništvu dužnika najboljem ponuđaču, a dobivena sredstva uplati na žiro-račun suda broj HR3123900011300000200 pozivom na broj HR05 272-651-15 iz kojih sredstava će se namiriti troškovi ovoga postupka, a preostali iznos uplatiti u Fond za namirenje troškova stečajnog postupka.</w:t>
      </w:r>
    </w:p>
    <w:p w:rsidRDefault="00606622" w:rsidP="00606622" w:rsidR="00606622" w:rsidRPr="00DC51C2">
      <w:pPr>
        <w:pStyle w:val="Odlomakpopisa"/>
        <w:rPr>
          <w:bCs/>
        </w:rPr>
      </w:pPr>
    </w:p>
    <w:p w:rsidRDefault="00606622" w:rsidP="00606622" w:rsidR="00606622" w:rsidRPr="00DC51C2">
      <w:pPr>
        <w:pStyle w:val="Odlomakpopisa"/>
        <w:numPr>
          <w:ilvl w:val="0"/>
          <w:numId w:val="9"/>
        </w:numPr>
        <w:contextualSpacing/>
        <w:jc w:val="both"/>
        <w:rPr>
          <w:bCs/>
        </w:rPr>
      </w:pPr>
      <w:r w:rsidRPr="00DC51C2">
        <w:rPr>
          <w:bCs/>
        </w:rPr>
        <w:t>Ovo rješenje objavit će se na mrežnoj stranici e-Oglasna ploča sudov</w:t>
      </w:r>
      <w:r>
        <w:rPr>
          <w:bCs/>
        </w:rPr>
        <w:t xml:space="preserve">a i dostaviti  </w:t>
      </w:r>
      <w:r w:rsidR="00E40C26">
        <w:rPr>
          <w:bCs/>
        </w:rPr>
        <w:t>sudskom registru radi brisanja dužnika iz sudskog registra, a nakon pravomoćnosti</w:t>
      </w:r>
      <w:r>
        <w:rPr>
          <w:bCs/>
        </w:rPr>
        <w:t>.</w:t>
      </w:r>
    </w:p>
    <w:p w:rsidRDefault="00606622" w:rsidP="00606622" w:rsidR="00606622">
      <w:pPr>
        <w:pStyle w:val="Tijeloteksta"/>
        <w:rPr>
          <w:b/>
          <w:bCs/>
        </w:rPr>
      </w:pPr>
    </w:p>
    <w:p w:rsidRDefault="00977256" w:rsidP="00606622" w:rsidR="00977256">
      <w:pPr>
        <w:pStyle w:val="Tijeloteksta"/>
        <w:rPr>
          <w:b/>
          <w:bCs/>
        </w:rPr>
      </w:pPr>
    </w:p>
    <w:p w:rsidRDefault="00606622" w:rsidP="00E40C26" w:rsidR="00606622" w:rsidRPr="00D23544">
      <w:pPr>
        <w:pStyle w:val="Tijeloteksta"/>
        <w:jc w:val="center"/>
        <w:rPr>
          <w:bCs/>
        </w:rPr>
      </w:pPr>
      <w:r w:rsidRPr="00D23544">
        <w:rPr>
          <w:bCs/>
        </w:rPr>
        <w:lastRenderedPageBreak/>
        <w:t>Obrazloženje</w:t>
      </w:r>
    </w:p>
    <w:p w:rsidRDefault="00606622" w:rsidP="00606622" w:rsidR="00606622">
      <w:pPr>
        <w:pStyle w:val="Tijeloteksta"/>
        <w:jc w:val="center"/>
        <w:rPr>
          <w:b/>
          <w:bCs/>
        </w:rPr>
      </w:pPr>
    </w:p>
    <w:p w:rsidRDefault="00E40C26" w:rsidP="00AC09F7" w:rsidR="004356FF">
      <w:pPr>
        <w:ind w:firstLine="708"/>
        <w:jc w:val="both"/>
      </w:pPr>
      <w:r>
        <w:t>Predlagatelj FINA</w:t>
      </w:r>
      <w:r w:rsidR="00606622">
        <w:t xml:space="preserve"> je dana </w:t>
      </w:r>
      <w:r w:rsidR="00AC09F7">
        <w:t>30.10</w:t>
      </w:r>
      <w:r w:rsidR="00606622">
        <w:t>.201</w:t>
      </w:r>
      <w:r w:rsidR="00AC09F7">
        <w:t>5</w:t>
      </w:r>
      <w:r w:rsidR="00606622">
        <w:t xml:space="preserve">. </w:t>
      </w:r>
      <w:r>
        <w:t xml:space="preserve">godine podnijela </w:t>
      </w:r>
      <w:r w:rsidR="00606622">
        <w:t xml:space="preserve">ovom sudu </w:t>
      </w:r>
      <w:r>
        <w:t xml:space="preserve">prijedlog za otvaranje </w:t>
      </w:r>
      <w:r w:rsidR="00606622">
        <w:t xml:space="preserve">stečajnog postupka nad dužnikom  </w:t>
      </w:r>
      <w:r w:rsidR="00AC09F7" w:rsidRPr="00AC09F7">
        <w:t xml:space="preserve">ČOKOT </w:t>
      </w:r>
      <w:r w:rsidR="00AC09F7">
        <w:t>d.o.o.</w:t>
      </w:r>
      <w:r w:rsidR="00AC09F7" w:rsidRPr="00AC09F7">
        <w:t xml:space="preserve"> za poljoprivrednu proizvodnju, Donji Miholjac, Ivana Gorana Kovačića 32, MBS 030016987, OIB 93752196936</w:t>
      </w:r>
      <w:r>
        <w:t xml:space="preserve">, temeljem odredbe čl. 110. st. 1 Stečajnog zakona (NN 71/15, dalje: SZ). </w:t>
      </w:r>
    </w:p>
    <w:p w:rsidRDefault="004356FF" w:rsidP="004356FF" w:rsidR="00606622">
      <w:pPr>
        <w:pStyle w:val="Tijeloteksta"/>
        <w:ind w:firstLine="708"/>
      </w:pPr>
      <w:r>
        <w:t xml:space="preserve">U prijedlogu je navela da na dan </w:t>
      </w:r>
      <w:r w:rsidR="00AC09F7">
        <w:t>02.10.2015</w:t>
      </w:r>
      <w:r>
        <w:t xml:space="preserve">. dužnik u Očevidniku redoslijeda osnova za plaćanje ima evidentirane neizvršene osnove za plaćanje u neprekinutom razdoblju od 120 dana u ukupnom iznosu od </w:t>
      </w:r>
      <w:r w:rsidR="00AC09F7">
        <w:t>158.044,69</w:t>
      </w:r>
      <w:r>
        <w:t xml:space="preserve"> kn, u koji iznos je uračunata kamata i naknada FINE, za provedbe ovrhe na novčanim sredstvima dužnika. Navodi da dužnik ima </w:t>
      </w:r>
      <w:r w:rsidR="00AC09F7">
        <w:t>2 zaposlena</w:t>
      </w:r>
      <w:r>
        <w:t xml:space="preserve"> radnika.</w:t>
      </w:r>
    </w:p>
    <w:p w:rsidRDefault="004356FF" w:rsidP="00E40C26" w:rsidR="004356FF">
      <w:pPr>
        <w:pStyle w:val="Tijeloteksta"/>
      </w:pPr>
    </w:p>
    <w:p w:rsidRDefault="004356FF" w:rsidP="00E40C26" w:rsidR="004356FF">
      <w:pPr>
        <w:pStyle w:val="Tijeloteksta"/>
      </w:pPr>
      <w:r>
        <w:tab/>
        <w:t xml:space="preserve">Fina je dostavila popis računa i oročenih novčanih sredstava dužnika na dan </w:t>
      </w:r>
      <w:r w:rsidR="00AC09F7">
        <w:t>02.10.2015</w:t>
      </w:r>
      <w:r>
        <w:t xml:space="preserve">. te navela da na temelju čl. 112. st. 5. SZ-a dužnik na dan </w:t>
      </w:r>
      <w:r w:rsidR="00AC09F7">
        <w:t>02.10.2015</w:t>
      </w:r>
      <w:r>
        <w:t>. na ime predujma za namirenje troškova stečajnog postupka ima zaplijenjena novčana sredstva u iznosu od 0,00 kn.</w:t>
      </w:r>
    </w:p>
    <w:p w:rsidRDefault="004356FF" w:rsidP="00E40C26" w:rsidR="004356FF">
      <w:pPr>
        <w:pStyle w:val="Tijeloteksta"/>
      </w:pPr>
    </w:p>
    <w:p w:rsidRDefault="004356FF" w:rsidP="00E40C26" w:rsidR="004356FF">
      <w:pPr>
        <w:pStyle w:val="Tijeloteksta"/>
      </w:pPr>
      <w:r>
        <w:tab/>
        <w:t xml:space="preserve">Sud je utvrdio da je predlagatelj ovlašten za podnošenje predmetnoga prijedloga temeljem odredbe čl. 110. st. 1 SZ-a, te je donio rješenje o pokretanju prethodnog postupka i imenovao privremenom stečajnog upravitelja (čl. 115. st. 1. i 2. SZ-a), odredio mu dužnosti (čl. 119. st. 2. i 3. SZ-a) i zakazao ročište (čl. 123. i čl. 128. st. 1. SZ-a). </w:t>
      </w:r>
    </w:p>
    <w:p w:rsidRDefault="004356FF" w:rsidP="00E40C26" w:rsidR="004356FF">
      <w:pPr>
        <w:pStyle w:val="Tijeloteksta"/>
      </w:pPr>
    </w:p>
    <w:p w:rsidRDefault="004356FF" w:rsidP="00AC09F7" w:rsidR="00AC09F7">
      <w:pPr>
        <w:pStyle w:val="Tijeloteksta"/>
      </w:pPr>
      <w:r>
        <w:tab/>
        <w:t xml:space="preserve">U određenom mu roku privremeni stečajni upravitelj dostavio je svoje pisano izvješće u kojem navodi da ostaje u cijelosti kod svog pisanog izvješća od </w:t>
      </w:r>
      <w:r w:rsidR="00AC09F7">
        <w:t>21.03</w:t>
      </w:r>
      <w:r>
        <w:t xml:space="preserve">.2016. godine </w:t>
      </w:r>
      <w:r w:rsidR="00AC09F7">
        <w:t>a koje prileži u spisu na listu 20-26</w:t>
      </w:r>
      <w:r>
        <w:t xml:space="preserve"> te navodi da </w:t>
      </w:r>
      <w:r w:rsidR="00AC09F7">
        <w:t>je prijedlog za pokretanje stečajnog postupka podnijela FINA dana 30. listopada 2015. godine, a nakon što je prethodno s vjerovnicima stečajnog dužnika sklopljena predstečajna nagodba, ali po istoj dužnik nije mogao ispoštovati preuzete obveze. Društvo nema u vlasništvu nekretnina, a ni motorna vozila. Prema katalogu dugotrajne imovine, društvo je tijekom 2015. godine prodalo, otpisalo ili amortiziralo svu dugotrajnu imovinu ukupne vrijednosti 4.015.817,66 kn. Iz predmetnog kataloga vidljivo je da je dugotrajna imovina ukupne vrijednosti 86.776,39 kn amortizirana. Pokretna imovina ukupne vrijednosti 164.216,36 kn je otpisana tijekom 2015. godine, ali do dana sastavljanja ovog izvješća nisu dostavljeni zapisnici o otpisu te imovine. Ostatak pokretnina vrijednosti 3.764.824,91 kn je prodan tijekom 2015. godine, ali nije dostavljena dokumentacija iz koje bi bilo vidljivo kada je ta imovina prodana i po kojoj cijeni. Iz podataka koje je društvo dalo tijekom postupka predstečajne nagodbe te iz dostavljenih bilanci, vidljivo je da je društvo tijekom 2015. godine prodalo i sve zalihe kojima je na kraju 2014. godine raspolagalo, ukupne vrijednosti 747.671,00 kn. Unatoč okolnosti da je tijekom 2015. godine došlo do prodaje gotovo cjelokupne dugotrajne imovine (vrijednosti 3.764.824,91 kn) i prodaje svih zaliha (vrijednosti 747.671,00 kn), iz dostavljenih bilanci nije vidljivo da bi došlo do značajnijeg smanjenja obveza društva u 2015. godini (dugoročne obveze nisu uopće smanjene, dok su kratkoročne obveze smanjene za 731.124,00 kn). Prema bilanci na dan 2.03.2016. godine društvo ima potraživanja od kupaca u visini od 44.497,00 kn.</w:t>
      </w:r>
    </w:p>
    <w:p w:rsidRDefault="00AC09F7" w:rsidP="00AC09F7" w:rsidR="00AC09F7">
      <w:pPr>
        <w:pStyle w:val="Tijeloteksta"/>
      </w:pPr>
    </w:p>
    <w:p w:rsidRDefault="00AC09F7" w:rsidP="00CD7808" w:rsidR="00977256">
      <w:pPr>
        <w:pStyle w:val="Tijeloteksta"/>
        <w:ind w:firstLine="708"/>
      </w:pPr>
      <w:r>
        <w:t>Privremena stečajna upraviteljica napominje da je iz raspoložive dokumentacije vidljivo da su potraživanja od kupaca u značajnoj mjeri smanjena upravo tijekom 2015. godine sa 272.985,00 kn na početku 2015. godine, na 41.137,00 kn na kraju godine. Iz raspoložive dokumentacije nije vidljivo je li došlo do plaćanja obveza od strane kupaca ili su izvršena prebijanja tih obveza s obvezama društva, te ukoliko je došlo do kakvih prebijanja, koje obveze društva bi time bile smanjene.</w:t>
      </w:r>
      <w:r w:rsidR="00CD7808">
        <w:t xml:space="preserve"> </w:t>
      </w:r>
    </w:p>
    <w:p w:rsidRDefault="00977256" w:rsidP="00977256" w:rsidR="00977256">
      <w:pPr>
        <w:pStyle w:val="Tijeloteksta"/>
      </w:pPr>
    </w:p>
    <w:p w:rsidRDefault="00AC09F7" w:rsidP="00977256" w:rsidR="00CD7808">
      <w:pPr>
        <w:pStyle w:val="Tijeloteksta"/>
        <w:ind w:firstLine="708"/>
      </w:pPr>
      <w:r>
        <w:lastRenderedPageBreak/>
        <w:t xml:space="preserve">Nakon zaprimanja financijske dokumentacije utvrdila </w:t>
      </w:r>
      <w:r w:rsidR="00CD7808">
        <w:t>je</w:t>
      </w:r>
      <w:r>
        <w:t xml:space="preserve"> da je došlo do rasprodaje, amortizacije ili otpisa cjelokupne dugotrajne imovine i zaliha kojima je društvo raspolagalo.</w:t>
      </w:r>
      <w:r w:rsidR="00CD7808">
        <w:t xml:space="preserve"> </w:t>
      </w:r>
      <w:r>
        <w:t>Dužnik nije vlasnik ni pokretne i nepokretne imovine koju bi bilo moguće unovčiti, ali postoje potraživanja od kupaca u iznosu od  44.497,00 kn za koja je tek potrebno utvrditi jesu li naplativa.</w:t>
      </w:r>
      <w:r w:rsidR="00CD7808">
        <w:t xml:space="preserve"> </w:t>
      </w:r>
      <w:r>
        <w:t>Dugotrajna imovina (pokretnine) u vrijednosti 86.776,39 kn je amortizirana tijekom 2015. godine, ali nije otpisana, iz čega slijedi da bi navedenu imovinu trebalo procijeniti i pokušati izvršiti njezinu prodaju.</w:t>
      </w:r>
    </w:p>
    <w:p w:rsidRDefault="00AC09F7" w:rsidP="00977256" w:rsidR="00977256">
      <w:pPr>
        <w:pStyle w:val="Tijeloteksta"/>
        <w:ind w:firstLine="708"/>
      </w:pPr>
      <w:r>
        <w:t>Prodaja dugotrajne imovine ukupne vrijednosti 3.764.824,91 kn te zaliha vrijednosti 747.671,00 kn izvršena je tijekom 2015. godine, dok je prijedlog za pokretanje stečajnog postupka upućen 5. listopada 2015. godine, stoga su zatražene dodatne informacije i dokumentacija iz koje bi bilo vidljivo je li nešto od navedene imovine moguće vratiti u stečajnu masu. Ukoliko bi se utvrdilo da su od strane društva izvršene pobojne radnje, bit će potrebno pokrenuti sudske postupke radi vraćanja ove imovine u stečajnu masu, a tek ukoliko bi navedena imovina bila vraćena u stečajnu masu moći će se utvrditi način njezinog unovčenja.</w:t>
      </w:r>
    </w:p>
    <w:p w:rsidRDefault="00AC09F7" w:rsidP="00977256" w:rsidR="00CD7808">
      <w:pPr>
        <w:pStyle w:val="Tijeloteksta"/>
        <w:ind w:firstLine="708"/>
      </w:pPr>
      <w:r>
        <w:t>Stečajni dužnik u poslovnim knjigama ima iskazane obveze koja uvelike premašuje njegovu imovinu. Nadalje, trenutna imovina stečajnog dužnika sastoji se isključivo od  potraživanja od kupaca za koje još uvijek nije moguće utvrditi jesu li naplativa u iznosu od 44.497,00 kn.</w:t>
      </w:r>
      <w:r w:rsidR="00CD7808">
        <w:t xml:space="preserve"> </w:t>
      </w:r>
      <w:r>
        <w:t>Temeljem navedenih činjenica može se zaključiti da dužnik ne može imovinom podmiriti obveze, što znači da postoji stečajni razlog prezaduženosti, prema članku 7. Stečajnog zakona.</w:t>
      </w:r>
      <w:r w:rsidR="00CD7808">
        <w:t xml:space="preserve"> </w:t>
      </w:r>
      <w:r>
        <w:t>Iz Potvrde FINE od 16.03.2016. godine vidljivo je da dužnik na dan 16.03.2016. ima evidentirano 285 dana neprekidne blokade računa.</w:t>
      </w:r>
    </w:p>
    <w:p w:rsidRDefault="00AC09F7" w:rsidP="00977256" w:rsidR="00CD7808">
      <w:pPr>
        <w:pStyle w:val="Tijeloteksta"/>
        <w:ind w:firstLine="708"/>
      </w:pPr>
      <w:r>
        <w:t>Temeljem navedenoga vidljivo je da postoji stečajni razlog nesposobnosti za plaćanje iz članka 6. Stečajnog zakona.</w:t>
      </w:r>
      <w:r w:rsidR="00CD7808">
        <w:t xml:space="preserve"> </w:t>
      </w:r>
      <w:r>
        <w:t>Računi stečajnog dužnika su u dugotrajnoj blokadi iz čega je razvidno da isti ne raspolaže ni sredstvima koja bi bila potrebna za namirenje troškova stečajnog postupka. Nadalje, za imovinu koja je vidljiva iz poslovnih knjiga dužnika upitna je mogućnost unovčenja budući da je amortiziranu imovinu potrebno procijeniti i utvrditi ima li kakvu vrijednost, a za potraživanja od kupaca tek ispitati jesu li naplativa. Eventualnu imovinu stečajnog dužnika mogla bi predstavljati dugotrajna imovina koja je prodana tijekom 2015. godine, ali samo ako se utvrdi da je bila riječ o pobojnim radnjama i ukoliko bi stoga tu imovinu bilo moguće vratiti u stečajnu masu.</w:t>
      </w:r>
    </w:p>
    <w:p w:rsidRDefault="00AC09F7" w:rsidP="00977256" w:rsidR="00CD7808">
      <w:pPr>
        <w:pStyle w:val="Tijeloteksta"/>
        <w:ind w:firstLine="708"/>
      </w:pPr>
      <w:r>
        <w:t>Iz gore navedenih razloga predlaže se, sukladno odredbi iz čl. 132. st. 1. Stečajnog zakona, pozvati osobe koje imaju pravni interes za provedbom stečajnog postupka na uplatu predujma za namirenje troškova istog, u iznosu od 37.000,00 kn i to za nagradu privremenom stečajnom upravitelju bruto 6.000,00 kn, nagradu stečajnom upravitelju bruto 21.000,00 kn i 10.000,00 kn za materijalne troškove vođenja stečajnog postupka (izrada pečata, otvaranje i vođenje poslovnog računa, naknade za knjigovodstvene usluge, arhiviranje poslovne dokumentacije).</w:t>
      </w:r>
      <w:r w:rsidR="00CD7808">
        <w:t xml:space="preserve"> </w:t>
      </w:r>
      <w:r>
        <w:t>Za slučaj da po pozivu Suda predujam ne bude uplaćen, predlaže se, sukladno odredbi iz čl. 132. st. 2. Stečajnog zakona otvoriti i zaključiti stečajni postupak, a stečajnog upravitelja ovlastiti da nakon zaključenja stečajnog postupka za ime i račun stečajne mase unovči imovinu dužnika, te prikupljenim sredstvima namiri troškove stečajnog postupka, a neiskorišteni iznos uplati u Fond za pokriće troškova stečajnog postupka.</w:t>
      </w:r>
    </w:p>
    <w:p w:rsidRDefault="004356FF" w:rsidP="004356FF" w:rsidR="004356FF">
      <w:pPr>
        <w:pStyle w:val="Tijeloteksta"/>
      </w:pPr>
      <w:r>
        <w:tab/>
        <w:t xml:space="preserve">Na ročištu radi očitovanja o prijedlogu za otvaranje stečajnog postupka i ročišta radi rasprave o pretpostavkama za otvaranje stečajnog postupka </w:t>
      </w:r>
      <w:r w:rsidR="00977256">
        <w:t xml:space="preserve">održanog 05.04.2016. privremena stečajna upraiteljica ostala je kod svog pisanog izvješća, a </w:t>
      </w:r>
      <w:r w:rsidR="00CD7808">
        <w:t xml:space="preserve">zakonski zastupnik dužnika i </w:t>
      </w:r>
      <w:r>
        <w:t xml:space="preserve">punomoćnik ŽDO GUO Osijek </w:t>
      </w:r>
      <w:r w:rsidR="00CD7808">
        <w:t>su izjavili</w:t>
      </w:r>
      <w:r>
        <w:t xml:space="preserve"> da nema</w:t>
      </w:r>
      <w:r w:rsidR="00CD7808">
        <w:t>ju</w:t>
      </w:r>
      <w:r>
        <w:t xml:space="preserve"> primjedbe na izvješće privremen</w:t>
      </w:r>
      <w:r w:rsidR="00CD7808">
        <w:t>og stečajnog upravitelja i da su s istim suglasni</w:t>
      </w:r>
      <w:r w:rsidR="00977256">
        <w:t xml:space="preserve"> u cijelosti, a zakonski zastupnik dužnika suglasio se s načinom pohrane arhivskog gradiva dužnika. </w:t>
      </w:r>
    </w:p>
    <w:p w:rsidRDefault="004356FF" w:rsidP="004356FF" w:rsidR="004356FF">
      <w:pPr>
        <w:pStyle w:val="Tijeloteksta"/>
      </w:pPr>
    </w:p>
    <w:p w:rsidRDefault="00977256" w:rsidP="004356FF" w:rsidR="00977256">
      <w:pPr>
        <w:pStyle w:val="Tijeloteksta"/>
      </w:pPr>
    </w:p>
    <w:p w:rsidRDefault="00977256" w:rsidP="004356FF" w:rsidR="00977256">
      <w:pPr>
        <w:pStyle w:val="Tijeloteksta"/>
      </w:pPr>
    </w:p>
    <w:p w:rsidRDefault="00977256" w:rsidP="004356FF" w:rsidR="00977256">
      <w:pPr>
        <w:pStyle w:val="Tijeloteksta"/>
      </w:pPr>
    </w:p>
    <w:p w:rsidRDefault="004356FF" w:rsidP="004356FF" w:rsidR="004356FF">
      <w:pPr>
        <w:pStyle w:val="Tijeloteksta"/>
      </w:pPr>
      <w:r>
        <w:lastRenderedPageBreak/>
        <w:tab/>
        <w:t xml:space="preserve">Sud je rješenjem od </w:t>
      </w:r>
      <w:r w:rsidR="00CD7808">
        <w:t>05</w:t>
      </w:r>
      <w:r>
        <w:t>.</w:t>
      </w:r>
      <w:r w:rsidR="00CD7808">
        <w:t>0</w:t>
      </w:r>
      <w:r>
        <w:t>4.2016. pozvao osobe koje imaju pravni interes da se provede stečajni postupak na</w:t>
      </w:r>
      <w:r w:rsidR="00CD7808">
        <w:t>d dužnikom na uplatu iznosa od 37</w:t>
      </w:r>
      <w:r>
        <w:t xml:space="preserve">.000,00 kn na navedeni broj žiro-računa suda, odredio rok za postupanje te upozorio na posljedice za nepostupanje. </w:t>
      </w:r>
    </w:p>
    <w:p w:rsidRDefault="004356FF" w:rsidP="004356FF" w:rsidR="004356FF">
      <w:pPr>
        <w:pStyle w:val="Tijeloteksta"/>
      </w:pPr>
    </w:p>
    <w:p w:rsidRDefault="004356FF" w:rsidP="004356FF" w:rsidR="00002476">
      <w:pPr>
        <w:pStyle w:val="Tijeloteksta"/>
      </w:pPr>
      <w:r>
        <w:tab/>
        <w:t>Nakon bezuspješnog proteka roka za uplatu zatraženoga predujma troškova, te uvida u dokumentaciju u spisu i to</w:t>
      </w:r>
      <w:r w:rsidR="00002476">
        <w:t xml:space="preserve">: prijedlog za otvaranje stečajnog postupka Financijske agencije RC Osijek od </w:t>
      </w:r>
      <w:r w:rsidR="00CD7808">
        <w:t>30.10.2015</w:t>
      </w:r>
      <w:r w:rsidR="00002476">
        <w:t xml:space="preserve">., </w:t>
      </w:r>
      <w:r w:rsidR="00CD7808">
        <w:t>račun Financijske agencije od 22.01.2016.,</w:t>
      </w:r>
      <w:r w:rsidR="00002476">
        <w:t xml:space="preserve"> izvješće privremenog stečajnog upravitelja od </w:t>
      </w:r>
      <w:r w:rsidR="00CD7808">
        <w:t>22.03</w:t>
      </w:r>
      <w:r w:rsidR="00002476">
        <w:t>.2016.</w:t>
      </w:r>
      <w:r w:rsidR="00CD7808">
        <w:t>, uvjerenje MUP-a RH, Policijske postaje Donji Miholjac od 17.03.2016., potvrdu ZK odjela, Općinskog suda u Osijeku, Stalna služba Donji Miholjac</w:t>
      </w:r>
      <w:r w:rsidR="00002476">
        <w:t xml:space="preserve"> i potvrdu </w:t>
      </w:r>
      <w:r w:rsidR="00CD7808">
        <w:t>Financijske agencije Podružnice Našice od 16.03.2016</w:t>
      </w:r>
      <w:r w:rsidR="00002476">
        <w:t xml:space="preserve">., sud je utvrdio da postoji stečajni razlog predviđen zakonom (čl. 5 SZ-a), da je predlagatelj ovlašten za podnošenje predmetnog prijedloga temeljem odredbe čl. 110. st. 1. SZ-a, da dužnik nema imovine koja bi ušla u stečajnu masu, te je sud temeljem čl. 132. SZ-a odlučio kao u izreci. </w:t>
      </w:r>
    </w:p>
    <w:p w:rsidRDefault="00606622" w:rsidP="00002476" w:rsidR="00606622">
      <w:pPr>
        <w:pStyle w:val="Tijeloteksta"/>
      </w:pPr>
    </w:p>
    <w:p w:rsidRDefault="00977256" w:rsidP="00002476" w:rsidR="00977256">
      <w:pPr>
        <w:pStyle w:val="Tijeloteksta"/>
      </w:pPr>
    </w:p>
    <w:p w:rsidRDefault="00606622" w:rsidP="00606622" w:rsidR="00606622">
      <w:pPr>
        <w:pStyle w:val="Tijeloteksta"/>
        <w:jc w:val="center"/>
      </w:pPr>
      <w:r>
        <w:t xml:space="preserve">U Osijeku </w:t>
      </w:r>
      <w:r w:rsidR="00CD7808">
        <w:t>7</w:t>
      </w:r>
      <w:r w:rsidR="00002476">
        <w:t>. lipnja</w:t>
      </w:r>
      <w:r>
        <w:t xml:space="preserve"> 2016. </w:t>
      </w:r>
    </w:p>
    <w:p w:rsidRDefault="00606622" w:rsidP="00606622" w:rsidR="00606622">
      <w:pPr>
        <w:pStyle w:val="Tijeloteksta"/>
        <w:jc w:val="center"/>
      </w:pPr>
    </w:p>
    <w:p w:rsidRDefault="00606622" w:rsidP="00606622" w:rsidR="00606622">
      <w:pPr>
        <w:pStyle w:val="Tijeloteksta"/>
        <w:jc w:val="center"/>
      </w:pPr>
    </w:p>
    <w:p w:rsidRDefault="00606622" w:rsidP="00606622" w:rsidR="00606622">
      <w:pPr>
        <w:pStyle w:val="Tijeloteksta"/>
        <w:jc w:val="left"/>
      </w:pPr>
      <w:r>
        <w:t xml:space="preserve">Zapisničar                                                                                               S U D A C </w:t>
      </w:r>
    </w:p>
    <w:p w:rsidRDefault="00F42F3E" w:rsidP="00606622" w:rsidR="00606622" w:rsidRPr="00D23544">
      <w:pPr>
        <w:pStyle w:val="Tijeloteksta"/>
        <w:jc w:val="left"/>
      </w:pPr>
      <w:r>
        <w:t xml:space="preserve">Žana Bem      </w:t>
      </w:r>
      <w:r w:rsidR="00606622">
        <w:t xml:space="preserve">                                                                          </w:t>
      </w:r>
      <w:r w:rsidR="00606622">
        <w:rPr>
          <w:bCs/>
        </w:rPr>
        <w:t>mr. sc. Tihomir Kovačević</w:t>
      </w:r>
    </w:p>
    <w:p w:rsidRDefault="00606622" w:rsidP="00606622" w:rsidR="00606622">
      <w:pPr>
        <w:pStyle w:val="Tijeloteksta"/>
        <w:jc w:val="left"/>
      </w:pPr>
    </w:p>
    <w:p w:rsidRDefault="00606622" w:rsidP="00606622" w:rsidR="00606622">
      <w:pPr>
        <w:pStyle w:val="Tijeloteksta"/>
        <w:jc w:val="left"/>
      </w:pPr>
    </w:p>
    <w:p w:rsidRDefault="00606622" w:rsidP="00606622" w:rsidR="00606622">
      <w:pPr>
        <w:pStyle w:val="Tijeloteksta"/>
        <w:jc w:val="left"/>
      </w:pPr>
      <w:r>
        <w:t>UPUTA O PRAVNOM LIJEKU:</w:t>
      </w:r>
    </w:p>
    <w:p w:rsidRDefault="00606622" w:rsidP="00606622" w:rsidR="00606622">
      <w:pPr>
        <w:pStyle w:val="Tijeloteksta"/>
      </w:pPr>
      <w:r>
        <w:t>Protiv ovog rješenja može nezadovoljna stranka uložiti žalbu Visokom trgovačkom sudu Republike Hrvatske u Zagrebu u roku od 8 dana pismeno u 3 primjerka putem ovoga suda.</w:t>
      </w:r>
    </w:p>
    <w:p w:rsidRDefault="00606622" w:rsidP="00606622" w:rsidR="00606622">
      <w:pPr>
        <w:pStyle w:val="Tijeloteksta"/>
        <w:jc w:val="left"/>
      </w:pPr>
    </w:p>
    <w:p w:rsidRDefault="00606622" w:rsidP="00606622" w:rsidR="00606622">
      <w:pPr>
        <w:pStyle w:val="Tijeloteksta"/>
        <w:jc w:val="left"/>
      </w:pPr>
    </w:p>
    <w:p w:rsidRDefault="00606622" w:rsidP="00606622" w:rsidR="00606622">
      <w:pPr>
        <w:pStyle w:val="Tijeloteksta"/>
        <w:jc w:val="left"/>
      </w:pPr>
      <w:r>
        <w:t>DNA</w:t>
      </w:r>
    </w:p>
    <w:p w:rsidRDefault="00002476" w:rsidP="00606622" w:rsidR="00606622">
      <w:pPr>
        <w:pStyle w:val="Tijeloteksta"/>
        <w:numPr>
          <w:ilvl w:val="0"/>
          <w:numId w:val="3"/>
        </w:numPr>
        <w:jc w:val="left"/>
      </w:pPr>
      <w:r>
        <w:t>Stečajni upravitelj</w:t>
      </w:r>
    </w:p>
    <w:p w:rsidRDefault="00002476" w:rsidP="00606622" w:rsidR="00606622">
      <w:pPr>
        <w:pStyle w:val="Tijeloteksta"/>
        <w:numPr>
          <w:ilvl w:val="0"/>
          <w:numId w:val="3"/>
        </w:numPr>
        <w:jc w:val="left"/>
      </w:pPr>
      <w:r>
        <w:t>Predlagatelju na njihov poslovni broj</w:t>
      </w:r>
    </w:p>
    <w:p w:rsidRDefault="00606622" w:rsidP="00075125" w:rsidR="00606622">
      <w:pPr>
        <w:pStyle w:val="Tijeloteksta"/>
        <w:numPr>
          <w:ilvl w:val="0"/>
          <w:numId w:val="3"/>
        </w:numPr>
      </w:pPr>
      <w:r>
        <w:t xml:space="preserve">Zakonski zastupnik </w:t>
      </w:r>
      <w:r w:rsidR="00860AF1">
        <w:t xml:space="preserve">dužnika </w:t>
      </w:r>
      <w:r w:rsidR="00CD7808">
        <w:t>Krešimir Kožić</w:t>
      </w:r>
    </w:p>
    <w:p w:rsidRDefault="00002476" w:rsidP="00606622" w:rsidR="00C85C21">
      <w:pPr>
        <w:pStyle w:val="Tijeloteksta"/>
        <w:numPr>
          <w:ilvl w:val="0"/>
          <w:numId w:val="3"/>
        </w:numPr>
        <w:jc w:val="left"/>
      </w:pPr>
      <w:r>
        <w:t>Dužnik</w:t>
      </w:r>
    </w:p>
    <w:p w:rsidRDefault="00C85C21" w:rsidP="00606622" w:rsidR="00606622">
      <w:pPr>
        <w:pStyle w:val="Tijeloteksta"/>
        <w:numPr>
          <w:ilvl w:val="0"/>
          <w:numId w:val="3"/>
        </w:numPr>
        <w:jc w:val="left"/>
      </w:pPr>
      <w:r>
        <w:t>FIN</w:t>
      </w:r>
      <w:r w:rsidR="00CD7808">
        <w:t>A</w:t>
      </w:r>
      <w:r>
        <w:t xml:space="preserve"> Osijek</w:t>
      </w:r>
      <w:r w:rsidR="0047716A">
        <w:t xml:space="preserve"> </w:t>
      </w:r>
    </w:p>
    <w:p w:rsidRDefault="00606622" w:rsidP="00606622" w:rsidR="00606622">
      <w:pPr>
        <w:pStyle w:val="Tijeloteksta"/>
        <w:numPr>
          <w:ilvl w:val="0"/>
          <w:numId w:val="3"/>
        </w:numPr>
        <w:jc w:val="left"/>
      </w:pPr>
      <w:r>
        <w:t xml:space="preserve">ŽDO GUO </w:t>
      </w:r>
      <w:r w:rsidR="00002476">
        <w:t>Osijek</w:t>
      </w:r>
    </w:p>
    <w:p w:rsidRDefault="00002476" w:rsidP="00606622" w:rsidR="00606622">
      <w:pPr>
        <w:pStyle w:val="Tijeloteksta"/>
        <w:numPr>
          <w:ilvl w:val="0"/>
          <w:numId w:val="3"/>
        </w:numPr>
        <w:jc w:val="left"/>
      </w:pPr>
      <w:r>
        <w:t>Mrežna stranica e-Oglasna ploča sudova</w:t>
      </w:r>
    </w:p>
    <w:p w:rsidRDefault="00002476" w:rsidP="00606622" w:rsidR="00606622">
      <w:pPr>
        <w:pStyle w:val="Tijeloteksta"/>
        <w:numPr>
          <w:ilvl w:val="0"/>
          <w:numId w:val="3"/>
        </w:numPr>
        <w:jc w:val="left"/>
      </w:pPr>
      <w:r>
        <w:t>Sudski r</w:t>
      </w:r>
      <w:r w:rsidR="00606622">
        <w:t>egistar – nakon pravomoćnosti</w:t>
      </w:r>
    </w:p>
    <w:p w:rsidRDefault="00F42F3E" w:rsidP="009B4635" w:rsidR="009B4635">
      <w:pPr>
        <w:numPr>
          <w:ilvl w:val="0"/>
          <w:numId w:val="3"/>
        </w:numPr>
        <w:jc w:val="both"/>
      </w:pPr>
      <w:r>
        <w:t xml:space="preserve">Ministarstvu pravosuđa RH </w:t>
      </w:r>
      <w:r w:rsidR="009B4635">
        <w:t>– nakon pravomoćnosti</w:t>
      </w:r>
      <w:r w:rsidR="00002476">
        <w:t>, elektroničkom poštom</w:t>
      </w:r>
    </w:p>
    <w:p w:rsidRDefault="00606622" w:rsidP="00606622" w:rsidR="00606622">
      <w:pPr>
        <w:pStyle w:val="Tijeloteksta"/>
        <w:numPr>
          <w:ilvl w:val="0"/>
          <w:numId w:val="3"/>
        </w:numPr>
        <w:jc w:val="left"/>
      </w:pPr>
      <w:r>
        <w:t>Riješeno otvaranjem i zaključenjem</w:t>
      </w:r>
    </w:p>
    <w:p w:rsidRDefault="00606622" w:rsidP="00606622" w:rsidR="00606622">
      <w:pPr>
        <w:pStyle w:val="Tijeloteksta"/>
        <w:numPr>
          <w:ilvl w:val="0"/>
          <w:numId w:val="3"/>
        </w:numPr>
        <w:jc w:val="left"/>
      </w:pPr>
      <w:r>
        <w:t>K.</w:t>
      </w:r>
      <w:r w:rsidR="00CD7808">
        <w:t>28/6</w:t>
      </w:r>
    </w:p>
    <w:p w:rsidRDefault="00606622" w:rsidP="00606622" w:rsidR="00606622">
      <w:pPr>
        <w:pStyle w:val="Tijeloteksta"/>
        <w:jc w:val="center"/>
      </w:pPr>
    </w:p>
    <w:p w:rsidRDefault="00D23544" w:rsidP="00D23544" w:rsidR="00D23544">
      <w:pPr>
        <w:pStyle w:val="Tijeloteksta"/>
        <w:jc w:val="center"/>
      </w:pPr>
    </w:p>
    <w:p w:rsidRDefault="00D23544" w:rsidP="00D23544" w:rsidR="00D23544">
      <w:pPr>
        <w:pStyle w:val="Tijeloteksta"/>
        <w:jc w:val="center"/>
      </w:pPr>
    </w:p>
    <w:p w:rsidRDefault="00532E0A" w:rsidP="00D23544" w:rsidR="00532E0A">
      <w:pPr>
        <w:ind w:firstLine="708"/>
        <w:jc w:val="both"/>
      </w:pPr>
    </w:p>
    <w:sectPr w:rsidSect="00AA0461" w:rsidR="00532E0A">
      <w:headerReference w:type="even" r:id="rId11"/>
      <w:headerReference w:type="default" r:id="rId12"/>
      <w:pgSz w:h="16838" w:w="11906"/>
      <w:pgMar w:gutter="0" w:footer="708" w:header="708" w:left="1417" w:bottom="568" w:right="1417" w:top="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20B7" w:rsidR="009620B7">
      <w:r>
        <w:separator/>
      </w:r>
    </w:p>
  </w:endnote>
  <w:endnote w:id="0" w:type="continuationSeparator">
    <w:p w:rsidRDefault="009620B7" w:rsidR="009620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20B7" w:rsidR="009620B7">
      <w:r>
        <w:separator/>
      </w:r>
    </w:p>
  </w:footnote>
  <w:footnote w:id="0" w:type="continuationSeparator">
    <w:p w:rsidRDefault="009620B7" w:rsidR="009620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14C9" w:rsidP="001B70D9" w:rsidR="00A21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214C9" w:rsidR="00A21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461" w:rsidR="00AA0461">
    <w:pPr>
      <w:pStyle w:val="Zaglavlje"/>
      <w:jc w:val="center"/>
    </w:pPr>
    <w:r>
      <w:fldChar w:fldCharType="begin"/>
    </w:r>
    <w:r>
      <w:instrText>PAGE   \* MERGEFORMAT</w:instrText>
    </w:r>
    <w:r>
      <w:fldChar w:fldCharType="separate"/>
    </w:r>
    <w:r w:rsidR="00F74A13">
      <w:rPr>
        <w:noProof/>
      </w:rPr>
      <w:t>4</w:t>
    </w:r>
    <w:r>
      <w:fldChar w:fldCharType="end"/>
    </w:r>
  </w:p>
  <w:p w:rsidRDefault="001B3BA0" w:rsidR="00AA0461">
    <w:pPr>
      <w:pStyle w:val="Zaglavlje"/>
      <w:rPr>
        <w:rStyle w:val="Naglaeno"/>
        <w:b w:val="false"/>
      </w:rPr>
    </w:pPr>
    <w:r>
      <w:tab/>
    </w:r>
    <w:r>
      <w:tab/>
    </w:r>
    <w:r w:rsidR="00DB095C" w:rsidRPr="00DB095C">
      <w:rPr>
        <w:rStyle w:val="Naglaeno"/>
        <w:b w:val="false"/>
      </w:rPr>
      <w:t>14 St-</w:t>
    </w:r>
    <w:r w:rsidR="00AC09F7">
      <w:rPr>
        <w:rStyle w:val="Naglaeno"/>
        <w:b w:val="false"/>
      </w:rPr>
      <w:t>651</w:t>
    </w:r>
    <w:r w:rsidR="00F42F3E">
      <w:rPr>
        <w:rStyle w:val="Naglaeno"/>
        <w:b w:val="false"/>
      </w:rPr>
      <w:t>/1</w:t>
    </w:r>
    <w:r w:rsidR="00AC09F7">
      <w:rPr>
        <w:rStyle w:val="Naglaeno"/>
        <w:b w:val="false"/>
      </w:rPr>
      <w:t>5</w:t>
    </w:r>
    <w:r w:rsidR="00E40C26">
      <w:rPr>
        <w:rStyle w:val="Naglaeno"/>
        <w:b w:val="false"/>
      </w:rPr>
      <w:t>-16</w:t>
    </w:r>
  </w:p>
  <w:p w:rsidRDefault="00951B4E" w:rsidR="00951B4E">
    <w:pPr>
      <w:pStyle w:val="Zaglavlje"/>
      <w:rPr>
        <w:rStyle w:val="Naglaeno"/>
        <w:b w:val="false"/>
      </w:rPr>
    </w:pPr>
  </w:p>
  <w:p w:rsidRDefault="00951B4E" w:rsidR="00951B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
    <w:nsid w:val="13154071"/>
    <w:multiLevelType w:val="hybridMultilevel"/>
    <w:tmpl w:val="5862059A"/>
    <w:lvl w:tplc="7130CCE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93D3DD3"/>
    <w:multiLevelType w:val="hybridMultilevel"/>
    <w:tmpl w:val="FD960C7E"/>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6E77"/>
    <w:multiLevelType w:val="hybridMultilevel"/>
    <w:tmpl w:val="41F0123C"/>
    <w:lvl w:tplc="041A000F" w:ilvl="0">
      <w:start w:val="1"/>
      <w:numFmt w:val="decimal"/>
      <w:lvlText w:val="%1."/>
      <w:lvlJc w:val="lef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6">
    <w:nsid w:val="39A1208D"/>
    <w:multiLevelType w:val="hybridMultilevel"/>
    <w:tmpl w:val="DBB8DD48"/>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B5C070F"/>
    <w:multiLevelType w:val="hybridMultilevel"/>
    <w:tmpl w:val="E6D2CBAC"/>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8"/>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9"/>
  </w:num>
  <w:num w:numId="6">
    <w:abstractNumId w:val="3"/>
  </w:num>
  <w:num w:numId="7">
    <w:abstractNumId w:val="6"/>
  </w:num>
  <w:num w:numId="8">
    <w:abstractNumId w:val="7"/>
  </w:num>
  <w:num w:numId="9">
    <w:abstractNumId w:val="5"/>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15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17B3"/>
    <w:rsid w:val="00002476"/>
    <w:rsid w:val="00007BB4"/>
    <w:rsid w:val="00011C68"/>
    <w:rsid w:val="0001245A"/>
    <w:rsid w:val="00012BB2"/>
    <w:rsid w:val="00014887"/>
    <w:rsid w:val="00016B25"/>
    <w:rsid w:val="0002038A"/>
    <w:rsid w:val="00020DB7"/>
    <w:rsid w:val="00027E84"/>
    <w:rsid w:val="00035864"/>
    <w:rsid w:val="00036441"/>
    <w:rsid w:val="000477CD"/>
    <w:rsid w:val="00047A8F"/>
    <w:rsid w:val="00050860"/>
    <w:rsid w:val="000535EA"/>
    <w:rsid w:val="00064DD6"/>
    <w:rsid w:val="000656E6"/>
    <w:rsid w:val="00075125"/>
    <w:rsid w:val="00077C9D"/>
    <w:rsid w:val="00083510"/>
    <w:rsid w:val="00086175"/>
    <w:rsid w:val="00091B4B"/>
    <w:rsid w:val="000938B8"/>
    <w:rsid w:val="00095305"/>
    <w:rsid w:val="000B0EBD"/>
    <w:rsid w:val="000C26C6"/>
    <w:rsid w:val="000C2CE4"/>
    <w:rsid w:val="000C33D1"/>
    <w:rsid w:val="000C6015"/>
    <w:rsid w:val="000D0569"/>
    <w:rsid w:val="000E0A37"/>
    <w:rsid w:val="000E762A"/>
    <w:rsid w:val="000F61EA"/>
    <w:rsid w:val="000F66A3"/>
    <w:rsid w:val="000F7DA5"/>
    <w:rsid w:val="0010196C"/>
    <w:rsid w:val="00102060"/>
    <w:rsid w:val="001033E6"/>
    <w:rsid w:val="00120E9B"/>
    <w:rsid w:val="00126992"/>
    <w:rsid w:val="00134D28"/>
    <w:rsid w:val="001437B2"/>
    <w:rsid w:val="0016335A"/>
    <w:rsid w:val="00173F18"/>
    <w:rsid w:val="00174CAD"/>
    <w:rsid w:val="00177EC7"/>
    <w:rsid w:val="001A28F3"/>
    <w:rsid w:val="001B2EE6"/>
    <w:rsid w:val="001B3BA0"/>
    <w:rsid w:val="001B4484"/>
    <w:rsid w:val="001B49A2"/>
    <w:rsid w:val="001B51B4"/>
    <w:rsid w:val="001B5F20"/>
    <w:rsid w:val="001B70D9"/>
    <w:rsid w:val="001C1653"/>
    <w:rsid w:val="001C66A6"/>
    <w:rsid w:val="001C73F4"/>
    <w:rsid w:val="001C7F1E"/>
    <w:rsid w:val="001D0929"/>
    <w:rsid w:val="001D3C9E"/>
    <w:rsid w:val="001E2000"/>
    <w:rsid w:val="001E375C"/>
    <w:rsid w:val="001F18EA"/>
    <w:rsid w:val="00204C74"/>
    <w:rsid w:val="002063E3"/>
    <w:rsid w:val="00221669"/>
    <w:rsid w:val="00224AFF"/>
    <w:rsid w:val="002358E7"/>
    <w:rsid w:val="00240374"/>
    <w:rsid w:val="0024376E"/>
    <w:rsid w:val="0025000D"/>
    <w:rsid w:val="002517D8"/>
    <w:rsid w:val="00263D87"/>
    <w:rsid w:val="00267D26"/>
    <w:rsid w:val="00277975"/>
    <w:rsid w:val="0028507D"/>
    <w:rsid w:val="0029659B"/>
    <w:rsid w:val="002A0B89"/>
    <w:rsid w:val="002A2AF5"/>
    <w:rsid w:val="002A33B8"/>
    <w:rsid w:val="002A36D6"/>
    <w:rsid w:val="002A3BEF"/>
    <w:rsid w:val="002B4236"/>
    <w:rsid w:val="002C3D49"/>
    <w:rsid w:val="002D2610"/>
    <w:rsid w:val="002D7681"/>
    <w:rsid w:val="002F31B4"/>
    <w:rsid w:val="002F4AAF"/>
    <w:rsid w:val="002F66FE"/>
    <w:rsid w:val="002F74B4"/>
    <w:rsid w:val="002F74B9"/>
    <w:rsid w:val="00302092"/>
    <w:rsid w:val="00314E5E"/>
    <w:rsid w:val="00317905"/>
    <w:rsid w:val="00320C64"/>
    <w:rsid w:val="003276D7"/>
    <w:rsid w:val="00331D2D"/>
    <w:rsid w:val="003337A6"/>
    <w:rsid w:val="0033522A"/>
    <w:rsid w:val="00342079"/>
    <w:rsid w:val="003438EC"/>
    <w:rsid w:val="003445D8"/>
    <w:rsid w:val="003612A7"/>
    <w:rsid w:val="00375650"/>
    <w:rsid w:val="00375C7E"/>
    <w:rsid w:val="0038265B"/>
    <w:rsid w:val="003832CA"/>
    <w:rsid w:val="00383AE3"/>
    <w:rsid w:val="003879D1"/>
    <w:rsid w:val="003924AF"/>
    <w:rsid w:val="003A56C0"/>
    <w:rsid w:val="003A610E"/>
    <w:rsid w:val="003B4631"/>
    <w:rsid w:val="003C01DF"/>
    <w:rsid w:val="003D02B1"/>
    <w:rsid w:val="003D2E09"/>
    <w:rsid w:val="003E4659"/>
    <w:rsid w:val="003E4DD9"/>
    <w:rsid w:val="003E6D4F"/>
    <w:rsid w:val="003E7C98"/>
    <w:rsid w:val="00413C80"/>
    <w:rsid w:val="00415280"/>
    <w:rsid w:val="00415293"/>
    <w:rsid w:val="0041638D"/>
    <w:rsid w:val="00421D71"/>
    <w:rsid w:val="00423F56"/>
    <w:rsid w:val="004315D7"/>
    <w:rsid w:val="004351D0"/>
    <w:rsid w:val="004356FF"/>
    <w:rsid w:val="00436570"/>
    <w:rsid w:val="00443F69"/>
    <w:rsid w:val="00447431"/>
    <w:rsid w:val="004545C4"/>
    <w:rsid w:val="004638F5"/>
    <w:rsid w:val="004646E6"/>
    <w:rsid w:val="0046632E"/>
    <w:rsid w:val="00476EB4"/>
    <w:rsid w:val="0047716A"/>
    <w:rsid w:val="00482F57"/>
    <w:rsid w:val="00484B20"/>
    <w:rsid w:val="00484F0C"/>
    <w:rsid w:val="00485178"/>
    <w:rsid w:val="0048747B"/>
    <w:rsid w:val="004A0D7B"/>
    <w:rsid w:val="004A335F"/>
    <w:rsid w:val="004A6F2C"/>
    <w:rsid w:val="004B490A"/>
    <w:rsid w:val="004B675F"/>
    <w:rsid w:val="004C3969"/>
    <w:rsid w:val="004C44F2"/>
    <w:rsid w:val="004D0F56"/>
    <w:rsid w:val="004D3C2C"/>
    <w:rsid w:val="004D5127"/>
    <w:rsid w:val="004D5A26"/>
    <w:rsid w:val="004E1973"/>
    <w:rsid w:val="004E466C"/>
    <w:rsid w:val="004F5FE8"/>
    <w:rsid w:val="005126B5"/>
    <w:rsid w:val="005159C5"/>
    <w:rsid w:val="00517170"/>
    <w:rsid w:val="00517F54"/>
    <w:rsid w:val="00532E0A"/>
    <w:rsid w:val="00534964"/>
    <w:rsid w:val="0053531C"/>
    <w:rsid w:val="0053545A"/>
    <w:rsid w:val="00536FAD"/>
    <w:rsid w:val="00540160"/>
    <w:rsid w:val="0054259D"/>
    <w:rsid w:val="005427C2"/>
    <w:rsid w:val="005437AE"/>
    <w:rsid w:val="00550133"/>
    <w:rsid w:val="00553AAD"/>
    <w:rsid w:val="00554CD6"/>
    <w:rsid w:val="00556098"/>
    <w:rsid w:val="00556700"/>
    <w:rsid w:val="00567F63"/>
    <w:rsid w:val="005868D0"/>
    <w:rsid w:val="00590971"/>
    <w:rsid w:val="00590BE9"/>
    <w:rsid w:val="005931E7"/>
    <w:rsid w:val="00597723"/>
    <w:rsid w:val="005B1006"/>
    <w:rsid w:val="005B1166"/>
    <w:rsid w:val="005B59B6"/>
    <w:rsid w:val="005C01B9"/>
    <w:rsid w:val="005C2A6A"/>
    <w:rsid w:val="005D2A79"/>
    <w:rsid w:val="005D7EC1"/>
    <w:rsid w:val="005E0CFB"/>
    <w:rsid w:val="005E55B1"/>
    <w:rsid w:val="005F3144"/>
    <w:rsid w:val="005F6D5D"/>
    <w:rsid w:val="006056DE"/>
    <w:rsid w:val="00606622"/>
    <w:rsid w:val="0060738F"/>
    <w:rsid w:val="00613D0A"/>
    <w:rsid w:val="006207DD"/>
    <w:rsid w:val="00632865"/>
    <w:rsid w:val="00633654"/>
    <w:rsid w:val="006372FF"/>
    <w:rsid w:val="0064388F"/>
    <w:rsid w:val="006439D7"/>
    <w:rsid w:val="00644281"/>
    <w:rsid w:val="006446BA"/>
    <w:rsid w:val="00650428"/>
    <w:rsid w:val="00652724"/>
    <w:rsid w:val="00652E1D"/>
    <w:rsid w:val="00655ECD"/>
    <w:rsid w:val="0065776A"/>
    <w:rsid w:val="00663E77"/>
    <w:rsid w:val="00666402"/>
    <w:rsid w:val="00675BE5"/>
    <w:rsid w:val="006859F5"/>
    <w:rsid w:val="0068612D"/>
    <w:rsid w:val="006906BB"/>
    <w:rsid w:val="0069656A"/>
    <w:rsid w:val="006A11E9"/>
    <w:rsid w:val="006A6EBE"/>
    <w:rsid w:val="006B29B9"/>
    <w:rsid w:val="006B5168"/>
    <w:rsid w:val="006C36CE"/>
    <w:rsid w:val="006C39BE"/>
    <w:rsid w:val="006C4C88"/>
    <w:rsid w:val="006C4FDF"/>
    <w:rsid w:val="006D1C83"/>
    <w:rsid w:val="006E17C9"/>
    <w:rsid w:val="006E4707"/>
    <w:rsid w:val="0071019B"/>
    <w:rsid w:val="00711561"/>
    <w:rsid w:val="007176B1"/>
    <w:rsid w:val="0071786F"/>
    <w:rsid w:val="007237EB"/>
    <w:rsid w:val="00724724"/>
    <w:rsid w:val="007272CF"/>
    <w:rsid w:val="0073010A"/>
    <w:rsid w:val="00734726"/>
    <w:rsid w:val="00737CAE"/>
    <w:rsid w:val="00752181"/>
    <w:rsid w:val="0076373C"/>
    <w:rsid w:val="007657AA"/>
    <w:rsid w:val="00766D29"/>
    <w:rsid w:val="007723ED"/>
    <w:rsid w:val="0077329E"/>
    <w:rsid w:val="00774E6D"/>
    <w:rsid w:val="00775DD2"/>
    <w:rsid w:val="007762B3"/>
    <w:rsid w:val="0078009A"/>
    <w:rsid w:val="00790AA4"/>
    <w:rsid w:val="00796AED"/>
    <w:rsid w:val="007A1EE3"/>
    <w:rsid w:val="007A4540"/>
    <w:rsid w:val="007A5699"/>
    <w:rsid w:val="007C3B06"/>
    <w:rsid w:val="007C5CCC"/>
    <w:rsid w:val="007D0899"/>
    <w:rsid w:val="007E318D"/>
    <w:rsid w:val="007E7376"/>
    <w:rsid w:val="007F1C41"/>
    <w:rsid w:val="008023F7"/>
    <w:rsid w:val="0080462F"/>
    <w:rsid w:val="00806F9C"/>
    <w:rsid w:val="008179BC"/>
    <w:rsid w:val="00817C66"/>
    <w:rsid w:val="00820B39"/>
    <w:rsid w:val="0082198B"/>
    <w:rsid w:val="00823809"/>
    <w:rsid w:val="00833332"/>
    <w:rsid w:val="00833973"/>
    <w:rsid w:val="00836CE2"/>
    <w:rsid w:val="0084069A"/>
    <w:rsid w:val="00850F6C"/>
    <w:rsid w:val="008527B2"/>
    <w:rsid w:val="00854B57"/>
    <w:rsid w:val="00855A65"/>
    <w:rsid w:val="008561B8"/>
    <w:rsid w:val="00860129"/>
    <w:rsid w:val="00860AF1"/>
    <w:rsid w:val="00875548"/>
    <w:rsid w:val="00880ADC"/>
    <w:rsid w:val="008852E9"/>
    <w:rsid w:val="008A224F"/>
    <w:rsid w:val="008A2B1F"/>
    <w:rsid w:val="008A40C2"/>
    <w:rsid w:val="008A5A26"/>
    <w:rsid w:val="008A6156"/>
    <w:rsid w:val="008A6395"/>
    <w:rsid w:val="008A66B9"/>
    <w:rsid w:val="008A786C"/>
    <w:rsid w:val="008B0E56"/>
    <w:rsid w:val="008B1B1A"/>
    <w:rsid w:val="008B45DA"/>
    <w:rsid w:val="008C7029"/>
    <w:rsid w:val="008D360D"/>
    <w:rsid w:val="008E7487"/>
    <w:rsid w:val="008F1C74"/>
    <w:rsid w:val="00901EF5"/>
    <w:rsid w:val="0090718E"/>
    <w:rsid w:val="00912CF5"/>
    <w:rsid w:val="00915DFD"/>
    <w:rsid w:val="00930B0A"/>
    <w:rsid w:val="009324BF"/>
    <w:rsid w:val="00936874"/>
    <w:rsid w:val="00937840"/>
    <w:rsid w:val="00940916"/>
    <w:rsid w:val="00951B4E"/>
    <w:rsid w:val="009525D4"/>
    <w:rsid w:val="00956F61"/>
    <w:rsid w:val="00960C61"/>
    <w:rsid w:val="009620B7"/>
    <w:rsid w:val="0096487F"/>
    <w:rsid w:val="00972780"/>
    <w:rsid w:val="009748D3"/>
    <w:rsid w:val="00975860"/>
    <w:rsid w:val="00977256"/>
    <w:rsid w:val="00980E4D"/>
    <w:rsid w:val="00982BC2"/>
    <w:rsid w:val="00994685"/>
    <w:rsid w:val="009A2AC3"/>
    <w:rsid w:val="009A2AF1"/>
    <w:rsid w:val="009A412B"/>
    <w:rsid w:val="009B40D7"/>
    <w:rsid w:val="009B4635"/>
    <w:rsid w:val="009B46D8"/>
    <w:rsid w:val="009C1900"/>
    <w:rsid w:val="009C3B13"/>
    <w:rsid w:val="009C670C"/>
    <w:rsid w:val="009D0D47"/>
    <w:rsid w:val="009D1F79"/>
    <w:rsid w:val="009E2025"/>
    <w:rsid w:val="009E3AF3"/>
    <w:rsid w:val="009E5D6D"/>
    <w:rsid w:val="00A07CA2"/>
    <w:rsid w:val="00A15CB8"/>
    <w:rsid w:val="00A214C9"/>
    <w:rsid w:val="00A405B5"/>
    <w:rsid w:val="00A46436"/>
    <w:rsid w:val="00A57AB7"/>
    <w:rsid w:val="00A63F24"/>
    <w:rsid w:val="00A70D0B"/>
    <w:rsid w:val="00A71331"/>
    <w:rsid w:val="00A85B48"/>
    <w:rsid w:val="00A86369"/>
    <w:rsid w:val="00A8702F"/>
    <w:rsid w:val="00A9010A"/>
    <w:rsid w:val="00AA0461"/>
    <w:rsid w:val="00AA6B6E"/>
    <w:rsid w:val="00AB0901"/>
    <w:rsid w:val="00AB5E8C"/>
    <w:rsid w:val="00AB7B53"/>
    <w:rsid w:val="00AC09F7"/>
    <w:rsid w:val="00AC7B2B"/>
    <w:rsid w:val="00AD251E"/>
    <w:rsid w:val="00AF1AA8"/>
    <w:rsid w:val="00AF249E"/>
    <w:rsid w:val="00B00E40"/>
    <w:rsid w:val="00B02C8D"/>
    <w:rsid w:val="00B24B41"/>
    <w:rsid w:val="00B27593"/>
    <w:rsid w:val="00B32948"/>
    <w:rsid w:val="00B36539"/>
    <w:rsid w:val="00B41500"/>
    <w:rsid w:val="00B5184C"/>
    <w:rsid w:val="00B53975"/>
    <w:rsid w:val="00B614F0"/>
    <w:rsid w:val="00B67389"/>
    <w:rsid w:val="00B82540"/>
    <w:rsid w:val="00B95A80"/>
    <w:rsid w:val="00B95B20"/>
    <w:rsid w:val="00BE33FF"/>
    <w:rsid w:val="00BE34CC"/>
    <w:rsid w:val="00BE6750"/>
    <w:rsid w:val="00BF28AA"/>
    <w:rsid w:val="00BF32DE"/>
    <w:rsid w:val="00C04A19"/>
    <w:rsid w:val="00C2016D"/>
    <w:rsid w:val="00C34639"/>
    <w:rsid w:val="00C36A5B"/>
    <w:rsid w:val="00C43CDA"/>
    <w:rsid w:val="00C46713"/>
    <w:rsid w:val="00C542AE"/>
    <w:rsid w:val="00C56925"/>
    <w:rsid w:val="00C63965"/>
    <w:rsid w:val="00C66216"/>
    <w:rsid w:val="00C73790"/>
    <w:rsid w:val="00C81346"/>
    <w:rsid w:val="00C8590C"/>
    <w:rsid w:val="00C85C21"/>
    <w:rsid w:val="00CA01EF"/>
    <w:rsid w:val="00CA3325"/>
    <w:rsid w:val="00CD26AE"/>
    <w:rsid w:val="00CD7808"/>
    <w:rsid w:val="00CE0EE4"/>
    <w:rsid w:val="00CF429C"/>
    <w:rsid w:val="00CF63EE"/>
    <w:rsid w:val="00D051E7"/>
    <w:rsid w:val="00D06A63"/>
    <w:rsid w:val="00D212DB"/>
    <w:rsid w:val="00D22877"/>
    <w:rsid w:val="00D23251"/>
    <w:rsid w:val="00D23544"/>
    <w:rsid w:val="00D24D2F"/>
    <w:rsid w:val="00D2698A"/>
    <w:rsid w:val="00D41F18"/>
    <w:rsid w:val="00D42504"/>
    <w:rsid w:val="00D4557E"/>
    <w:rsid w:val="00D472A5"/>
    <w:rsid w:val="00D505FE"/>
    <w:rsid w:val="00D510F4"/>
    <w:rsid w:val="00D519AC"/>
    <w:rsid w:val="00D63144"/>
    <w:rsid w:val="00D63BE6"/>
    <w:rsid w:val="00D64021"/>
    <w:rsid w:val="00D745AC"/>
    <w:rsid w:val="00D77EA4"/>
    <w:rsid w:val="00D83601"/>
    <w:rsid w:val="00D903AF"/>
    <w:rsid w:val="00D97782"/>
    <w:rsid w:val="00DA146A"/>
    <w:rsid w:val="00DA4636"/>
    <w:rsid w:val="00DB095C"/>
    <w:rsid w:val="00DB4D59"/>
    <w:rsid w:val="00DC3234"/>
    <w:rsid w:val="00DD6682"/>
    <w:rsid w:val="00DE1523"/>
    <w:rsid w:val="00DE5F69"/>
    <w:rsid w:val="00DF1811"/>
    <w:rsid w:val="00DF432A"/>
    <w:rsid w:val="00DF73E4"/>
    <w:rsid w:val="00E0224A"/>
    <w:rsid w:val="00E23AF8"/>
    <w:rsid w:val="00E32E80"/>
    <w:rsid w:val="00E40C26"/>
    <w:rsid w:val="00E431F4"/>
    <w:rsid w:val="00E47B37"/>
    <w:rsid w:val="00E60C19"/>
    <w:rsid w:val="00E6124A"/>
    <w:rsid w:val="00E85E80"/>
    <w:rsid w:val="00E96356"/>
    <w:rsid w:val="00E972BD"/>
    <w:rsid w:val="00EA028A"/>
    <w:rsid w:val="00EA286B"/>
    <w:rsid w:val="00EA5AA8"/>
    <w:rsid w:val="00EA6FC6"/>
    <w:rsid w:val="00EB5136"/>
    <w:rsid w:val="00EB6D07"/>
    <w:rsid w:val="00EB6E97"/>
    <w:rsid w:val="00EC0019"/>
    <w:rsid w:val="00EC7D03"/>
    <w:rsid w:val="00ED1927"/>
    <w:rsid w:val="00ED3FB4"/>
    <w:rsid w:val="00ED4C16"/>
    <w:rsid w:val="00ED5815"/>
    <w:rsid w:val="00EF33C1"/>
    <w:rsid w:val="00EF5DDB"/>
    <w:rsid w:val="00F00CBB"/>
    <w:rsid w:val="00F02A50"/>
    <w:rsid w:val="00F040DB"/>
    <w:rsid w:val="00F2165F"/>
    <w:rsid w:val="00F40F1F"/>
    <w:rsid w:val="00F42F3E"/>
    <w:rsid w:val="00F44FDD"/>
    <w:rsid w:val="00F46E60"/>
    <w:rsid w:val="00F53C4A"/>
    <w:rsid w:val="00F55631"/>
    <w:rsid w:val="00F5566E"/>
    <w:rsid w:val="00F564E3"/>
    <w:rsid w:val="00F6215D"/>
    <w:rsid w:val="00F658FE"/>
    <w:rsid w:val="00F734CA"/>
    <w:rsid w:val="00F73514"/>
    <w:rsid w:val="00F74586"/>
    <w:rsid w:val="00F74A13"/>
    <w:rsid w:val="00F76A78"/>
    <w:rsid w:val="00F82537"/>
    <w:rsid w:val="00F83779"/>
    <w:rsid w:val="00F85300"/>
    <w:rsid w:val="00FA2A24"/>
    <w:rsid w:val="00FC6E4F"/>
    <w:rsid w:val="00FC741F"/>
    <w:rsid w:val="00FE0025"/>
    <w:rsid w:val="00FE0CCA"/>
    <w:rsid w:val="00FE1B37"/>
    <w:rsid w:val="00FF14DD"/>
    <w:rsid w:val="00FF62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47A8F"/>
    <w:rPr>
      <w:sz w:val="24"/>
      <w:szCs w:val="24"/>
    </w:rPr>
  </w:style>
  <w:style w:styleId="Naslov1" w:type="paragraph">
    <w:name w:val="heading 1"/>
    <w:basedOn w:val="Normal"/>
    <w:next w:val="Normal"/>
    <w:qFormat/>
    <w:rsid w:val="00047A8F"/>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64021"/>
    <w:rPr>
      <w:rFonts w:cs="Tahoma" w:hAnsi="Tahoma" w:ascii="Tahoma"/>
      <w:sz w:val="16"/>
      <w:szCs w:val="16"/>
    </w:rPr>
  </w:style>
  <w:style w:styleId="Zaglavlje" w:type="paragraph">
    <w:name w:val="header"/>
    <w:basedOn w:val="Normal"/>
    <w:link w:val="ZaglavljeChar"/>
    <w:uiPriority w:val="99"/>
    <w:rsid w:val="00A214C9"/>
    <w:pPr>
      <w:tabs>
        <w:tab w:pos="4320" w:val="center"/>
        <w:tab w:pos="8640" w:val="right"/>
      </w:tabs>
    </w:pPr>
  </w:style>
  <w:style w:styleId="Brojstranice" w:type="character">
    <w:name w:val="page number"/>
    <w:basedOn w:val="Zadanifontodlomka"/>
    <w:rsid w:val="00A214C9"/>
  </w:style>
  <w:style w:styleId="Podnoje" w:type="paragraph">
    <w:name w:val="footer"/>
    <w:basedOn w:val="Normal"/>
    <w:rsid w:val="00A214C9"/>
    <w:pPr>
      <w:tabs>
        <w:tab w:pos="4320" w:val="center"/>
        <w:tab w:pos="8640" w:val="right"/>
      </w:tabs>
    </w:pPr>
  </w:style>
  <w:style w:styleId="Tijeloteksta" w:type="paragraph">
    <w:name w:val="Body Text"/>
    <w:basedOn w:val="Normal"/>
    <w:link w:val="TijelotekstaChar"/>
    <w:rsid w:val="00F02A50"/>
    <w:pPr>
      <w:jc w:val="both"/>
    </w:pPr>
  </w:style>
  <w:style w:styleId="Naglaeno" w:type="character">
    <w:name w:val="Strong"/>
    <w:qFormat/>
    <w:rsid w:val="000938B8"/>
    <w:rPr>
      <w:b/>
      <w:bCs/>
    </w:rPr>
  </w:style>
  <w:style w:styleId="Odlomakpopisa" w:type="paragraph">
    <w:name w:val="List Paragraph"/>
    <w:basedOn w:val="Normal"/>
    <w:uiPriority w:val="34"/>
    <w:qFormat/>
    <w:rsid w:val="004D3C2C"/>
    <w:pPr>
      <w:ind w:left="708"/>
    </w:pPr>
  </w:style>
  <w:style w:customStyle="true" w:styleId="ZaglavljeChar" w:type="character">
    <w:name w:val="Zaglavlje Char"/>
    <w:link w:val="Zaglavlje"/>
    <w:uiPriority w:val="99"/>
    <w:rsid w:val="00C04A19"/>
    <w:rPr>
      <w:sz w:val="24"/>
      <w:szCs w:val="24"/>
    </w:rPr>
  </w:style>
  <w:style w:customStyle="true" w:styleId="TijelotekstaChar" w:type="character">
    <w:name w:val="Tijelo teksta Char"/>
    <w:link w:val="Tijeloteksta"/>
    <w:rsid w:val="00606622"/>
    <w:rPr>
      <w:sz w:val="24"/>
      <w:szCs w:val="24"/>
    </w:rPr>
  </w:style>
  <w:style w:styleId="Tekstrezerviranogmjesta" w:type="character">
    <w:name w:val="Placeholder Text"/>
    <w:basedOn w:val="Zadanifontodlomka"/>
    <w:uiPriority w:val="99"/>
    <w:semiHidden/>
    <w:rsid w:val="003B4631"/>
    <w:rPr>
      <w:color w:val="808080"/>
      <w:bdr w:space="0" w:sz="0" w:color="auto" w:val="none"/>
      <w:shd w:fill="auto" w:color="auto" w:val="clear"/>
    </w:rPr>
  </w:style>
  <w:style w:customStyle="true" w:styleId="eSPISCCParagraphDefaultFont" w:type="character">
    <w:name w:val="eSPIS_CC_Paragraph Default Font"/>
    <w:basedOn w:val="Naglaeno"/>
    <w:rsid w:val="003B463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B4631"/>
    <w:rPr>
      <w:b/>
      <w:bCs/>
      <w:bdr w:space="0" w:sz="0" w:color="auto" w:val="none"/>
      <w:shd w:fill="FFFFCC" w:color="auto" w:val="clear"/>
      <w:lang w:val="hr-HR"/>
    </w:rPr>
  </w:style>
  <w:style w:customStyle="true" w:styleId="PozadinaSvijetloCrvena" w:type="character">
    <w:name w:val="Pozadina_SvijetloCrvena"/>
    <w:basedOn w:val="eSPISCCParagraphDefaultFont"/>
    <w:rsid w:val="003B463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B463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47A8F"/>
    <w:rPr>
      <w:sz w:val="24"/>
      <w:szCs w:val="24"/>
    </w:rPr>
  </w:style>
  <w:style w:styleId="Naslov1" w:type="paragraph">
    <w:name w:val="heading 1"/>
    <w:basedOn w:val="Normal"/>
    <w:next w:val="Normal"/>
    <w:qFormat/>
    <w:rsid w:val="00047A8F"/>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64021"/>
    <w:rPr>
      <w:rFonts w:ascii="Tahoma" w:cs="Tahoma" w:hAnsi="Tahoma"/>
      <w:sz w:val="16"/>
      <w:szCs w:val="16"/>
    </w:rPr>
  </w:style>
  <w:style w:styleId="Zaglavlje" w:type="paragraph">
    <w:name w:val="header"/>
    <w:basedOn w:val="Normal"/>
    <w:link w:val="ZaglavljeChar"/>
    <w:uiPriority w:val="99"/>
    <w:rsid w:val="00A214C9"/>
    <w:pPr>
      <w:tabs>
        <w:tab w:pos="4320" w:val="center"/>
        <w:tab w:pos="8640" w:val="right"/>
      </w:tabs>
    </w:pPr>
  </w:style>
  <w:style w:styleId="Brojstranice" w:type="character">
    <w:name w:val="page number"/>
    <w:basedOn w:val="Zadanifontodlomka"/>
    <w:rsid w:val="00A214C9"/>
  </w:style>
  <w:style w:styleId="Podnoje" w:type="paragraph">
    <w:name w:val="footer"/>
    <w:basedOn w:val="Normal"/>
    <w:rsid w:val="00A214C9"/>
    <w:pPr>
      <w:tabs>
        <w:tab w:pos="4320" w:val="center"/>
        <w:tab w:pos="8640" w:val="right"/>
      </w:tabs>
    </w:pPr>
  </w:style>
  <w:style w:styleId="Tijeloteksta" w:type="paragraph">
    <w:name w:val="Body Text"/>
    <w:basedOn w:val="Normal"/>
    <w:link w:val="TijelotekstaChar"/>
    <w:rsid w:val="00F02A50"/>
    <w:pPr>
      <w:jc w:val="both"/>
    </w:pPr>
  </w:style>
  <w:style w:styleId="Naglaeno" w:type="character">
    <w:name w:val="Strong"/>
    <w:qFormat/>
    <w:rsid w:val="000938B8"/>
    <w:rPr>
      <w:b/>
      <w:bCs/>
    </w:rPr>
  </w:style>
  <w:style w:styleId="Odlomakpopisa" w:type="paragraph">
    <w:name w:val="List Paragraph"/>
    <w:basedOn w:val="Normal"/>
    <w:uiPriority w:val="34"/>
    <w:qFormat/>
    <w:rsid w:val="004D3C2C"/>
    <w:pPr>
      <w:ind w:left="708"/>
    </w:pPr>
  </w:style>
  <w:style w:customStyle="1" w:styleId="ZaglavljeChar" w:type="character">
    <w:name w:val="Zaglavlje Char"/>
    <w:link w:val="Zaglavlje"/>
    <w:uiPriority w:val="99"/>
    <w:rsid w:val="00C04A19"/>
    <w:rPr>
      <w:sz w:val="24"/>
      <w:szCs w:val="24"/>
    </w:rPr>
  </w:style>
  <w:style w:customStyle="1" w:styleId="TijelotekstaChar" w:type="character">
    <w:name w:val="Tijelo teksta Char"/>
    <w:link w:val="Tijeloteksta"/>
    <w:rsid w:val="00606622"/>
    <w:rPr>
      <w:sz w:val="24"/>
      <w:szCs w:val="24"/>
    </w:rPr>
  </w:style>
  <w:style w:styleId="Tekstrezerviranogmjesta" w:type="character">
    <w:name w:val="Placeholder Text"/>
    <w:basedOn w:val="Zadanifontodlomka"/>
    <w:uiPriority w:val="99"/>
    <w:semiHidden/>
    <w:rsid w:val="003B4631"/>
    <w:rPr>
      <w:color w:val="808080"/>
      <w:bdr w:color="auto" w:space="0" w:sz="0" w:val="none"/>
      <w:shd w:color="auto" w:fill="auto" w:val="clear"/>
    </w:rPr>
  </w:style>
  <w:style w:customStyle="1" w:styleId="eSPISCCParagraphDefaultFont" w:type="character">
    <w:name w:val="eSPIS_CC_Paragraph Default Font"/>
    <w:basedOn w:val="Naglaeno"/>
    <w:rsid w:val="003B463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B4631"/>
    <w:rPr>
      <w:b/>
      <w:bCs/>
      <w:bdr w:color="auto" w:space="0" w:sz="0" w:val="none"/>
      <w:shd w:color="auto" w:fill="FFFFCC" w:val="clear"/>
      <w:lang w:val="hr-HR"/>
    </w:rPr>
  </w:style>
  <w:style w:customStyle="1" w:styleId="PozadinaSvijetloCrvena" w:type="character">
    <w:name w:val="Pozadina_SvijetloCrvena"/>
    <w:basedOn w:val="eSPISCCParagraphDefaultFont"/>
    <w:rsid w:val="003B463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B463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St-651/2015-16</izvorni_sadrzaj>
    <derivirana_varijabla naziv="DomainObject.Oznaka_1">St-651/2015-16</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lipnja 2016.</izvorni_sadrzaj>
    <derivirana_varijabla naziv="DomainObject.Predmet.DatumRjesavanja_1">9. lipnja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St-651/2015</izvorni_sadrzaj>
    <derivirana_varijabla naziv="DomainObject.Predmet.OznakaBroj_1">St-651/2015</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ČOKOT društvo s ograničenom odgovornošću za poljoprivrednu proizvodnju</izvorni_sadrzaj>
    <derivirana_varijabla naziv="DomainObject.Predmet.ProtustrankaFormated_1">  ČOKOT društvo s ograničenom odgovornošću za poljoprivrednu proizvodnju</derivirana_varijabla>
  </DomainObject.Predmet.ProtustrankaFormated>
  <DomainObject.Predmet.ProtustrankaFormatedOIB>
    <izvorni_sadrzaj>  ČOKOT društvo s ograničenom odgovornošću za poljoprivrednu proizvodnju, OIB 93752196936</izvorni_sadrzaj>
    <derivirana_varijabla naziv="DomainObject.Predmet.ProtustrankaFormatedOIB_1">  ČOKOT društvo s ograničenom odgovornošću za poljoprivrednu proizvodnju, OIB 93752196936</derivirana_varijabla>
  </DomainObject.Predmet.ProtustrankaFormatedOIB>
  <DomainObject.Predmet.ProtustrankaFormatedWithAdress>
    <izvorni_sadrzaj> ČOKOT društvo s ograničenom odgovornošću za poljoprivrednu proizvodnju, Ivana Gorana Kovačića 32, 31540 Donji Miholjac</izvorni_sadrzaj>
    <derivirana_varijabla naziv="DomainObject.Predmet.ProtustrankaFormatedWithAdress_1"> ČOKOT društvo s ograničenom odgovornošću za poljoprivrednu proizvodnju, Ivana Gorana Kovačića 32, 31540 Donji Miholjac</derivirana_varijabla>
  </DomainObject.Predmet.ProtustrankaFormatedWithAdress>
  <DomainObject.Predmet.ProtustrankaFormatedWithAdressOIB>
    <izvorni_sadrzaj> ČOKOT društvo s ograničenom odgovornošću za poljoprivrednu proizvodnju, OIB 93752196936, Ivana Gorana Kovačića 32, 31540 Donji Miholjac</izvorni_sadrzaj>
    <derivirana_varijabla naziv="DomainObject.Predmet.ProtustrankaFormatedWithAdressOIB_1"> ČOKOT društvo s ograničenom odgovornošću za poljoprivrednu proizvodnju, OIB 93752196936, Ivana Gorana Kovačića 32, 31540 Donji Miholjac</derivirana_varijabla>
  </DomainObject.Predmet.ProtustrankaFormatedWithAdressOIB>
  <DomainObject.Predmet.ProtustrankaWithAdress>
    <izvorni_sadrzaj>ČOKOT društvo s ograničenom odgovornošću za poljoprivrednu proizvodnju Ivana Gorana Kovačića 32, 31540 Donji Miholjac</izvorni_sadrzaj>
    <derivirana_varijabla naziv="DomainObject.Predmet.ProtustrankaWithAdress_1">ČOKOT društvo s ograničenom odgovornošću za poljoprivrednu proizvodnju Ivana Gorana Kovačića 32, 31540 Donji Miholjac</derivirana_varijabla>
  </DomainObject.Predmet.ProtustrankaWithAdress>
  <DomainObject.Predmet.ProtustrankaWithAdressOIB>
    <izvorni_sadrzaj>ČOKOT društvo s ograničenom odgovornošću za poljoprivrednu proizvodnju, OIB 93752196936, Ivana Gorana Kovačića 32, 31540 Donji Miholjac</izvorni_sadrzaj>
    <derivirana_varijabla naziv="DomainObject.Predmet.ProtustrankaWithAdressOIB_1">ČOKOT društvo s ograničenom odgovornošću za poljoprivrednu proizvodnju, OIB 93752196936, Ivana Gorana Kovačića 32, 31540 Donji Miholjac</derivirana_varijabla>
  </DomainObject.Predmet.ProtustrankaWithAdressOIB>
  <DomainObject.Predmet.ProtustrankaNazivFormated>
    <izvorni_sadrzaj>ČOKOT društvo s ograničenom odgovornošću za poljoprivrednu proizvodnju</izvorni_sadrzaj>
    <derivirana_varijabla naziv="DomainObject.Predmet.ProtustrankaNazivFormated_1">ČOKOT društvo s ograničenom odgovornošću za poljoprivrednu proizvodnju</derivirana_varijabla>
  </DomainObject.Predmet.ProtustrankaNazivFormated>
  <DomainObject.Predmet.ProtustrankaNazivFormatedOIB>
    <izvorni_sadrzaj>ČOKOT društvo s ograničenom odgovornošću za poljoprivrednu proizvodnju, OIB 93752196936</izvorni_sadrzaj>
    <derivirana_varijabla naziv="DomainObject.Predmet.ProtustrankaNazivFormatedOIB_1">ČOKOT društvo s ograničenom odgovornošću za poljoprivrednu proizvodnju, OIB 93752196936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ČOKOT društvo s ograničenom odgovornošću za poljoprivrednu proizvodnju</item>
    </izvorni_sadrzaj>
    <derivirana_varijabla naziv="DomainObject.Predmet.ProtuStrankaListFormated_1">
      <item>ČOKOT društvo s ograničenom odgovornošću za poljoprivrednu proizvodnju</item>
    </derivirana_varijabla>
  </DomainObject.Predmet.ProtuStrankaListFormated>
  <DomainObject.Predmet.ProtuStrankaListFormatedOIB>
    <izvorni_sadrzaj>
      <item>ČOKOT društvo s ograničenom odgovornošću za poljoprivrednu proizvodnju, OIB 93752196936</item>
    </izvorni_sadrzaj>
    <derivirana_varijabla naziv="DomainObject.Predmet.ProtuStrankaListFormatedOIB_1">
      <item>ČOKOT društvo s ograničenom odgovornošću za poljoprivrednu proizvodnju, OIB 93752196936</item>
    </derivirana_varijabla>
  </DomainObject.Predmet.ProtuStrankaListFormatedOIB>
  <DomainObject.Predmet.ProtuStrankaListFormatedWithAdress>
    <izvorni_sadrzaj>
      <item>ČOKOT društvo s ograničenom odgovornošću za poljoprivrednu proizvodnju, Ivana Gorana Kovačića 32, 31540 Donji Miholjac</item>
    </izvorni_sadrzaj>
    <derivirana_varijabla naziv="DomainObject.Predmet.ProtuStrankaListFormatedWithAdress_1">
      <item>ČOKOT društvo s ograničenom odgovornošću za poljoprivrednu proizvodnju, Ivana Gorana Kovačića 32, 31540 Donji Miholjac</item>
    </derivirana_varijabla>
  </DomainObject.Predmet.ProtuStrankaListFormatedWithAdress>
  <DomainObject.Predmet.ProtuStrankaListFormatedWithAdressOIB>
    <izvorni_sadrzaj>
      <item>ČOKOT društvo s ograničenom odgovornošću za poljoprivrednu proizvodnju, OIB 93752196936, Ivana Gorana Kovačića 32, 31540 Donji Miholjac</item>
    </izvorni_sadrzaj>
    <derivirana_varijabla naziv="DomainObject.Predmet.ProtuStrankaListFormatedWithAdressOIB_1">
      <item>ČOKOT društvo s ograničenom odgovornošću za poljoprivrednu proizvodnju, OIB 93752196936, Ivana Gorana Kovačića 32, 31540 Donji Miholjac</item>
    </derivirana_varijabla>
  </DomainObject.Predmet.ProtuStrankaListFormatedWithAdressOIB>
  <DomainObject.Predmet.ProtuStrankaListNazivFormated>
    <izvorni_sadrzaj>
      <item>ČOKOT društvo s ograničenom odgovornošću za poljoprivrednu proizvodnju</item>
    </izvorni_sadrzaj>
    <derivirana_varijabla naziv="DomainObject.Predmet.ProtuStrankaListNazivFormated_1">
      <item>ČOKOT društvo s ograničenom odgovornošću za poljoprivrednu proizvodnju</item>
    </derivirana_varijabla>
  </DomainObject.Predmet.ProtuStrankaListNazivFormated>
  <DomainObject.Predmet.ProtuStrankaListNazivFormatedOIB>
    <izvorni_sadrzaj>
      <item>ČOKOT društvo s ograničenom odgovornošću za poljoprivrednu proizvodnju, OIB 93752196936</item>
    </izvorni_sadrzaj>
    <derivirana_varijabla naziv="DomainObject.Predmet.ProtuStrankaListNazivFormatedOIB_1">
      <item>ČOKOT društvo s ograničenom odgovornošću za poljoprivrednu proizvodnju, OIB 93752196936</item>
    </derivirana_varijabla>
  </DomainObject.Predmet.ProtuStrankaListNazivFormatedOIB>
  <DomainObject.Predmet.OstaliListFormated>
    <izvorni_sadrzaj>
      <item>Sanja Mišević</item>
      <item>ŽDO GUO Osijek</item>
      <item>Krešimir Kožić</item>
    </izvorni_sadrzaj>
    <derivirana_varijabla naziv="DomainObject.Predmet.OstaliListFormated_1">
      <item>Sanja Mišević</item>
      <item>ŽDO GUO Osijek</item>
      <item>Krešimir Kožić</item>
    </derivirana_varijabla>
  </DomainObject.Predmet.OstaliListFormated>
  <DomainObject.Predmet.OstaliListFormatedOIB>
    <izvorni_sadrzaj>
      <item>Sanja Mišević, OIB 17448143522</item>
      <item>ŽDO GUO Osijek</item>
      <item>Krešimir Kožić, OIB 56555343712</item>
    </izvorni_sadrzaj>
    <derivirana_varijabla naziv="DomainObject.Predmet.OstaliListFormatedOIB_1">
      <item>Sanja Mišević, OIB 17448143522</item>
      <item>ŽDO GUO Osijek</item>
      <item>Krešimir Kožić, OIB 56555343712</item>
    </derivirana_varijabla>
  </DomainObject.Predmet.OstaliListFormatedOIB>
  <DomainObject.Predmet.OstaliListFormatedWithAdress>
    <izvorni_sadrzaj>
      <item>Sanja Mišević, L. Jagera 24, 31000 Osijek</item>
      <item>ŽDO GUO Osijek</item>
      <item>Krešimir Kožić, I.G. Kovačića 32, 31540 Donji Miholjac</item>
    </izvorni_sadrzaj>
    <derivirana_varijabla naziv="DomainObject.Predmet.OstaliListFormatedWithAdress_1">
      <item>Sanja Mišević, L. Jagera 24, 31000 Osijek</item>
      <item>ŽDO GUO Osijek</item>
      <item>Krešimir Kožić, I.G. Kovačića 32, 31540 Donji Miholjac</item>
    </derivirana_varijabla>
  </DomainObject.Predmet.OstaliListFormatedWithAdress>
  <DomainObject.Predmet.OstaliListFormatedWithAdressOIB>
    <izvorni_sadrzaj>
      <item>Sanja Mišević, OIB 17448143522, L. Jagera 24, 31000 Osijek</item>
      <item>ŽDO GUO Osijek</item>
      <item>Krešimir Kožić, OIB 56555343712, I.G. Kovačića 32, 31540 Donji Miholjac</item>
    </izvorni_sadrzaj>
    <derivirana_varijabla naziv="DomainObject.Predmet.OstaliListFormatedWithAdressOIB_1">
      <item>Sanja Mišević, OIB 17448143522, L. Jagera 24, 31000 Osijek</item>
      <item>ŽDO GUO Osijek</item>
      <item>Krešimir Kožić, OIB 56555343712, I.G. Kovačića 32, 31540 Donji Miholjac</item>
    </derivirana_varijabla>
  </DomainObject.Predmet.OstaliListFormatedWithAdressOIB>
  <DomainObject.Predmet.OstaliListNazivFormated>
    <izvorni_sadrzaj>
      <item>Sanja Mišević</item>
      <item>ŽDO GUO Osijek</item>
      <item>Krešimir Kožić</item>
    </izvorni_sadrzaj>
    <derivirana_varijabla naziv="DomainObject.Predmet.OstaliListNazivFormated_1">
      <item>Sanja Mišević</item>
      <item>ŽDO GUO Osijek</item>
      <item>Krešimir Kožić</item>
    </derivirana_varijabla>
  </DomainObject.Predmet.OstaliListNazivFormated>
  <DomainObject.Predmet.OstaliListNazivFormatedOIB>
    <izvorni_sadrzaj>
      <item>Sanja Mišević, OIB 17448143522</item>
      <item>ŽDO GUO Osijek</item>
      <item>Krešimir Kožić, OIB 56555343712</item>
    </izvorni_sadrzaj>
    <derivirana_varijabla naziv="DomainObject.Predmet.OstaliListNazivFormatedOIB_1">
      <item>Sanja Mišević, OIB 17448143522</item>
      <item>ŽDO GUO Osijek</item>
      <item>Krešimir Kožić, OIB 56555343712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St-651/2015-16</izvorni_sadrzaj>
    <derivirana_varijabla naziv="DomainObject.PoslovniBrojDokumenta_1">St-651/2015-16</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ČOKOT društvo s ograničenom odgovornošću za poljoprivrednu proizvodnju</izvorni_sadrzaj>
    <derivirana_varijabla naziv="DomainObject.Predmet.ProtustrankaIDrugi_1">ČOKOT društvo s ograničenom odgovornošću za poljoprivrednu proizvodnju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ČOKOT društvo s ograničenom odgovornošću za poljoprivrednu proizvodnju, OIB 93752196936, Ivana Gorana Kovačića 32, 31540 Donji Miholjac</izvorni_sadrzaj>
    <derivirana_varijabla naziv="DomainObject.Predmet.ProtustrankaIDrugiAdressOIB_1">ČOKOT društvo s ograničenom odgovornošću za poljoprivrednu proizvodnju, OIB 93752196936, Ivana Gorana Kovačića 32,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lipnja 2016.</izvorni_sadrzaj>
    <derivirana_varijabla naziv="DomainObject.Predmet.OdlukaRjesenje.DatumDonosenjaOdluke_1">7. lipnja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St-651/2015-16</izvorni_sadrzaj>
    <derivirana_varijabla naziv="DomainObject.Predmet.OdlukaRjesenje.Oznaka_1">St-651/2015-16</derivirana_varijabla>
  </DomainObject.Predmet.OdlukaRjesenje.Oznaka>
  <DomainObject.Predmet.SudioniciListNaziv>
    <izvorni_sadrzaj>
      <item>ČOKOT društvo s ograničenom odgovornošću za poljoprivrednu proizvodnju</item>
      <item>FINA RC OSIJEK</item>
      <item>Sanja Mišević</item>
      <item>ŽDO GUO Osijek</item>
      <item>Krešimir Kožić</item>
    </izvorni_sadrzaj>
    <derivirana_varijabla naziv="DomainObject.Predmet.SudioniciListNaziv_1">
      <item>ČOKOT društvo s ograničenom odgovornošću za poljoprivrednu proizvodnju</item>
      <item>FINA RC OSIJEK</item>
      <item>Sanja Mišević</item>
      <item>ŽDO GUO Osijek</item>
      <item>Krešimir Kožić</item>
    </derivirana_varijabla>
  </DomainObject.Predmet.SudioniciListNaziv>
  <DomainObject.Predmet.SudioniciListAdressOIB>
    <izvorni_sadrzaj>
      <item>ČOKOT društvo s ograničenom odgovornošću za poljoprivrednu proizvodnju, OIB 93752196936, Ivana Gorana Kovačića 32,31540 Donji Miholjac</item>
      <item>FINA RC OSIJEK, OIB 85821130368</item>
      <item>Sanja Mišević, OIB 17448143522, L. Jagera 24,31000 Osijek</item>
      <item>ŽDO GUO Osijek</item>
      <item>Krešimir Kožić, OIB 56555343712, I.G. Kovačića 32,31540 Donji Miholjac</item>
    </izvorni_sadrzaj>
    <derivirana_varijabla naziv="DomainObject.Predmet.SudioniciListAdressOIB_1">
      <item>ČOKOT društvo s ograničenom odgovornošću za poljoprivrednu proizvodnju, OIB 93752196936, Ivana Gorana Kovačića 32,31540 Donji Miholjac</item>
      <item>FINA RC OSIJEK, OIB 85821130368</item>
      <item>Sanja Mišević, OIB 17448143522, L. Jagera 24,31000 Osijek</item>
      <item>ŽDO GUO Osijek</item>
      <item>Krešimir Kožić, OIB 56555343712, I.G. Kovačića 32,31540 Donji Miholjac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93752196936</item>
      <item>, OIB 85821130368</item>
      <item>, OIB 17448143522</item>
      <item>, OIB null</item>
      <item>, OIB 56555343712</item>
    </izvorni_sadrzaj>
    <derivirana_varijabla naziv="DomainObject.Predmet.SudioniciListNazivOIB_1">
      <item>, OIB 93752196936</item>
      <item>, OIB 85821130368</item>
      <item>, OIB 17448143522</item>
      <item>, OIB null</item>
      <item>, OIB 56555343712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tem>Sanja Mišević, OIB 17448143522, L. Jagera 24 Osijek</item>
    </izvorni_sadrzaj>
    <derivirana_varijabla naziv="DomainObject.Predmet.StecajniUpraviteljiListAddressOIB_1">
      <item>Sanja Mišević, OIB 17448143522, L. Jagera 24 Osijek</item>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C68A79-C1C9-42B5-8129-F1C80C8BA4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1733</properties:Words>
  <properties:Characters>9990</properties:Characters>
  <properties:Lines>200</properties:Lines>
  <properties:Paragraphs>45</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XIII-ST-21/04-3</vt:lpstr>
    </vt:vector>
  </properties:TitlesOfParts>
  <properties:LinksUpToDate>false</properties:LinksUpToDate>
  <properties:CharactersWithSpaces>12052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2016-06-07T05:43:00Z</dcterms:created>
  <dc:creator>Korisnik</dc:creator>
  <cp:lastModifiedBy>Žana Bem</cp:lastModifiedBy>
  <cp:lastPrinted>2016-06-09T09:39:00Z</cp:lastPrinted>
  <dcterms:modified xmlns:xsi="http://www.w3.org/2001/XMLSchema-instance" xsi:type="dcterms:W3CDTF">2016-06-09T09:40:00Z</dcterms:modified>
  <cp:revision>10</cp:revision>
  <dc:title>XIII-ST-21/04-3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St-651/2015-16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