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9C2D52B" w:rsidRDefault="000E1F39" w:rsidP="00EC0BA5" w:rsidR="000E1F39" w:rsidRPr="00613AE7">
      <w:pPr>
        <w:spacing w:lineRule="auto" w:line="360"/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613AE7">
        <w:rPr>
          <w:b/>
          <w:sz w:val="28"/>
          <w:lang w:val="hr-HR"/>
        </w:rPr>
        <w:t>Obrazac 20.</w:t>
      </w:r>
    </w:p>
    <w:p w14:textId="77777777" w14:paraId="2278AFAF" w:rsidRDefault="000E1F39" w:rsidP="00BD578E" w:rsidR="000E1F39" w:rsidRPr="00613AE7">
      <w:pPr>
        <w:spacing w:lineRule="auto" w:line="360"/>
        <w:jc w:val="center"/>
        <w:rPr>
          <w:b/>
          <w:lang w:val="hr-HR"/>
        </w:rPr>
      </w:pPr>
      <w:r w:rsidRPr="00613AE7">
        <w:rPr>
          <w:b/>
          <w:lang w:val="hr-HR"/>
        </w:rPr>
        <w:t>IZVJEŠĆE STEČAJNOGA UPRAVITELJA O TIJEKU STEČAJNOGA POSTUPKA I STANJU STEČAJNE MASE</w:t>
      </w:r>
    </w:p>
    <w:p w14:textId="7929660E" w14:paraId="7DC4DCD1" w:rsidRDefault="003C6833" w:rsidP="00BD578E" w:rsidR="000E1F39" w:rsidRPr="00613AE7">
      <w:pPr>
        <w:spacing w:lineRule="auto" w:line="360"/>
        <w:jc w:val="both"/>
        <w:rPr>
          <w:lang w:val="hr-HR"/>
        </w:rPr>
      </w:pPr>
      <w:r>
        <w:rPr>
          <w:lang w:val="hr-HR"/>
        </w:rPr>
        <w:t xml:space="preserve">Nadležni trgovački sud: </w:t>
      </w:r>
      <w:r w:rsidRPr="003C6833">
        <w:rPr>
          <w:b/>
          <w:lang w:val="hr-HR"/>
        </w:rPr>
        <w:t>Trgovački sud u Zagrebu, Zagreb, Amruševa 2/II</w:t>
      </w:r>
    </w:p>
    <w:p w14:textId="65EC3209" w14:paraId="045842A1" w:rsidRDefault="000E1F39" w:rsidP="00BD578E" w:rsidR="000E1F39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Poslovni broj spisa</w:t>
      </w:r>
      <w:r w:rsidR="009A2E32">
        <w:rPr>
          <w:lang w:val="hr-HR"/>
        </w:rPr>
        <w:t>:</w:t>
      </w:r>
      <w:r w:rsidRPr="00613AE7">
        <w:rPr>
          <w:lang w:val="hr-HR"/>
        </w:rPr>
        <w:t xml:space="preserve"> </w:t>
      </w:r>
      <w:r w:rsidR="009A2E32" w:rsidRPr="009A2E32">
        <w:rPr>
          <w:b/>
          <w:lang w:val="hr-HR"/>
        </w:rPr>
        <w:t>St-231/</w:t>
      </w:r>
      <w:r w:rsidR="009A2E32">
        <w:rPr>
          <w:b/>
          <w:lang w:val="hr-HR"/>
        </w:rPr>
        <w:t>20</w:t>
      </w:r>
      <w:r w:rsidR="009A2E32" w:rsidRPr="009A2E32">
        <w:rPr>
          <w:b/>
          <w:lang w:val="hr-HR"/>
        </w:rPr>
        <w:t>17</w:t>
      </w:r>
    </w:p>
    <w:p w14:textId="0857E4E3" w14:paraId="16143BC3" w:rsidRDefault="003C6833" w:rsidP="003C6833" w:rsidR="003C6833" w:rsidRPr="003C6833">
      <w:pPr>
        <w:spacing w:lineRule="auto" w:line="360"/>
        <w:jc w:val="both"/>
        <w:rPr>
          <w:b/>
          <w:bCs/>
          <w:lang w:val="hr-HR"/>
        </w:rPr>
      </w:pPr>
      <w:r w:rsidRPr="003C6833">
        <w:rPr>
          <w:b/>
          <w:bCs/>
          <w:lang w:val="hr-HR"/>
        </w:rPr>
        <w:t>INKOP d.d. u stečaju, OIB: 59716092020</w:t>
      </w:r>
      <w:r>
        <w:rPr>
          <w:b/>
          <w:bCs/>
          <w:lang w:val="hr-HR"/>
        </w:rPr>
        <w:t>,</w:t>
      </w:r>
      <w:r w:rsidRPr="003C6833">
        <w:rPr>
          <w:b/>
          <w:bCs/>
          <w:lang w:val="hr-HR"/>
        </w:rPr>
        <w:t xml:space="preserve"> Zagorske Brigade 1</w:t>
      </w:r>
      <w:r>
        <w:rPr>
          <w:b/>
          <w:bCs/>
          <w:lang w:val="hr-HR"/>
        </w:rPr>
        <w:t xml:space="preserve">, </w:t>
      </w:r>
      <w:r w:rsidRPr="003C6833">
        <w:rPr>
          <w:b/>
          <w:bCs/>
          <w:lang w:val="hr-HR"/>
        </w:rPr>
        <w:t>49222 Poznanovec (Općina Bedekovčina</w:t>
      </w:r>
      <w:r>
        <w:rPr>
          <w:b/>
          <w:bCs/>
          <w:lang w:val="hr-HR"/>
        </w:rPr>
        <w:t>)</w:t>
      </w:r>
    </w:p>
    <w:p w14:textId="77777777" w14:paraId="130F07A5" w:rsidRDefault="00AE4CD4" w:rsidP="00BD578E" w:rsidR="00AE4CD4" w:rsidRPr="00613AE7">
      <w:pPr>
        <w:spacing w:lineRule="auto" w:line="360"/>
        <w:jc w:val="both"/>
        <w:rPr>
          <w:b/>
          <w:bCs/>
          <w:lang w:val="hr-HR"/>
        </w:rPr>
      </w:pPr>
    </w:p>
    <w:p w14:textId="268648C4" w14:paraId="2AFD18FC" w:rsidRDefault="000E1F39" w:rsidP="00BD578E" w:rsidR="000E1F39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 xml:space="preserve">I.  TIJEK STEČAJNOGA POSTUPKA U RAZDOBLJU </w:t>
      </w:r>
      <w:r w:rsidR="00E40F83" w:rsidRPr="00613AE7">
        <w:rPr>
          <w:lang w:val="hr-HR"/>
        </w:rPr>
        <w:t>od</w:t>
      </w:r>
      <w:r w:rsidR="00E92D48">
        <w:rPr>
          <w:lang w:val="hr-HR"/>
        </w:rPr>
        <w:t xml:space="preserve"> 12</w:t>
      </w:r>
      <w:r w:rsidR="00846FEA" w:rsidRPr="00613AE7">
        <w:rPr>
          <w:lang w:val="hr-HR"/>
        </w:rPr>
        <w:t>.</w:t>
      </w:r>
      <w:r w:rsidR="00E92D48">
        <w:rPr>
          <w:lang w:val="hr-HR"/>
        </w:rPr>
        <w:t>svibnja</w:t>
      </w:r>
      <w:r w:rsidR="008C772F">
        <w:rPr>
          <w:lang w:val="hr-HR"/>
        </w:rPr>
        <w:t xml:space="preserve"> 2017</w:t>
      </w:r>
      <w:r w:rsidR="00971156" w:rsidRPr="00613AE7">
        <w:rPr>
          <w:lang w:val="hr-HR"/>
        </w:rPr>
        <w:t xml:space="preserve"> </w:t>
      </w:r>
      <w:r w:rsidR="00E40F83" w:rsidRPr="00613AE7">
        <w:rPr>
          <w:lang w:val="hr-HR"/>
        </w:rPr>
        <w:t xml:space="preserve"> do</w:t>
      </w:r>
      <w:r w:rsidR="00E92D48">
        <w:rPr>
          <w:lang w:val="hr-HR"/>
        </w:rPr>
        <w:t xml:space="preserve"> 21</w:t>
      </w:r>
      <w:r w:rsidR="00971156" w:rsidRPr="00613AE7">
        <w:rPr>
          <w:lang w:val="hr-HR"/>
        </w:rPr>
        <w:t xml:space="preserve">. </w:t>
      </w:r>
      <w:r w:rsidR="00E92D48">
        <w:rPr>
          <w:lang w:val="hr-HR"/>
        </w:rPr>
        <w:t>srpnj</w:t>
      </w:r>
      <w:r w:rsidR="008C772F">
        <w:rPr>
          <w:lang w:val="hr-HR"/>
        </w:rPr>
        <w:t>a</w:t>
      </w:r>
      <w:r w:rsidR="00C1273E" w:rsidRPr="00613AE7">
        <w:rPr>
          <w:lang w:val="hr-HR"/>
        </w:rPr>
        <w:t xml:space="preserve"> </w:t>
      </w:r>
      <w:r w:rsidR="008C772F">
        <w:rPr>
          <w:lang w:val="hr-HR"/>
        </w:rPr>
        <w:t>2017</w:t>
      </w:r>
    </w:p>
    <w:p w14:textId="48DA18F7" w14:paraId="40C30A5A" w:rsidRDefault="00E92D48" w:rsidP="0051796D" w:rsidR="00392815">
      <w:pPr>
        <w:spacing w:lineRule="auto" w:line="360"/>
        <w:jc w:val="both"/>
        <w:rPr>
          <w:lang w:val="hr-HR"/>
        </w:rPr>
      </w:pPr>
      <w:r>
        <w:rPr>
          <w:lang w:val="hr-HR"/>
        </w:rPr>
        <w:tab/>
        <w:t>Dana 12.svibnja 2017 godin</w:t>
      </w:r>
      <w:r w:rsidR="00392815">
        <w:rPr>
          <w:lang w:val="hr-HR"/>
        </w:rPr>
        <w:t>e S</w:t>
      </w:r>
      <w:r>
        <w:rPr>
          <w:lang w:val="hr-HR"/>
        </w:rPr>
        <w:t>ud je donio rješenje</w:t>
      </w:r>
      <w:r w:rsidR="00392815">
        <w:rPr>
          <w:lang w:val="hr-HR"/>
        </w:rPr>
        <w:t>, pod poslovnim brojem 20.St-231/17,</w:t>
      </w:r>
      <w:r>
        <w:rPr>
          <w:lang w:val="hr-HR"/>
        </w:rPr>
        <w:t xml:space="preserve"> kojim me se imenuje stečajnim upravite</w:t>
      </w:r>
      <w:r w:rsidR="00392815">
        <w:rPr>
          <w:lang w:val="hr-HR"/>
        </w:rPr>
        <w:t xml:space="preserve">ljem u ovom stečajnom postupku, te sam istog dana preuzeo i potvrdu o imenovanju. </w:t>
      </w:r>
    </w:p>
    <w:p w14:textId="77777777" w14:paraId="1DBF45EC" w:rsidRDefault="00392815" w:rsidP="00D5299F" w:rsidR="00D5299F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Dana 18.svibnja 2017 godine održana je u uredu stečajnog upravitelja Marinka Paića primopredaja dužnosti o kojoj je sastavljen i zapisnik. Zapisnikom je popisana sva dokumentacija koja je bila predmet primopredaje, </w:t>
      </w:r>
      <w:r w:rsidR="00D5299F">
        <w:rPr>
          <w:lang w:val="hr-HR"/>
        </w:rPr>
        <w:t>kao i žigovi i ključevi prostorija stečajnog dužnika.</w:t>
      </w:r>
    </w:p>
    <w:p w14:textId="6BA92A6F" w14:paraId="1CC78F52" w:rsidRDefault="00D5299F" w:rsidP="00D5299F" w:rsidR="00D5299F">
      <w:pPr>
        <w:spacing w:lineRule="auto" w:line="360"/>
        <w:ind w:firstLine="708"/>
        <w:jc w:val="both"/>
        <w:rPr>
          <w:lang w:val="hr-HR"/>
        </w:rPr>
      </w:pPr>
      <w:r w:rsidRPr="00D5299F">
        <w:rPr>
          <w:lang w:val="hr-HR"/>
        </w:rPr>
        <w:t>Otvoreni su novi žiro računi</w:t>
      </w:r>
      <w:r>
        <w:rPr>
          <w:lang w:val="hr-HR"/>
        </w:rPr>
        <w:t xml:space="preserve"> stečajnog dužnika </w:t>
      </w:r>
      <w:r w:rsidRPr="00D5299F">
        <w:rPr>
          <w:lang w:val="hr-HR"/>
        </w:rPr>
        <w:t xml:space="preserve">kod Raiffeisenbank Austria d.d. </w:t>
      </w:r>
      <w:r>
        <w:rPr>
          <w:lang w:val="hr-HR"/>
        </w:rPr>
        <w:t>i to</w:t>
      </w:r>
      <w:r w:rsidRPr="00D5299F">
        <w:rPr>
          <w:lang w:val="hr-HR"/>
        </w:rPr>
        <w:t xml:space="preserve"> za redovno poslovanje </w:t>
      </w:r>
      <w:r>
        <w:rPr>
          <w:lang w:val="hr-HR"/>
        </w:rPr>
        <w:t xml:space="preserve">žiro račun </w:t>
      </w:r>
      <w:r w:rsidRPr="00D5299F">
        <w:rPr>
          <w:lang w:val="hr-HR"/>
        </w:rPr>
        <w:t xml:space="preserve">broj: IBAN HR3424840081135034664, te račun za isplatu sredstava od Agencije za osiguranje radničkih potraživanja u slučaju stečaja poslodavca broj: IBAN HR7324840081310001398. </w:t>
      </w:r>
    </w:p>
    <w:p w14:textId="5C26373B" w14:paraId="0DEFFFC9" w:rsidRDefault="003D2F3C" w:rsidP="003D2F3C" w:rsidR="003D2F3C" w:rsidRPr="003D2F3C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>Izmijenjeni su podaci</w:t>
      </w:r>
      <w:r w:rsidRPr="003D2F3C">
        <w:rPr>
          <w:lang w:val="hr-HR"/>
        </w:rPr>
        <w:t xml:space="preserve"> u Hrvatskom zavodu za Mirovinsko osiguranje</w:t>
      </w:r>
      <w:r>
        <w:rPr>
          <w:lang w:val="hr-HR"/>
        </w:rPr>
        <w:t xml:space="preserve">, te obavljena prijava potpisa stečajnog upravitelja Sudskom registru Trgovačkog suda u Zagrebu. </w:t>
      </w:r>
    </w:p>
    <w:p w14:textId="77777777" w14:paraId="4121C9CB" w:rsidRDefault="003D2F3C" w:rsidP="00914568" w:rsidR="003D2F3C">
      <w:pPr>
        <w:spacing w:lineRule="auto" w:line="360"/>
        <w:jc w:val="both"/>
      </w:pPr>
    </w:p>
    <w:p w14:textId="77777777" w14:paraId="4E589D39" w:rsidRDefault="00914568" w:rsidP="00914568" w:rsidR="00914568" w:rsidRPr="00914568">
      <w:pPr>
        <w:spacing w:lineRule="auto" w:line="360"/>
        <w:jc w:val="both"/>
        <w:rPr>
          <w:lang w:val="hr-HR"/>
        </w:rPr>
      </w:pPr>
      <w:r w:rsidRPr="00914568">
        <w:rPr>
          <w:lang w:val="hr-HR"/>
        </w:rPr>
        <w:t>1.2. Zaposlenici</w:t>
      </w:r>
    </w:p>
    <w:p w14:textId="77777777" w14:paraId="6E958F47" w:rsidRDefault="00914568" w:rsidP="00914568" w:rsidR="007F2C96">
      <w:pPr>
        <w:spacing w:lineRule="auto" w:line="360"/>
        <w:ind w:firstLine="708"/>
        <w:jc w:val="both"/>
        <w:rPr>
          <w:lang w:val="hr-HR"/>
        </w:rPr>
      </w:pPr>
      <w:r w:rsidRPr="00914568">
        <w:rPr>
          <w:lang w:val="hr-HR"/>
        </w:rPr>
        <w:t>Stečajni dužnik više nema zaposlenika, obzirom da su po isteku otkaznog roka dana zaposlenici odjavljeni sa danom 08.ožujkom 2017. godine.</w:t>
      </w:r>
    </w:p>
    <w:p w14:textId="740D76C1" w14:paraId="229C70AF" w:rsidRDefault="00D111B2" w:rsidP="003D2F3C" w:rsidR="008750C7" w:rsidRPr="00613AE7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>Po održanom ispitnom ročištu i pravomoćnosti rješenje o ispitanim tražbinama, obavljena je prijava</w:t>
      </w:r>
      <w:r w:rsidR="00504B3E">
        <w:rPr>
          <w:lang w:val="hr-HR"/>
        </w:rPr>
        <w:t xml:space="preserve"> radničkih potraživanja Agenciji za osiguranje radničkih </w:t>
      </w:r>
      <w:r w:rsidR="00504B3E" w:rsidRPr="00D111B2">
        <w:rPr>
          <w:lang w:val="hr-HR"/>
        </w:rPr>
        <w:t xml:space="preserve">potraživanja u slučaju stečaja poslodavca, te je Agencija u predmetu KLASA: 423-05/17-01/0037, URBROJ: 0479-3/4-17/0004 </w:t>
      </w:r>
      <w:r w:rsidRPr="00D111B2">
        <w:rPr>
          <w:lang w:val="hr-HR"/>
        </w:rPr>
        <w:t xml:space="preserve">obavila isplatu ukupnog iznosa od 576.361,79 kn a koji iznos je dana 24.srpnja 2017. </w:t>
      </w:r>
      <w:r>
        <w:rPr>
          <w:lang w:val="hr-HR"/>
        </w:rPr>
        <w:t>g</w:t>
      </w:r>
      <w:r w:rsidRPr="00D111B2">
        <w:rPr>
          <w:lang w:val="hr-HR"/>
        </w:rPr>
        <w:t xml:space="preserve">odine isplaćen radnicima, te su uplaćeni </w:t>
      </w:r>
      <w:r>
        <w:rPr>
          <w:lang w:val="hr-HR"/>
        </w:rPr>
        <w:t>i</w:t>
      </w:r>
      <w:r w:rsidRPr="00D111B2">
        <w:rPr>
          <w:lang w:val="hr-HR"/>
        </w:rPr>
        <w:t xml:space="preserve"> doprinosi za obvezna osiguranja sukladno rješenjima AORPS.</w:t>
      </w:r>
      <w:r w:rsidR="00504B3E" w:rsidRPr="00D111B2">
        <w:rPr>
          <w:lang w:val="hr-HR"/>
        </w:rPr>
        <w:t xml:space="preserve"> </w:t>
      </w:r>
      <w:r w:rsidR="00914568" w:rsidRPr="00914568">
        <w:rPr>
          <w:lang w:val="hr-HR"/>
        </w:rPr>
        <w:t xml:space="preserve"> </w:t>
      </w:r>
    </w:p>
    <w:p w14:textId="26F56D17" w14:paraId="7002D32D" w:rsidRDefault="000E1F39" w:rsidP="00BD578E" w:rsidR="00337764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lastRenderedPageBreak/>
        <w:t>II. STANJE STEČAJNE MASE</w:t>
      </w:r>
    </w:p>
    <w:p w14:textId="77777777" w14:paraId="5C162167" w:rsidRDefault="00D111B2" w:rsidP="00BD578E" w:rsidR="00D111B2" w:rsidRPr="00613AE7">
      <w:pPr>
        <w:spacing w:lineRule="auto" w:line="360"/>
        <w:jc w:val="both"/>
        <w:rPr>
          <w:lang w:val="hr-HR"/>
        </w:rPr>
      </w:pPr>
    </w:p>
    <w:p w14:textId="486D9561" w14:paraId="03F698C7" w:rsidRDefault="00D111B2" w:rsidP="00D111B2" w:rsidR="00D111B2" w:rsidRPr="00D111B2">
      <w:pPr>
        <w:numPr>
          <w:ilvl w:val="0"/>
          <w:numId w:val="1"/>
        </w:numPr>
        <w:spacing w:lineRule="auto" w:line="360"/>
        <w:ind w:left="360"/>
        <w:jc w:val="both"/>
        <w:rPr>
          <w:lang w:val="hr-HR"/>
        </w:rPr>
      </w:pPr>
      <w:r w:rsidRPr="00D111B2">
        <w:rPr>
          <w:lang w:val="hr-HR"/>
        </w:rPr>
        <w:t>Stanje stečajne mase, nekretnina i pokretnina u vlas</w:t>
      </w:r>
      <w:r w:rsidR="003D2F3C">
        <w:rPr>
          <w:lang w:val="hr-HR"/>
        </w:rPr>
        <w:t>ništvu stečajnog dužnika je isto</w:t>
      </w:r>
      <w:r w:rsidRPr="00D111B2">
        <w:rPr>
          <w:lang w:val="hr-HR"/>
        </w:rPr>
        <w:t xml:space="preserve"> kao što je navedeno u izvješću o Tijeku stečajnog postupka i stanju stečajne mase od 24.travnja 2017. godine. </w:t>
      </w:r>
    </w:p>
    <w:p w14:textId="7495A2C1" w14:paraId="14667EE5" w:rsidRDefault="00AC2B28" w:rsidP="009357F5" w:rsidR="00DB6612" w:rsidRPr="00DE195A">
      <w:pPr>
        <w:numPr>
          <w:ilvl w:val="0"/>
          <w:numId w:val="1"/>
        </w:numPr>
        <w:spacing w:lineRule="auto" w:line="360"/>
        <w:ind w:left="360"/>
        <w:jc w:val="both"/>
        <w:rPr>
          <w:lang w:val="hr-HR"/>
        </w:rPr>
      </w:pPr>
      <w:r w:rsidRPr="00DB6612">
        <w:rPr>
          <w:lang w:val="hr-HR"/>
        </w:rPr>
        <w:t xml:space="preserve">Ugovori o najmu koje je stečajni dužnik sklopio sa zakupcima su i dalje na snazi, te je sklopljen i novi ugovor sa postojećim zakupnikom VMM d.o.o., Rudolfa Jakuša Španca 1, 49222 Poznanovec, za zakup dodatnog prostora </w:t>
      </w:r>
      <w:r w:rsidRPr="00DB6612">
        <w:rPr>
          <w:bCs/>
          <w:lang w:val="hr-HR"/>
        </w:rPr>
        <w:t xml:space="preserve">skladišne hala površine 312,50 m2, na iznos od 1.875,00 kn mjesečno. Veći dio zakupnika redovito podmiruje obveze sukladno sklopljenim Ugovorima dok je sa zakupnikom Toner-Tom d.o.o., dogovoren otplata dugovanja iz prethodnih razdoblja, uz redovito podmirivanje novih obveza. </w:t>
      </w:r>
      <w:r w:rsidR="00DB6612" w:rsidRPr="00DB6612">
        <w:rPr>
          <w:bCs/>
          <w:lang w:val="hr-HR"/>
        </w:rPr>
        <w:t xml:space="preserve">Zakupnik Inkop obuća d.o.o u stečaju je podmirio samo djelomično obveze za plaćanje zakupnine, dok obveze prema posebnim računima za posebne troškove za utrošene energente, korištenje telefona, poštarinu, komunalne usluge, naknade za korištenje i ispuštanje voda, komunalne naknade, te ostale troškove </w:t>
      </w:r>
      <w:r w:rsidR="00DB6612">
        <w:rPr>
          <w:bCs/>
          <w:lang w:val="hr-HR"/>
        </w:rPr>
        <w:t xml:space="preserve">sukladno ugovoru redovito podmiruje. </w:t>
      </w:r>
    </w:p>
    <w:p w14:textId="6C703C0D" w14:paraId="2FEE97CE" w:rsidRDefault="002A0FA0" w:rsidP="00D111B2" w:rsidR="002A0FA0">
      <w:pPr>
        <w:spacing w:lineRule="auto" w:line="360"/>
        <w:ind w:firstLine="348" w:left="360"/>
        <w:jc w:val="both"/>
        <w:rPr>
          <w:lang w:val="hr-HR"/>
        </w:rPr>
      </w:pPr>
      <w:r w:rsidRPr="002A0FA0">
        <w:rPr>
          <w:lang w:val="hr-HR"/>
        </w:rPr>
        <w:t>S osnova Ugovora o kupoprodaji stanova koje su bivši radnici INKOP d.d., odnosno tada Partizan s.p.o.</w:t>
      </w:r>
      <w:r w:rsidR="003D2F3C">
        <w:rPr>
          <w:lang w:val="hr-HR"/>
        </w:rPr>
        <w:t>,</w:t>
      </w:r>
      <w:r w:rsidRPr="002A0FA0">
        <w:rPr>
          <w:lang w:val="hr-HR"/>
        </w:rPr>
        <w:t xml:space="preserve"> kupili od Partizan s.p.o. </w:t>
      </w:r>
      <w:r>
        <w:rPr>
          <w:lang w:val="hr-HR"/>
        </w:rPr>
        <w:t>i otplaćivali na rate, otplate ne</w:t>
      </w:r>
      <w:r w:rsidR="003D2F3C">
        <w:rPr>
          <w:lang w:val="hr-HR"/>
        </w:rPr>
        <w:t>podmirenih potraživanja se nastavljaju</w:t>
      </w:r>
      <w:r>
        <w:rPr>
          <w:lang w:val="hr-HR"/>
        </w:rPr>
        <w:t>.</w:t>
      </w:r>
    </w:p>
    <w:p w14:textId="4FCA90B6" w14:paraId="5CC8D713" w:rsidRDefault="002A0FA0" w:rsidP="002A0FA0" w:rsidR="002A0FA0" w:rsidRPr="002A0FA0">
      <w:pPr>
        <w:spacing w:lineRule="auto" w:line="360"/>
        <w:ind w:firstLine="348" w:left="360"/>
        <w:jc w:val="both"/>
        <w:rPr>
          <w:lang w:val="hr-HR"/>
        </w:rPr>
      </w:pPr>
      <w:r>
        <w:rPr>
          <w:lang w:val="hr-HR"/>
        </w:rPr>
        <w:t>Ugovorene su police osiguranja nekretnina</w:t>
      </w:r>
      <w:r w:rsidR="007B1A94">
        <w:rPr>
          <w:lang w:val="hr-HR"/>
        </w:rPr>
        <w:t xml:space="preserve"> i to od opasnosti od požara, izljeva vode, te poplava. </w:t>
      </w:r>
    </w:p>
    <w:p w14:textId="7A7C4BB0" w14:paraId="56671342" w:rsidRDefault="001144CE" w:rsidP="008750C7" w:rsidR="001144CE">
      <w:pPr>
        <w:pStyle w:val="Odlomakpopisa"/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613AE7">
        <w:rPr>
          <w:rFonts w:hAnsi="Times New Roman" w:ascii="Times New Roman"/>
          <w:sz w:val="24"/>
          <w:szCs w:val="24"/>
        </w:rPr>
        <w:t xml:space="preserve">Obveze prema vjerovnicima stečajne mase se redovito podmiruju. </w:t>
      </w:r>
    </w:p>
    <w:p w14:textId="65FD7542" w14:paraId="291E75F4" w:rsidRDefault="007B1A94" w:rsidP="008750C7" w:rsidR="007B1A94" w:rsidRPr="007F2C96">
      <w:pPr>
        <w:pStyle w:val="Odlomakpopisa"/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Pravni predmeti su u prekidu obzirom da na </w:t>
      </w:r>
      <w:r w:rsidR="007F2C96">
        <w:rPr>
          <w:rFonts w:hAnsi="Times New Roman" w:ascii="Times New Roman"/>
          <w:sz w:val="24"/>
          <w:szCs w:val="24"/>
        </w:rPr>
        <w:t xml:space="preserve">skupštini vjerovnika održanoj dana </w:t>
      </w:r>
      <w:r w:rsidR="007F2C96" w:rsidRPr="007F2C96">
        <w:rPr>
          <w:rFonts w:hAnsi="Times New Roman" w:ascii="Times New Roman"/>
          <w:sz w:val="24"/>
          <w:szCs w:val="24"/>
        </w:rPr>
        <w:t xml:space="preserve">10.svibnja 2017. </w:t>
      </w:r>
      <w:r w:rsidR="00D111B2">
        <w:rPr>
          <w:rFonts w:hAnsi="Times New Roman" w:ascii="Times New Roman"/>
          <w:sz w:val="24"/>
          <w:szCs w:val="24"/>
        </w:rPr>
        <w:t>g</w:t>
      </w:r>
      <w:r w:rsidR="007F2C96" w:rsidRPr="007F2C96">
        <w:rPr>
          <w:rFonts w:hAnsi="Times New Roman" w:ascii="Times New Roman"/>
          <w:sz w:val="24"/>
          <w:szCs w:val="24"/>
        </w:rPr>
        <w:t>odine nije odobreno stečajnom upravitelju vođenje parnica koje su u tijeku, te po potrebi pokretanja novih gdje to ocijeni opravdanim, te angažiranje</w:t>
      </w:r>
      <w:r w:rsidR="007F2C96" w:rsidRPr="007F2C96">
        <w:rPr>
          <w:rFonts w:hAnsi="Times New Roman" w:ascii="Times New Roman"/>
          <w:sz w:val="24"/>
          <w:szCs w:val="24"/>
          <w:lang w:val="en-US"/>
        </w:rPr>
        <w:t xml:space="preserve"> </w:t>
      </w:r>
      <w:r w:rsidR="007F2C96" w:rsidRPr="007F2C96">
        <w:rPr>
          <w:rFonts w:hAnsi="Times New Roman" w:ascii="Times New Roman"/>
          <w:sz w:val="24"/>
          <w:szCs w:val="24"/>
        </w:rPr>
        <w:t>odvjetnika za zastupanje</w:t>
      </w:r>
    </w:p>
    <w:p w14:textId="319C9ED8" w14:paraId="21B88959" w:rsidRDefault="00A036F2" w:rsidP="00BD578E" w:rsidR="00A036F2" w:rsidRPr="00613AE7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613AE7">
        <w:rPr>
          <w:lang w:val="hr-HR"/>
        </w:rPr>
        <w:t xml:space="preserve">U prilogu dostavljam izvještaj o ostvarenim prihodima i rashodima u </w:t>
      </w:r>
      <w:r w:rsidR="00BD3F46">
        <w:rPr>
          <w:lang w:val="hr-HR"/>
        </w:rPr>
        <w:t>od dana otvaranja stečajnog postupka, zaključno do 21.srpnja 2017 godine</w:t>
      </w:r>
      <w:r w:rsidRPr="00613AE7">
        <w:rPr>
          <w:lang w:val="hr-HR"/>
        </w:rPr>
        <w:t xml:space="preserve">. </w:t>
      </w:r>
    </w:p>
    <w:p w14:textId="77777777" w14:paraId="7652C002" w:rsidRDefault="000E1F39" w:rsidP="00BD578E" w:rsidR="000E1F39">
      <w:pPr>
        <w:spacing w:lineRule="auto" w:line="360"/>
        <w:ind w:left="360"/>
        <w:jc w:val="both"/>
        <w:rPr>
          <w:lang w:val="hr-HR"/>
        </w:rPr>
      </w:pPr>
    </w:p>
    <w:p w14:textId="77777777" w14:paraId="6C70F65B" w:rsidRDefault="003D2F3C" w:rsidP="00BD578E" w:rsidR="003D2F3C">
      <w:pPr>
        <w:spacing w:lineRule="auto" w:line="360"/>
        <w:ind w:left="360"/>
        <w:jc w:val="both"/>
        <w:rPr>
          <w:lang w:val="hr-HR"/>
        </w:rPr>
      </w:pPr>
    </w:p>
    <w:p w14:textId="77777777" w14:paraId="44A7F6FF" w:rsidRDefault="003D2F3C" w:rsidP="00BD578E" w:rsidR="003D2F3C">
      <w:pPr>
        <w:spacing w:lineRule="auto" w:line="360"/>
        <w:ind w:left="360"/>
        <w:jc w:val="both"/>
        <w:rPr>
          <w:lang w:val="hr-HR"/>
        </w:rPr>
      </w:pPr>
    </w:p>
    <w:p w14:textId="77777777" w14:paraId="7ABB6AE0" w:rsidRDefault="003D2F3C" w:rsidP="00BD578E" w:rsidR="003D2F3C">
      <w:pPr>
        <w:spacing w:lineRule="auto" w:line="360"/>
        <w:ind w:left="360"/>
        <w:jc w:val="both"/>
        <w:rPr>
          <w:lang w:val="hr-HR"/>
        </w:rPr>
      </w:pPr>
    </w:p>
    <w:p w14:textId="77777777" w14:paraId="03001634" w:rsidRDefault="003D2F3C" w:rsidP="00BD578E" w:rsidR="003D2F3C">
      <w:pPr>
        <w:spacing w:lineRule="auto" w:line="360"/>
        <w:ind w:left="360"/>
        <w:jc w:val="both"/>
        <w:rPr>
          <w:lang w:val="hr-HR"/>
        </w:rPr>
      </w:pPr>
    </w:p>
    <w:p w14:textId="77777777" w14:paraId="35608210" w:rsidRDefault="003D2F3C" w:rsidP="00BD578E" w:rsidR="003D2F3C" w:rsidRPr="00613AE7">
      <w:pPr>
        <w:spacing w:lineRule="auto" w:line="360"/>
        <w:ind w:left="360"/>
        <w:jc w:val="both"/>
        <w:rPr>
          <w:lang w:val="hr-HR"/>
        </w:rPr>
      </w:pPr>
    </w:p>
    <w:p w14:textId="77777777" w14:paraId="5F9CF327" w:rsidRDefault="000E1F39" w:rsidP="00BD578E" w:rsidR="000E1F39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lastRenderedPageBreak/>
        <w:t>III. RADNJE KOJE ĆE SE PODUZETI U NAREDNOM RAZDOBLJU</w:t>
      </w:r>
    </w:p>
    <w:p w14:textId="77777777" w14:paraId="28BCC226" w:rsidRDefault="003D2F3C" w:rsidP="00BD578E" w:rsidR="003D2F3C" w:rsidRPr="00613AE7">
      <w:pPr>
        <w:spacing w:lineRule="auto" w:line="360"/>
        <w:jc w:val="both"/>
        <w:rPr>
          <w:lang w:val="hr-HR"/>
        </w:rPr>
      </w:pPr>
    </w:p>
    <w:p w14:textId="672F9AEF" w14:paraId="11033758" w:rsidRDefault="00D111B2" w:rsidP="003D2F3C" w:rsidR="00D111B2" w:rsidRPr="00D111B2">
      <w:pPr>
        <w:spacing w:lineRule="auto" w:line="360"/>
        <w:ind w:firstLine="348" w:left="360"/>
        <w:jc w:val="both"/>
        <w:rPr>
          <w:lang w:val="hr-HR"/>
        </w:rPr>
      </w:pPr>
      <w:r w:rsidRPr="00D111B2">
        <w:rPr>
          <w:lang w:val="hr-HR"/>
        </w:rPr>
        <w:t xml:space="preserve">Na skupštini vjerovnika održanoj dana 10.svibnja 2017. godine </w:t>
      </w:r>
      <w:r w:rsidR="00716E69">
        <w:rPr>
          <w:lang w:val="hr-HR"/>
        </w:rPr>
        <w:t>nije prihvaćeno izvješće stečajnog upravitelja, te skupština nije donijela odluke potrebne za unovčenje imovine u vlasništvu stečajnog dužnika kao i vođenje parnica. Obzirom na to biti će zatraženo održavanje skupštine vjerovnika, kako bi se donijele odluke nužne za nesmetano odvijanje stečajnog postupka.</w:t>
      </w:r>
    </w:p>
    <w:p w14:textId="57711F5F" w14:paraId="7B419B69" w:rsidRDefault="00716E69" w:rsidP="003D2F3C" w:rsidR="007F2C96" w:rsidRPr="007F2C96">
      <w:pPr>
        <w:spacing w:lineRule="auto" w:line="360"/>
        <w:ind w:firstLine="348" w:left="360"/>
        <w:jc w:val="both"/>
        <w:rPr>
          <w:lang w:val="hr-HR"/>
        </w:rPr>
      </w:pPr>
      <w:r>
        <w:rPr>
          <w:lang w:val="hr-HR"/>
        </w:rPr>
        <w:t xml:space="preserve">U </w:t>
      </w:r>
      <w:r w:rsidR="00151722">
        <w:rPr>
          <w:lang w:val="hr-HR"/>
        </w:rPr>
        <w:t>izvješću o t</w:t>
      </w:r>
      <w:r w:rsidR="00151722" w:rsidRPr="00151722">
        <w:rPr>
          <w:lang w:val="hr-HR"/>
        </w:rPr>
        <w:t xml:space="preserve">ijeku stečajnog postupka i stanju stečajne mase od 24.travnja 2017. </w:t>
      </w:r>
      <w:r w:rsidR="003D2F3C">
        <w:rPr>
          <w:lang w:val="hr-HR"/>
        </w:rPr>
        <w:t>g</w:t>
      </w:r>
      <w:r w:rsidR="00151722" w:rsidRPr="00151722">
        <w:rPr>
          <w:lang w:val="hr-HR"/>
        </w:rPr>
        <w:t>odine</w:t>
      </w:r>
      <w:r w:rsidR="00151722">
        <w:rPr>
          <w:lang w:val="hr-HR"/>
        </w:rPr>
        <w:t xml:space="preserve"> </w:t>
      </w:r>
      <w:r w:rsidR="007F2C96" w:rsidRPr="007F2C96">
        <w:rPr>
          <w:lang w:val="hr-HR"/>
        </w:rPr>
        <w:t xml:space="preserve">stečajni upravitelj </w:t>
      </w:r>
      <w:r w:rsidR="00151722">
        <w:rPr>
          <w:lang w:val="hr-HR"/>
        </w:rPr>
        <w:t xml:space="preserve">je naveo da </w:t>
      </w:r>
      <w:r w:rsidR="007F2C96" w:rsidRPr="007F2C96">
        <w:rPr>
          <w:lang w:val="hr-HR"/>
        </w:rPr>
        <w:t>će</w:t>
      </w:r>
      <w:r w:rsidR="00151722">
        <w:rPr>
          <w:lang w:val="hr-HR"/>
        </w:rPr>
        <w:t xml:space="preserve"> se</w:t>
      </w:r>
      <w:r w:rsidR="007F2C96" w:rsidRPr="007F2C96">
        <w:rPr>
          <w:lang w:val="hr-HR"/>
        </w:rPr>
        <w:t xml:space="preserve"> pribaviti elaborat o pretvorbi, </w:t>
      </w:r>
      <w:r w:rsidR="00151722">
        <w:rPr>
          <w:lang w:val="hr-HR"/>
        </w:rPr>
        <w:t xml:space="preserve">te </w:t>
      </w:r>
      <w:r w:rsidR="007F2C96" w:rsidRPr="007F2C96">
        <w:rPr>
          <w:lang w:val="hr-HR"/>
        </w:rPr>
        <w:t xml:space="preserve">zatražiti Rješenje CERP-a o iskazu nekretnina koje su ušle u temeljni kapital prilikom pretvorbe društvenog poduzeća, </w:t>
      </w:r>
      <w:r w:rsidR="00151722">
        <w:rPr>
          <w:lang w:val="hr-HR"/>
        </w:rPr>
        <w:t>kako bi se mogle nedvojbeno utvrditi nekretnine u vlasništvu stečajnog dužnika. Kako je potrebna dokumentacije u međuvremenu pribavljena</w:t>
      </w:r>
      <w:r w:rsidR="00151722" w:rsidRPr="00151722">
        <w:rPr>
          <w:lang w:val="hr-HR"/>
        </w:rPr>
        <w:t xml:space="preserve"> zatražiti</w:t>
      </w:r>
      <w:r w:rsidR="00151722">
        <w:rPr>
          <w:lang w:val="hr-HR"/>
        </w:rPr>
        <w:t xml:space="preserve"> će se od CERP-a donošenje Rješenja</w:t>
      </w:r>
      <w:r w:rsidR="00151722" w:rsidRPr="00151722">
        <w:rPr>
          <w:lang w:val="hr-HR"/>
        </w:rPr>
        <w:t xml:space="preserve"> o iskazu nekretnina</w:t>
      </w:r>
      <w:r w:rsidR="00151722">
        <w:rPr>
          <w:lang w:val="hr-HR"/>
        </w:rPr>
        <w:t xml:space="preserve">, potrebnog kako bi se mogle prodavati nekretnine u vlasništvu stečajnog dužnika. </w:t>
      </w:r>
    </w:p>
    <w:p w14:textId="77777777" w14:paraId="363D1063" w:rsidRDefault="000E1F39" w:rsidP="00BD578E" w:rsidR="000E1F39" w:rsidRPr="00613AE7">
      <w:pPr>
        <w:spacing w:lineRule="auto" w:line="360"/>
        <w:ind w:left="360"/>
        <w:jc w:val="both"/>
        <w:rPr>
          <w:lang w:val="hr-HR"/>
        </w:rPr>
      </w:pPr>
    </w:p>
    <w:p w14:textId="4F75AC2C" w14:paraId="5E9447C5" w:rsidRDefault="008C772F" w:rsidP="008C772F" w:rsidR="008C772F" w:rsidRPr="007F2C96">
      <w:pPr>
        <w:spacing w:lineRule="auto" w:line="360"/>
        <w:jc w:val="both"/>
        <w:rPr>
          <w:rFonts w:eastAsia="Times New Roman"/>
          <w:lang w:eastAsia="hr-HR" w:val="hr-HR"/>
        </w:rPr>
      </w:pPr>
      <w:r w:rsidRPr="007F2C96">
        <w:rPr>
          <w:rFonts w:eastAsia="Times New Roman"/>
          <w:lang w:eastAsia="hr-HR" w:val="hr-HR"/>
        </w:rPr>
        <w:t xml:space="preserve">U Varaždinu </w:t>
      </w:r>
      <w:r w:rsidR="007F2C96" w:rsidRPr="007F2C96">
        <w:rPr>
          <w:rFonts w:eastAsia="Times New Roman"/>
          <w:lang w:eastAsia="hr-HR" w:val="hr-HR"/>
        </w:rPr>
        <w:t>24</w:t>
      </w:r>
      <w:r w:rsidRPr="007F2C96">
        <w:rPr>
          <w:rFonts w:eastAsia="Times New Roman"/>
          <w:lang w:eastAsia="hr-HR" w:val="hr-HR"/>
        </w:rPr>
        <w:t xml:space="preserve">. </w:t>
      </w:r>
      <w:r w:rsidR="007F2C96" w:rsidRPr="007F2C96">
        <w:rPr>
          <w:rFonts w:eastAsia="Times New Roman"/>
          <w:lang w:eastAsia="hr-HR" w:val="hr-HR"/>
        </w:rPr>
        <w:t>srp</w:t>
      </w:r>
      <w:r w:rsidRPr="007F2C96">
        <w:rPr>
          <w:rFonts w:eastAsia="Times New Roman"/>
          <w:lang w:eastAsia="hr-HR" w:val="hr-HR"/>
        </w:rPr>
        <w:t xml:space="preserve">nja 2017 godine               </w:t>
      </w:r>
      <w:r w:rsidRPr="007F2C96">
        <w:rPr>
          <w:rFonts w:eastAsia="Times New Roman"/>
          <w:lang w:eastAsia="hr-HR" w:val="hr-HR"/>
        </w:rPr>
        <w:tab/>
      </w:r>
      <w:r w:rsidRPr="007F2C96">
        <w:rPr>
          <w:rFonts w:eastAsia="Times New Roman"/>
          <w:lang w:eastAsia="hr-HR" w:val="hr-HR"/>
        </w:rPr>
        <w:tab/>
      </w:r>
    </w:p>
    <w:p w14:textId="77777777" w14:paraId="65D924F5" w:rsidRDefault="003B6FEE" w:rsidP="00BD578E" w:rsidR="003B6FEE" w:rsidRPr="00613AE7">
      <w:pPr>
        <w:spacing w:lineRule="auto" w:line="360"/>
        <w:ind w:left="4956"/>
        <w:jc w:val="both"/>
        <w:rPr>
          <w:rFonts w:eastAsia="Times New Roman"/>
          <w:lang w:eastAsia="hr-HR" w:val="hr-HR"/>
        </w:rPr>
      </w:pPr>
      <w:r w:rsidRPr="00613AE7">
        <w:rPr>
          <w:rFonts w:eastAsia="Times New Roman"/>
          <w:lang w:eastAsia="hr-HR" w:val="hr-HR"/>
        </w:rPr>
        <w:t>stečajni upravitelj</w:t>
      </w:r>
    </w:p>
    <w:p w14:textId="003743BE" w14:paraId="5F2061BD" w:rsidRDefault="003B6FEE" w:rsidP="00BD578E" w:rsidR="00C61F72" w:rsidRPr="00613AE7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  <w:r w:rsidRPr="00613AE7">
        <w:rPr>
          <w:rFonts w:eastAsia="Times New Roman"/>
          <w:lang w:eastAsia="hr-HR" w:val="hr-HR"/>
        </w:rPr>
        <w:t xml:space="preserve"> </w:t>
      </w:r>
      <w:r w:rsidRPr="00613AE7">
        <w:rPr>
          <w:rFonts w:eastAsia="Times New Roman"/>
          <w:lang w:eastAsia="hr-HR" w:val="hr-HR"/>
        </w:rPr>
        <w:tab/>
        <w:t>Tomislav Đuričin</w:t>
      </w:r>
    </w:p>
    <w:p w14:textId="77777777" w14:paraId="5ED18B88" w:rsidRDefault="002F4E87" w:rsidP="002F4E87" w:rsidR="002F4E87" w:rsidRPr="00613AE7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27E2BF7E" w:rsidRDefault="002F4E87" w:rsidP="002F4E87" w:rsidR="002F4E87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52706B39" w:rsidRDefault="003D2F3C" w:rsidP="002F4E87" w:rsidR="003D2F3C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3DCE4F76" w:rsidRDefault="003D2F3C" w:rsidP="002F4E87" w:rsidR="003D2F3C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2ECB2EF8" w:rsidRDefault="003D2F3C" w:rsidP="002F4E87" w:rsidR="003D2F3C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43D5B669" w:rsidRDefault="003D2F3C" w:rsidP="002F4E87" w:rsidR="003D2F3C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78C3BD92" w:rsidRDefault="003D2F3C" w:rsidP="002F4E87" w:rsidR="003D2F3C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084C8BAB" w:rsidRDefault="003D2F3C" w:rsidP="002F4E87" w:rsidR="003D2F3C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7B96DBE2" w:rsidRDefault="003D2F3C" w:rsidP="002F4E87" w:rsidR="003D2F3C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1FC45188" w:rsidRDefault="00BD3F46" w:rsidP="002F4E87" w:rsidR="00BD3F46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49788AF3" w:rsidRDefault="00BD3F46" w:rsidP="002F4E87" w:rsidR="00BD3F46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30775D20" w:rsidRDefault="00BD3F46" w:rsidP="002F4E87" w:rsidR="00BD3F46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6E3C6E16" w:rsidRDefault="00BD3F46" w:rsidP="002F4E87" w:rsidR="00BD3F46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1F583D8D" w:rsidRDefault="00BD3F46" w:rsidP="002F4E87" w:rsidR="00BD3F46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173E11EF" w:rsidRDefault="00BD3F46" w:rsidP="002F4E87" w:rsidR="00BD3F46" w:rsidRPr="00613AE7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77777777" w14:paraId="62B06CD9" w:rsidRDefault="006C5B89" w:rsidP="002F4E87" w:rsidR="006C5B89" w:rsidRPr="00613AE7">
      <w:pPr>
        <w:spacing w:lineRule="auto" w:line="360"/>
        <w:jc w:val="both"/>
        <w:rPr>
          <w:rFonts w:eastAsia="Times New Roman"/>
          <w:lang w:eastAsia="hr-HR" w:val="hr-HR"/>
        </w:rPr>
      </w:pPr>
    </w:p>
    <w:tbl>
      <w:tblPr>
        <w:tblW w:type="dxa" w:w="8462"/>
        <w:tblLook w:val="04A0" w:noVBand="1" w:noHBand="0" w:lastColumn="0" w:firstColumn="1" w:lastRow="0" w:firstRow="1"/>
      </w:tblPr>
      <w:tblGrid>
        <w:gridCol w:w="8462"/>
      </w:tblGrid>
      <w:tr w14:textId="77777777" w14:paraId="12576588" w:rsidTr="00316C42" w:rsidR="00316C42" w:rsidRPr="00613AE7">
        <w:trPr>
          <w:trHeight w:val="300"/>
        </w:trPr>
        <w:tc>
          <w:tcPr>
            <w:tcW w:type="dxa" w:w="84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14:textId="6101A8A4" w14:paraId="141C0779" w:rsidRDefault="002F4E87" w:rsidP="002F4E87" w:rsidR="002F4E87" w:rsidRPr="00613AE7">
            <w:pPr>
              <w:jc w:val="center"/>
              <w:rPr>
                <w:rFonts w:eastAsia="Times New Roman"/>
                <w:lang w:val="hr-HR"/>
              </w:rPr>
            </w:pPr>
            <w:r w:rsidRPr="00613AE7">
              <w:rPr>
                <w:rFonts w:eastAsia="Times New Roman"/>
                <w:lang w:val="hr-HR"/>
              </w:rPr>
              <w:lastRenderedPageBreak/>
              <w:t>Prihodi i rashodi u razdoblju od</w:t>
            </w:r>
            <w:r w:rsidR="00D23516">
              <w:rPr>
                <w:rFonts w:eastAsia="Times New Roman"/>
                <w:lang w:val="hr-HR"/>
              </w:rPr>
              <w:t xml:space="preserve"> 07.02.2017</w:t>
            </w:r>
            <w:r w:rsidR="004C4D3E">
              <w:rPr>
                <w:rFonts w:eastAsia="Times New Roman"/>
                <w:lang w:val="hr-HR"/>
              </w:rPr>
              <w:t>.-21.07</w:t>
            </w:r>
            <w:r w:rsidRPr="00613AE7">
              <w:rPr>
                <w:rFonts w:eastAsia="Times New Roman"/>
                <w:lang w:val="hr-HR"/>
              </w:rPr>
              <w:t>.201</w:t>
            </w:r>
            <w:r w:rsidR="004C4D3E">
              <w:rPr>
                <w:rFonts w:eastAsia="Times New Roman"/>
                <w:lang w:val="hr-HR"/>
              </w:rPr>
              <w:t>7</w:t>
            </w:r>
          </w:p>
        </w:tc>
      </w:tr>
    </w:tbl>
    <w:p w14:textId="77777777" w14:paraId="619B3FAF" w:rsidRDefault="002F4E87" w:rsidP="00316C42" w:rsidR="002F4E87" w:rsidRPr="00613AE7">
      <w:pPr>
        <w:spacing w:lineRule="auto" w:line="360"/>
        <w:jc w:val="both"/>
        <w:rPr>
          <w:rFonts w:eastAsia="Times New Roman"/>
          <w:lang w:eastAsia="hr-HR" w:val="hr-HR"/>
        </w:rPr>
      </w:pPr>
    </w:p>
    <w:tbl>
      <w:tblPr>
        <w:tblW w:type="dxa" w:w="9175"/>
        <w:tblInd w:type="dxa" w:w="1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985"/>
        <w:gridCol w:w="1190"/>
        <w:gridCol w:w="1176"/>
        <w:gridCol w:w="1176"/>
        <w:gridCol w:w="1176"/>
        <w:gridCol w:w="1176"/>
        <w:gridCol w:w="1296"/>
      </w:tblGrid>
      <w:tr w14:textId="77777777" w14:paraId="70DEB912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78719D1B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Opis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9A50D85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31/03/17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C0472C6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30/04/17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1B3C609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31/05/17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8C11247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30/06/17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1E6DA73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31/07/17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0575182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UKUPNO</w:t>
            </w:r>
          </w:p>
        </w:tc>
      </w:tr>
      <w:tr w14:textId="77777777" w14:paraId="6F67F1AF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B6EE75E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Kupac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8AED67E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3.708,25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6677557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A0D7515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1515E60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24.412,13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99E681B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1.201,58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7D0CCED6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29.321,96</w:t>
            </w:r>
          </w:p>
        </w:tc>
      </w:tr>
      <w:tr w14:textId="77777777" w14:paraId="336D38B3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1AFAFDA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Kamate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BF9F99D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FE9D773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8FB3855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8AD01C0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028F9AA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0,02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EFEE393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0,02</w:t>
            </w:r>
          </w:p>
        </w:tc>
      </w:tr>
      <w:tr w14:textId="77777777" w14:paraId="264B9187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024EAA5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Banka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34A7796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761,95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7ADA7F72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B582B5B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0840E1C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51E3007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22526BA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761,95</w:t>
            </w:r>
          </w:p>
        </w:tc>
      </w:tr>
      <w:tr w14:textId="77777777" w14:paraId="6149B42A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C1AA75C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Najamnine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5933A8E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26.022,07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C3A3406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4.805,00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FEAAD3C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7.317,06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904B595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40.745,82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4B6E65A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7AFE0A3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78.889,95</w:t>
            </w:r>
          </w:p>
        </w:tc>
      </w:tr>
      <w:tr w14:textId="77777777" w14:paraId="1DF624BE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3919F20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Prefakturirani trošak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4926FBB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56.690,93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0D5425B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16.909,06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705F8CB3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216,26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163B4E2" w:rsidRDefault="004C4D3E" w:rsid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</w:p>
          <w:p w14:textId="77777777" w14:paraId="1CA5A198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33.839,52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91F095C" w:rsidRDefault="004C4D3E" w:rsid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</w:p>
          <w:p w14:textId="77777777" w14:paraId="193513B8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30.942,24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44248F8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138.598,01</w:t>
            </w:r>
          </w:p>
        </w:tc>
      </w:tr>
      <w:tr w14:textId="77777777" w14:paraId="2BB39BF5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991D689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Prihod od financijske imovine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AE03D6E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2.188,05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7A181E0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A002AD8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3786A59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D94B5EB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D13CD30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2.188,05</w:t>
            </w:r>
          </w:p>
        </w:tc>
      </w:tr>
      <w:tr w14:textId="77777777" w14:paraId="54FCF1DB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472C0AD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UKUPAN PRILJEV SREDSTAVA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15668F0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89.371,25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B04B2F4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21.714,06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E520679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7.533,32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EB81A7F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</w:p>
          <w:p w14:textId="77777777" w14:paraId="17DD2E4A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</w:p>
          <w:p w14:textId="77777777" w14:paraId="7322118C" w:rsidRDefault="00C776F3" w:rsidR="00C776F3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</w:p>
          <w:p w14:textId="77777777" w14:paraId="7BCEFC89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98.997,47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31083D3" w:rsidRDefault="00C776F3" w:rsidP="004C4D3E" w:rsidR="00C776F3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</w:p>
          <w:p w14:textId="77777777" w14:paraId="720634BC" w:rsidRDefault="00C776F3" w:rsidP="004C4D3E" w:rsidR="00C776F3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</w:p>
          <w:p w14:textId="77777777" w14:paraId="1CCE75A9" w:rsidRDefault="00C776F3" w:rsidP="004C4D3E" w:rsidR="00C776F3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</w:p>
          <w:p w14:textId="7228A853" w14:paraId="4EBB16E5" w:rsidRDefault="00C776F3" w:rsidP="00C776F3" w:rsidR="004C4D3E" w:rsidRPr="00C776F3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776F3">
              <w:rPr>
                <w:rFonts w:eastAsia="Times New Roman"/>
                <w:color w:val="000000"/>
                <w:sz w:val="22"/>
                <w:szCs w:val="22"/>
              </w:rPr>
              <w:t>32.143,84</w:t>
            </w:r>
            <w:r w:rsidR="004C4D3E"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7A6A243B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249.759,94</w:t>
            </w:r>
          </w:p>
        </w:tc>
      </w:tr>
      <w:tr w14:textId="77777777" w14:paraId="6EFD402B" w:rsidTr="004C4D3E" w:rsidR="004C4D3E" w:rsidRPr="004C4D3E">
        <w:trPr>
          <w:trHeight w:val="124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37849176" w14:paraId="06D7334E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  <w:r w:rsidR="00C776F3">
              <w:rPr>
                <w:rFonts w:eastAsia="Times New Roman"/>
                <w:color w:val="000000"/>
                <w:sz w:val="22"/>
                <w:lang w:val="hr-HR"/>
              </w:rPr>
              <w:t>RASHODI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8D7FB86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0D90265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03DB7CF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AC12EE1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0304DCC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8256E18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</w:tr>
      <w:tr w14:textId="77777777" w14:paraId="5768D393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493AD55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Administracijski trošak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06D4529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3.635,00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B0300F8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10.500,00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D492A72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20.500,00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AEE3719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FC49247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32C5941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34.635,00</w:t>
            </w:r>
          </w:p>
        </w:tc>
      </w:tr>
      <w:tr w14:textId="77777777" w14:paraId="33B83C37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B899AC0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Materijalni troškovi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9029B42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1.000,00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40AEED9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279B355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1E175B6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104,60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16D7295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ED16FBC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1.104,60</w:t>
            </w:r>
          </w:p>
        </w:tc>
      </w:tr>
      <w:tr w14:textId="77777777" w14:paraId="23E269B8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DEAD74F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Troškovi održavanja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7552B68E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1326305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50D6CFE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F1B0C43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253,00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BB25051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2C03CA0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253,00</w:t>
            </w:r>
          </w:p>
        </w:tc>
      </w:tr>
      <w:tr w14:textId="77777777" w14:paraId="6F91508D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FFE7609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Bankarske provizije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0031EF9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2C7F8EB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76,12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CA52DA2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118,70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7D466A9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195,58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A732DD3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FB1B59E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390,40</w:t>
            </w:r>
          </w:p>
        </w:tc>
      </w:tr>
      <w:tr w14:textId="77777777" w14:paraId="38EE0E80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4CC2F7A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Prefakturirani trošak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84637B6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8D3F32B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6249F59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601F44B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27.630,48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405CEB8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DD82AC9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27.630,48</w:t>
            </w:r>
          </w:p>
        </w:tc>
      </w:tr>
      <w:tr w14:textId="77777777" w14:paraId="0132E058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FAF2828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Uredski materijal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DA45057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3AAC9DC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1.186,00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A0ED5DE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62F4A10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F392C4B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F65030E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1.186,00</w:t>
            </w:r>
          </w:p>
        </w:tc>
      </w:tr>
      <w:tr w14:textId="77777777" w14:paraId="07C529E0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7D5428C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Knjigovodstvene usluge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B66BFA3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FD2C032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11.750,00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32416A8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3.500,00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A85F25E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B45908C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</w:p>
          <w:p w14:textId="77777777" w14:paraId="4FAFB0A0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2.315,63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217D7F9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17.565,63</w:t>
            </w:r>
          </w:p>
        </w:tc>
      </w:tr>
      <w:tr w14:textId="77777777" w14:paraId="3A2EEF37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1E4359E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Struja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AE9AD91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1B44BE0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CCF8CB1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155449B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30.621,17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F35D423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30.942,24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F1816C8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61.563,41</w:t>
            </w:r>
          </w:p>
        </w:tc>
      </w:tr>
      <w:tr w14:textId="77777777" w14:paraId="67561567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59BF4C9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 xml:space="preserve"> Bilježničke usluge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B0A9AC3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0DFF938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B688CAB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4E96639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47,50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90353FB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FB96B4B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47,50</w:t>
            </w:r>
          </w:p>
        </w:tc>
      </w:tr>
      <w:tr w14:textId="77777777" w14:paraId="3A7892BC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51E3258F" w14:paraId="6C80059A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Komunalne usluge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663E873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1D92EDD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3E798C5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6DC9828" w:rsidRDefault="004C4D3E" w:rsidP="00B90E4D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144,10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7C60128" w:rsidRDefault="004C4D3E" w:rsidP="00B90E4D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2275871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144,10</w:t>
            </w:r>
          </w:p>
        </w:tc>
      </w:tr>
      <w:tr w14:textId="77777777" w14:paraId="3C59EFC5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EA20C2B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Sudski troškovi i pristojbe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9B99E3E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0F89B73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630,00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C7045F9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A3927F6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DBF05A6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4487FC2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630,00</w:t>
            </w:r>
          </w:p>
        </w:tc>
      </w:tr>
      <w:tr w14:textId="77777777" w14:paraId="70FDD57A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1503E8B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SKDD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E7C3C80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F29EAD1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622387A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9DD9762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5055621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4.067,58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8C60D6C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4.067,58</w:t>
            </w:r>
          </w:p>
        </w:tc>
      </w:tr>
      <w:tr w14:textId="77777777" w14:paraId="035A685F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4F3A314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Najam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1C4168D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7AA1E25B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F75B3AC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1.500,00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17A95A4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6CB8B58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9AD95D9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1.500,00</w:t>
            </w:r>
          </w:p>
        </w:tc>
      </w:tr>
      <w:tr w14:textId="77777777" w14:paraId="0A42BBB7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E62C361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Režije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DEE22EC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55.723,27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3BEAAE6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4AF1A70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C960F34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3D239E5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303F7B5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55.723,27</w:t>
            </w:r>
          </w:p>
        </w:tc>
      </w:tr>
      <w:tr w14:textId="77777777" w14:paraId="53F648B4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D28109B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Porez i prirez honorar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511DBD5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92B45D5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179,34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C22D2D8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157,90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EFF99D7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EBD79D6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5F7F171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337,24</w:t>
            </w:r>
          </w:p>
        </w:tc>
      </w:tr>
      <w:tr w14:textId="77777777" w14:paraId="4CD80C44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A4FF443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Honorar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585A8422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38BE55E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500,00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8EB18E5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500,00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E26E98C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5DA9054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CDFB2B8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1.000,00</w:t>
            </w:r>
          </w:p>
        </w:tc>
      </w:tr>
      <w:tr w14:textId="77777777" w14:paraId="6E7AEA95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75B7B3A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Doprinosi na honorar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B93107A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3EBD8D5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56,61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9EA4C47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73,09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C7D2506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80219DE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73A72672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129,70</w:t>
            </w:r>
          </w:p>
        </w:tc>
      </w:tr>
      <w:tr w14:textId="77777777" w14:paraId="7A89B90C" w:rsidTr="004C4D3E" w:rsidR="004C4D3E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7C864A0A" w:rsidRDefault="004C4D3E" w:rsidR="004C4D3E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Doprinosi iz honorara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46D361D6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65D207D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75,48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2DB43BC5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54,82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665BEAB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850989D" w:rsidRDefault="004C4D3E" w:rsidP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6FB877F" w:rsidRDefault="004C4D3E" w:rsidR="004C4D3E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130,30</w:t>
            </w:r>
          </w:p>
        </w:tc>
      </w:tr>
      <w:tr w14:textId="77777777" w14:paraId="0F406BEA" w:rsidTr="00531DAF" w:rsidR="00C776F3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08CFE1E" w:rsidRDefault="00C776F3" w:rsidR="00C776F3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UKUPAN ODLJEV SREDSTAVA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0BFD8903" w:rsidRDefault="00C776F3" w:rsidR="00C776F3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60.358,27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87DEFD7" w:rsidRDefault="00C776F3" w:rsidR="00C776F3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24.953,55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266C3FA" w:rsidRDefault="00C776F3" w:rsidR="00C776F3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26.404,51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6C6FF29" w:rsidRDefault="00C776F3" w:rsidR="00C776F3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</w:p>
          <w:p w14:textId="77777777" w14:paraId="466DAAB5" w:rsidRDefault="00C776F3" w:rsidR="00C776F3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</w:p>
          <w:p w14:textId="77777777" w14:paraId="2B79227E" w:rsidRDefault="00C776F3" w:rsidR="00C776F3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58.996,43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14:textId="7C3235E6" w14:paraId="612CF8FD" w:rsidRDefault="00C776F3" w:rsidP="004C4D3E" w:rsidR="00C776F3" w:rsidRPr="00C776F3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C776F3">
              <w:rPr>
                <w:rFonts w:eastAsia="Times New Roman"/>
                <w:color w:val="000000"/>
                <w:sz w:val="22"/>
                <w:szCs w:val="22"/>
              </w:rPr>
              <w:t>37.325,45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1558EB1D" w:rsidRDefault="00C776F3" w:rsidR="00C776F3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208.038,21</w:t>
            </w:r>
          </w:p>
        </w:tc>
      </w:tr>
      <w:tr w14:textId="77777777" w14:paraId="06D118FB" w:rsidTr="00531DAF" w:rsidR="00C776F3" w:rsidRPr="004C4D3E">
        <w:trPr>
          <w:trHeight w:val="320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3578A236" w:rsidRDefault="00C776F3" w:rsidR="00C776F3" w:rsidRPr="004C4D3E">
            <w:pPr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 xml:space="preserve">SALDO NA RAČUNU 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FF3BFEA" w:rsidRDefault="00C776F3" w:rsidR="00C776F3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29.012,98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75166D17" w:rsidRDefault="00C776F3" w:rsidR="00C776F3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25.773,49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7863F992" w:rsidRDefault="00C776F3" w:rsidR="00C776F3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6.902,30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B37997E" w:rsidRDefault="00C776F3" w:rsidR="00C776F3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</w:p>
          <w:p w14:textId="77777777" w14:paraId="2E6A5DBC" w:rsidRDefault="00C776F3" w:rsidR="00C776F3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46.903,34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14:textId="2898A577" w14:paraId="419ACD56" w:rsidRDefault="00C776F3" w:rsidP="004C4D3E" w:rsidR="00C776F3" w:rsidRPr="00C776F3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776F3">
              <w:rPr>
                <w:rFonts w:eastAsia="Times New Roman"/>
                <w:color w:val="000000"/>
                <w:sz w:val="22"/>
                <w:szCs w:val="22"/>
              </w:rPr>
              <w:t>41.721,73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14:textId="77777777" w14:paraId="6AC4467D" w:rsidRDefault="00C776F3" w:rsidR="00C776F3" w:rsidRPr="004C4D3E">
            <w:pPr>
              <w:jc w:val="right"/>
              <w:rPr>
                <w:rFonts w:eastAsia="Times New Roman"/>
                <w:color w:val="000000"/>
                <w:sz w:val="22"/>
                <w:lang w:val="hr-HR"/>
              </w:rPr>
            </w:pPr>
            <w:r w:rsidRPr="004C4D3E">
              <w:rPr>
                <w:rFonts w:eastAsia="Times New Roman"/>
                <w:color w:val="000000"/>
                <w:sz w:val="22"/>
                <w:lang w:val="hr-HR"/>
              </w:rPr>
              <w:t>41.721,73</w:t>
            </w:r>
          </w:p>
        </w:tc>
      </w:tr>
    </w:tbl>
    <w:p w14:textId="77777777" w14:paraId="6BEABF51" w:rsidRDefault="002E500E" w:rsidP="00353A54" w:rsidR="002E500E" w:rsidRPr="00613AE7">
      <w:pPr>
        <w:spacing w:lineRule="auto" w:line="360"/>
        <w:jc w:val="both"/>
        <w:rPr>
          <w:rFonts w:eastAsia="Times New Roman"/>
          <w:lang w:eastAsia="hr-HR" w:val="hr-HR"/>
        </w:rPr>
      </w:pPr>
    </w:p>
    <w:sectPr w:rsidR="002E500E" w:rsidRPr="0061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411E2"/>
    <w:multiLevelType w:val="hybridMultilevel"/>
    <w:tmpl w:val="48D44FBE"/>
    <w:lvl w:tplc="8476244C" w:ilvl="0">
      <w:start w:val="2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A94442"/>
    <w:multiLevelType w:val="singleLevel"/>
    <w:tmpl w:val="B5203726"/>
    <w:lvl w:ilvl="0">
      <w:start w:val="2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AE571B3"/>
    <w:multiLevelType w:val="hybridMultilevel"/>
    <w:tmpl w:val="BDA887EC"/>
    <w:lvl w:tplc="8FD69D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6860DCD"/>
    <w:multiLevelType w:val="hybridMultilevel"/>
    <w:tmpl w:val="52DC3C74"/>
    <w:lvl w:tplc="D652B56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556CDC"/>
    <w:multiLevelType w:val="hybridMultilevel"/>
    <w:tmpl w:val="A37412B0"/>
    <w:lvl w:tplc="AD7CF7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3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144CE"/>
    <w:rsid w:val="00151722"/>
    <w:rsid w:val="001A5BD9"/>
    <w:rsid w:val="002121B3"/>
    <w:rsid w:val="00246BC4"/>
    <w:rsid w:val="002A0FA0"/>
    <w:rsid w:val="002E500E"/>
    <w:rsid w:val="002E5EA9"/>
    <w:rsid w:val="002F4E87"/>
    <w:rsid w:val="00316C42"/>
    <w:rsid w:val="00337764"/>
    <w:rsid w:val="00353A54"/>
    <w:rsid w:val="00392815"/>
    <w:rsid w:val="003B6FEE"/>
    <w:rsid w:val="003C6833"/>
    <w:rsid w:val="003D2F3C"/>
    <w:rsid w:val="00431772"/>
    <w:rsid w:val="004742FF"/>
    <w:rsid w:val="004C4D3E"/>
    <w:rsid w:val="004D6E61"/>
    <w:rsid w:val="00504B3E"/>
    <w:rsid w:val="0051796D"/>
    <w:rsid w:val="00574A9C"/>
    <w:rsid w:val="005C7F5B"/>
    <w:rsid w:val="00613AE7"/>
    <w:rsid w:val="00620839"/>
    <w:rsid w:val="006C5B89"/>
    <w:rsid w:val="006F18F1"/>
    <w:rsid w:val="00716E69"/>
    <w:rsid w:val="00791DE1"/>
    <w:rsid w:val="007B1A94"/>
    <w:rsid w:val="007F2C96"/>
    <w:rsid w:val="008111D4"/>
    <w:rsid w:val="0082540D"/>
    <w:rsid w:val="00830AAC"/>
    <w:rsid w:val="00836AC6"/>
    <w:rsid w:val="00840C73"/>
    <w:rsid w:val="00846FEA"/>
    <w:rsid w:val="008512FB"/>
    <w:rsid w:val="008750C7"/>
    <w:rsid w:val="00884968"/>
    <w:rsid w:val="008C772F"/>
    <w:rsid w:val="008F5481"/>
    <w:rsid w:val="00914568"/>
    <w:rsid w:val="00971156"/>
    <w:rsid w:val="00992B81"/>
    <w:rsid w:val="009932C6"/>
    <w:rsid w:val="009A2E32"/>
    <w:rsid w:val="009A51EA"/>
    <w:rsid w:val="009B42BD"/>
    <w:rsid w:val="00A036F2"/>
    <w:rsid w:val="00A5039A"/>
    <w:rsid w:val="00A8097C"/>
    <w:rsid w:val="00AA758F"/>
    <w:rsid w:val="00AC2B28"/>
    <w:rsid w:val="00AE4CD4"/>
    <w:rsid w:val="00B22255"/>
    <w:rsid w:val="00B451E7"/>
    <w:rsid w:val="00B90E4D"/>
    <w:rsid w:val="00BC493D"/>
    <w:rsid w:val="00BD3F46"/>
    <w:rsid w:val="00BD578E"/>
    <w:rsid w:val="00C1273E"/>
    <w:rsid w:val="00C61F72"/>
    <w:rsid w:val="00C776F3"/>
    <w:rsid w:val="00D111B2"/>
    <w:rsid w:val="00D23516"/>
    <w:rsid w:val="00D5299F"/>
    <w:rsid w:val="00DB6612"/>
    <w:rsid w:val="00DE195A"/>
    <w:rsid w:val="00DF69FF"/>
    <w:rsid w:val="00E40F83"/>
    <w:rsid w:val="00E92D48"/>
    <w:rsid w:val="00EA31DC"/>
    <w:rsid w:val="00EC0BA5"/>
    <w:rsid w:val="00F805F3"/>
    <w:rsid w:val="00FB432A"/>
    <w:rsid w:val="00FC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89474F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4D3E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46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B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BC4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BC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BC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4D3E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46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B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BC4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BC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BC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251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4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7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8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5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2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98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803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723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49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68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44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360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4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73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St-231/2017-67</izvorni_sadrzaj>
    <derivirana_varijabla naziv="DomainObject.Oznaka_1">St-231/2017-67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d.d.</izvorni_sadrzaj>
    <derivirana_varijabla naziv="DomainObject.Predmet.ProtustrankaFormated_1">  INKOP d.d.</derivirana_varijabla>
  </DomainObject.Predmet.ProtustrankaFormated>
  <DomainObject.Predmet.ProtustrankaFormatedOIB>
    <izvorni_sadrzaj>  INKOP d.d., OIB 59716092020</izvorni_sadrzaj>
    <derivirana_varijabla naziv="DomainObject.Predmet.ProtustrankaFormatedOIB_1">  INKOP d.d., OIB 59716092020</derivirana_varijabla>
  </DomainObject.Predmet.ProtustrankaFormatedOIB>
  <DomainObject.Predmet.ProtustrankaFormatedWithAdress>
    <izvorni_sadrzaj> INKOP d.d., Zagorske Brigade 1, 49247 Poznanovec</izvorni_sadrzaj>
    <derivirana_varijabla naziv="DomainObject.Predmet.ProtustrankaFormatedWithAdress_1"> INKOP d.d., Zagorske Brigade 1, 49247 Poznanovec</derivirana_varijabla>
  </DomainObject.Predmet.ProtustrankaFormatedWithAdress>
  <DomainObject.Predmet.ProtustrankaFormatedWithAdressOIB>
    <izvorni_sadrzaj> INKOP d.d., OIB 59716092020, Zagorske Brigade 1, 49247 Poznanovec</izvorni_sadrzaj>
    <derivirana_varijabla naziv="DomainObject.Predmet.ProtustrankaFormatedWithAdressOIB_1"> INKOP d.d., OIB 59716092020, Zagorske Brigade 1, 49247 Poznanovec</derivirana_varijabla>
  </DomainObject.Predmet.ProtustrankaFormatedWithAdressOIB>
  <DomainObject.Predmet.ProtustrankaWithAdress>
    <izvorni_sadrzaj>INKOP d.d. Zagorske Brigade 1, 49247 Poznanovec</izvorni_sadrzaj>
    <derivirana_varijabla naziv="DomainObject.Predmet.ProtustrankaWithAdress_1">INKOP d.d. Zagorske Brigade 1, 49247 Poznanovec</derivirana_varijabla>
  </DomainObject.Predmet.ProtustrankaWithAdress>
  <DomainObject.Predmet.ProtustrankaWithAdressOIB>
    <izvorni_sadrzaj>INKOP d.d., OIB 59716092020, Zagorske Brigade 1, 49247 Poznanovec</izvorni_sadrzaj>
    <derivirana_varijabla naziv="DomainObject.Predmet.ProtustrankaWithAdressOIB_1">INKOP d.d., OIB 59716092020, Zagorske Brigade 1, 49247 Poznanovec</derivirana_varijabla>
  </DomainObject.Predmet.ProtustrankaWithAdressOIB>
  <DomainObject.Predmet.ProtustrankaNazivFormated>
    <izvorni_sadrzaj>INKOP d.d.</izvorni_sadrzaj>
    <derivirana_varijabla naziv="DomainObject.Predmet.ProtustrankaNazivFormated_1">INKOP d.d.</derivirana_varijabla>
  </DomainObject.Predmet.ProtustrankaNazivFormated>
  <DomainObject.Predmet.ProtustrankaNazivFormatedOIB>
    <izvorni_sadrzaj>INKOP d.d., OIB 59716092020</izvorni_sadrzaj>
    <derivirana_varijabla naziv="DomainObject.Predmet.ProtustrankaNazivFormatedOIB_1">INKOP d.d., OIB 59716092020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INKOP d.d.</izvorni_sadrzaj>
    <derivirana_varijabla naziv="DomainObject.Predmet.StrankaFormated_1">  INKOP d.d.</derivirana_varijabla>
  </DomainObject.Predmet.StrankaFormated>
  <DomainObject.Predmet.StrankaFormatedOIB>
    <izvorni_sadrzaj>  INKOP d.d., OIB 59716092020</izvorni_sadrzaj>
    <derivirana_varijabla naziv="DomainObject.Predmet.StrankaFormatedOIB_1">  INKOP d.d., OIB 59716092020</derivirana_varijabla>
  </DomainObject.Predmet.StrankaFormatedOIB>
  <DomainObject.Predmet.StrankaFormatedWithAdress>
    <izvorni_sadrzaj> INKOP d.d., Zagorske Brigade 1, 49247 Poznanovec</izvorni_sadrzaj>
    <derivirana_varijabla naziv="DomainObject.Predmet.StrankaFormatedWithAdress_1"> INKOP d.d., Zagorske Brigade 1, 49247 Poznanovec</derivirana_varijabla>
  </DomainObject.Predmet.StrankaFormatedWithAdress>
  <DomainObject.Predmet.StrankaFormatedWithAdressOIB>
    <izvorni_sadrzaj> INKOP d.d., OIB 59716092020, Zagorske Brigade 1, 49247 Poznanovec</izvorni_sadrzaj>
    <derivirana_varijabla naziv="DomainObject.Predmet.StrankaFormatedWithAdressOIB_1"> INKOP d.d., OIB 59716092020, Zagorske Brigade 1, 49247 Poznanovec</derivirana_varijabla>
  </DomainObject.Predmet.StrankaFormatedWithAdressOIB>
  <DomainObject.Predmet.StrankaWithAdress>
    <izvorni_sadrzaj>INKOP d.d. Zagorske Brigade 1,49247 Poznanovec</izvorni_sadrzaj>
    <derivirana_varijabla naziv="DomainObject.Predmet.StrankaWithAdress_1">INKOP d.d. Zagorske Brigade 1,49247 Poznanovec</derivirana_varijabla>
  </DomainObject.Predmet.StrankaWithAdress>
  <DomainObject.Predmet.StrankaWithAdressOIB>
    <izvorni_sadrzaj>INKOP d.d., OIB 59716092020, Zagorske Brigade 1,49247 Poznanovec</izvorni_sadrzaj>
    <derivirana_varijabla naziv="DomainObject.Predmet.StrankaWithAdressOIB_1">INKOP d.d., OIB 59716092020, Zagorske Brigade 1,49247 Poznanovec</derivirana_varijabla>
  </DomainObject.Predmet.StrankaWithAdressOIB>
  <DomainObject.Predmet.StrankaNazivFormated>
    <izvorni_sadrzaj>INKOP d.d.</izvorni_sadrzaj>
    <derivirana_varijabla naziv="DomainObject.Predmet.StrankaNazivFormated_1">INKOP d.d.</derivirana_varijabla>
  </DomainObject.Predmet.StrankaNazivFormated>
  <DomainObject.Predmet.StrankaNazivFormatedOIB>
    <izvorni_sadrzaj>INKOP d.d., OIB 59716092020</izvorni_sadrzaj>
    <derivirana_varijabla naziv="DomainObject.Predmet.StrankaNazivFormatedOIB_1">INKOP d.d., OIB 59716092020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INKOP d.d.</item>
    </izvorni_sadrzaj>
    <derivirana_varijabla naziv="DomainObject.Predmet.StrankaListFormated_1">
      <item>INKOP d.d.</item>
    </derivirana_varijabla>
  </DomainObject.Predmet.StrankaListFormated>
  <DomainObject.Predmet.StrankaListFormatedOIB>
    <izvorni_sadrzaj>
      <item>INKOP d.d., OIB 59716092020</item>
    </izvorni_sadrzaj>
    <derivirana_varijabla naziv="DomainObject.Predmet.StrankaListFormatedOIB_1">
      <item>INKOP d.d., OIB 59716092020</item>
    </derivirana_varijabla>
  </DomainObject.Predmet.StrankaListFormatedOIB>
  <DomainObject.Predmet.StrankaListFormatedWithAdress>
    <izvorni_sadrzaj>
      <item>INKOP d.d., Zagorske Brigade 1, 49247 Poznanovec</item>
    </izvorni_sadrzaj>
    <derivirana_varijabla naziv="DomainObject.Predmet.StrankaListFormatedWithAdress_1">
      <item>INKOP d.d., Zagorske Brigade 1, 49247 Poznanovec</item>
    </derivirana_varijabla>
  </DomainObject.Predmet.StrankaListFormatedWithAdress>
  <DomainObject.Predmet.StrankaListFormatedWithAdressOIB>
    <izvorni_sadrzaj>
      <item>INKOP d.d., OIB 59716092020, Zagorske Brigade 1, 49247 Poznanovec</item>
    </izvorni_sadrzaj>
    <derivirana_varijabla naziv="DomainObject.Predmet.StrankaListFormatedWithAdressOIB_1">
      <item>INKOP d.d., OIB 59716092020, Zagorske Brigade 1, 49247 Poznanovec</item>
    </derivirana_varijabla>
  </DomainObject.Predmet.StrankaListFormatedWithAdressOIB>
  <DomainObject.Predmet.StrankaListNazivFormated>
    <izvorni_sadrzaj>
      <item>INKOP d.d.</item>
    </izvorni_sadrzaj>
    <derivirana_varijabla naziv="DomainObject.Predmet.StrankaListNazivFormated_1">
      <item>INKOP d.d.</item>
    </derivirana_varijabla>
  </DomainObject.Predmet.StrankaListNazivFormated>
  <DomainObject.Predmet.StrankaListNazivFormatedOIB>
    <izvorni_sadrzaj>
      <item>INKOP d.d., OIB 59716092020</item>
    </izvorni_sadrzaj>
    <derivirana_varijabla naziv="DomainObject.Predmet.StrankaListNazivFormatedOIB_1">
      <item>INKOP d.d., OIB 59716092020</item>
    </derivirana_varijabla>
  </DomainObject.Predmet.StrankaListNazivFormatedOIB>
  <DomainObject.Predmet.ProtuStrankaListFormated>
    <izvorni_sadrzaj>
      <item>INKOP d.d.</item>
    </izvorni_sadrzaj>
    <derivirana_varijabla naziv="DomainObject.Predmet.ProtuStrankaListFormated_1">
      <item>INKOP d.d.</item>
    </derivirana_varijabla>
  </DomainObject.Predmet.ProtuStrankaListFormated>
  <DomainObject.Predmet.ProtuStrankaListFormatedOIB>
    <izvorni_sadrzaj>
      <item>INKOP d.d., OIB 59716092020</item>
    </izvorni_sadrzaj>
    <derivirana_varijabla naziv="DomainObject.Predmet.ProtuStrankaListFormatedOIB_1">
      <item>INKOP d.d., OIB 59716092020</item>
    </derivirana_varijabla>
  </DomainObject.Predmet.ProtuStrankaListFormatedOIB>
  <DomainObject.Predmet.ProtuStrankaListFormatedWithAdress>
    <izvorni_sadrzaj>
      <item>INKOP d.d., Zagorske Brigade 1, 49247 Poznanovec</item>
    </izvorni_sadrzaj>
    <derivirana_varijabla naziv="DomainObject.Predmet.ProtuStrankaListFormatedWithAdress_1">
      <item>INKOP d.d., Zagorske Brigade 1, 49247 Poznanovec</item>
    </derivirana_varijabla>
  </DomainObject.Predmet.ProtuStrankaListFormatedWithAdress>
  <DomainObject.Predmet.ProtuStrankaListFormatedWithAdressOIB>
    <izvorni_sadrzaj>
      <item>INKOP d.d., OIB 59716092020, Zagorske Brigade 1, 49247 Poznanovec</item>
    </izvorni_sadrzaj>
    <derivirana_varijabla naziv="DomainObject.Predmet.ProtuStrankaListFormatedWithAdressOIB_1">
      <item>INKOP d.d., OIB 59716092020, Zagorske Brigade 1, 49247 Poznanovec</item>
    </derivirana_varijabla>
  </DomainObject.Predmet.ProtuStrankaListFormatedWithAdressOIB>
  <DomainObject.Predmet.ProtuStrankaListNazivFormated>
    <izvorni_sadrzaj>
      <item>INKOP d.d.</item>
    </izvorni_sadrzaj>
    <derivirana_varijabla naziv="DomainObject.Predmet.ProtuStrankaListNazivFormated_1">
      <item>INKOP d.d.</item>
    </derivirana_varijabla>
  </DomainObject.Predmet.ProtuStrankaListNazivFormated>
  <DomainObject.Predmet.ProtuStrankaListNazivFormatedOIB>
    <izvorni_sadrzaj>
      <item>INKOP d.d., OIB 59716092020</item>
    </izvorni_sadrzaj>
    <derivirana_varijabla naziv="DomainObject.Predmet.ProtuStrankaListNazivFormatedOIB_1">
      <item>INKOP d.d., OIB 59716092020</item>
    </derivirana_varijabla>
  </DomainObject.Predmet.ProtuStrankaListNazivFormatedOIB>
  <DomainObject.Predmet.OstaliListFormated>
    <izvorni_sadrzaj>
      <item>Zlatko Novosel</item>
      <item>Grgić &amp; Partneri odvjetničko društvo d.o.o.</item>
    </izvorni_sadrzaj>
    <derivirana_varijabla naziv="DomainObject.Predmet.OstaliListFormated_1">
      <item>Zlatko Novosel</item>
      <item>Grgić &amp; Partneri odvjetničko društvo d.o.o.</item>
    </derivirana_varijabla>
  </DomainObject.Predmet.OstaliListFormated>
  <DomainObject.Predmet.OstaliListFormatedOIB>
    <izvorni_sadrzaj>
      <item>Zlatko Novosel, OIB 02542498732</item>
      <item>Grgić &amp; Partneri odvjetničko društvo d.o.o., OIB 16457179668</item>
    </izvorni_sadrzaj>
    <derivirana_varijabla naziv="DomainObject.Predmet.OstaliListFormatedOIB_1">
      <item>Zlatko Novosel, OIB 02542498732</item>
      <item>Grgić &amp; Partneri odvjetničko društvo d.o.o., OIB 16457179668</item>
    </derivirana_varijabla>
  </DomainObject.Predmet.OstaliListFormatedOIB>
  <DomainObject.Predmet.OstaliListFormatedWithAdress>
    <izvorni_sadrzaj>
      <item>Zlatko Novosel, Zagorski Put 5, 49247 Lug Poznanovečki</item>
      <item>Grgić &amp; Partneri odvjetničko društvo d.o.o., Ulica grada Vukovara 282, 10000 Zagreb</item>
    </izvorni_sadrzaj>
    <derivirana_varijabla naziv="DomainObject.Predmet.OstaliListFormatedWithAdress_1">
      <item>Zlatko Novosel, Zagorski Put 5, 49247 Lug Poznanovečki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Zlatko Novosel, OIB 02542498732, Zagorski Put 5, 49247 Lug Poznanovečki</item>
      <item>Grgić &amp; Partneri odvjetničko društvo d.o.o., OIB 16457179668, Ulica grada Vukovara 282, 10000 Zagreb</item>
    </izvorni_sadrzaj>
    <derivirana_varijabla naziv="DomainObject.Predmet.OstaliListFormatedWithAdressOIB_1">
      <item>Zlatko Novosel, OIB 02542498732, Zagorski Put 5, 49247 Lug Poznanovečki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Zlatko Novosel</item>
      <item>Grgić &amp; Partneri odvjetničko društvo d.o.o.</item>
    </izvorni_sadrzaj>
    <derivirana_varijabla naziv="DomainObject.Predmet.OstaliListNazivFormated_1">
      <item>Zlatko Novosel</item>
      <item>Grgić &amp; Partneri odvjetničko društvo d.o.o.</item>
    </derivirana_varijabla>
  </DomainObject.Predmet.OstaliListNazivFormated>
  <DomainObject.Predmet.OstaliListNazivFormatedOIB>
    <izvorni_sadrzaj>
      <item>Zlatko Novosel, OIB 02542498732</item>
      <item>Grgić &amp; Partneri odvjetničko društvo d.o.o., OIB 16457179668</item>
    </izvorni_sadrzaj>
    <derivirana_varijabla naziv="DomainObject.Predmet.OstaliListNazivFormatedOIB_1">
      <item>Zlatko Novosel, OIB 02542498732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INKOP d.d.</izvorni_sadrzaj>
    <derivirana_varijabla naziv="DomainObject.Predmet.StrankaIDrugi_1">INKOP d.d.</derivirana_varijabla>
  </DomainObject.Predmet.StrankaIDrugi>
  <DomainObject.Predmet.ProtustrankaIDrugi>
    <izvorni_sadrzaj>INKOP d.d.</izvorni_sadrzaj>
    <derivirana_varijabla naziv="DomainObject.Predmet.ProtustrankaIDrugi_1">INKOP d.d.</derivirana_varijabla>
  </DomainObject.Predmet.ProtustrankaIDrugi>
  <DomainObject.Predmet.StrankaIDrugiAdressOIB>
    <izvorni_sadrzaj>INKOP d.d., OIB 59716092020, Zagorske Brigade 1, 49247 Poznanovec</izvorni_sadrzaj>
    <derivirana_varijabla naziv="DomainObject.Predmet.StrankaIDrugiAdressOIB_1">INKOP d.d., OIB 59716092020, Zagorske Brigade 1, 49247 Poznanovec</derivirana_varijabla>
  </DomainObject.Predmet.StrankaIDrugiAdressOIB>
  <DomainObject.Predmet.ProtustrankaIDrugiAdressOIB>
    <izvorni_sadrzaj>INKOP d.d., OIB 59716092020, Zagorske Brigade 1, 49247 Poznanovec</izvorni_sadrzaj>
    <derivirana_varijabla naziv="DomainObject.Predmet.ProtustrankaIDrugiAdressOIB_1">INKOP d.d., OIB 59716092020,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INKOP d.d.</item>
      <item>INKOP d.d.</item>
      <item>Zlatko Novosel</item>
      <item>Grgić &amp; Partneri odvjetničko društvo d.o.o.</item>
    </izvorni_sadrzaj>
    <derivirana_varijabla naziv="DomainObject.Predmet.SudioniciListNaziv_1">
      <item>INKOP d.d.</item>
      <item>INKOP d.d.</item>
      <item>Zlatko Novosel</item>
      <item>Grgić &amp; Partneri odvjetničko društvo d.o.o.</item>
    </derivirana_varijabla>
  </DomainObject.Predmet.SudioniciListNaziv>
  <DomainObject.Predmet.SudioniciListAdressOIB>
    <izvorni_sadrzaj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</izvorni_sadrzaj>
    <derivirana_varijabla naziv="DomainObject.Predmet.SudioniciListAdressOIB_1"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59716092020</item>
      <item>, OIB 59716092020</item>
      <item>, OIB 02542498732</item>
      <item>, OIB 16457179668</item>
    </izvorni_sadrzaj>
    <derivirana_varijabla naziv="DomainObject.Predmet.SudioniciListNazivOIB_1">
      <item>, OIB 59716092020</item>
      <item>, OIB 59716092020</item>
      <item>, OIB 02542498732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841</properties:Words>
  <properties:Characters>5319</properties:Characters>
  <properties:Lines>332</properties:Lines>
  <properties:Paragraphs>150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2017-09-07T09:29:00Z</dcterms:created>
  <dc:creator>ADMINIBM</dc:creator>
  <cp:lastModifiedBy>Valentina Kranjčić</cp:lastModifiedBy>
  <dcterms:modified xmlns:xsi="http://www.w3.org/2001/XMLSchema-instance" xsi:type="dcterms:W3CDTF">2017-09-07T09:29:00Z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St-231/2017-67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