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9b0e" w14:paraId="0539b0e" w:rsidRDefault="004572D0" w:rsidP="00910611" w:rsidR="004572D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2D0" w:rsidP="00910611" w:rsidR="004572D0">
      <w:r>
        <w:rPr>
          <w:rFonts w:eastAsia="MS Mincho"/>
        </w:rPr>
        <w:t>REPUBLIKA HRVATSKA</w:t>
      </w:r>
    </w:p>
    <w:p w:rsidRDefault="004572D0" w:rsidP="00910611" w:rsidR="004572D0">
      <w:r>
        <w:rPr>
          <w:rFonts w:eastAsia="MS Mincho"/>
        </w:rPr>
        <w:t>TRGOVAČKI SUD U RIJECI</w:t>
      </w:r>
    </w:p>
    <w:p w:rsidRDefault="004572D0" w:rsidR="004572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8A2CA9">
      <w:pPr>
        <w:jc w:val="center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8A2CA9">
      <w:pPr>
        <w:jc w:val="center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8A2CA9" w:rsidRPr="008A2CA9">
        <w:rPr>
          <w:rFonts w:hAnsi="Times New Roman" w:ascii="Times New Roman"/>
          <w:b w:val="false"/>
          <w:lang w:val="hr-HR"/>
        </w:rPr>
        <w:t>u nastavljanju postupka radi naknadne diobe nad dužnikom steajna masa iza AGORA ECO društvo s ograničenom odgovornošću za poslovanje nekretninama i održavanjem uređaja za pročišćavanje voda u stečaju Rijeka, Agatićeva 6/II, OIB: 78940829669</w:t>
      </w:r>
      <w:r w:rsidRPr="008A2CA9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8A2CA9" w:rsidRPr="008A2CA9">
        <w:rPr>
          <w:rFonts w:hAnsi="Times New Roman" w:ascii="Times New Roman"/>
          <w:b w:val="false"/>
          <w:lang w:val="hr-HR"/>
        </w:rPr>
        <w:t xml:space="preserve"> 16. listopada 2018.</w:t>
      </w:r>
    </w:p>
    <w:p w:rsidRDefault="00B310F2" w:rsidP="00B310F2" w:rsidR="00B310F2" w:rsidRPr="008A2CA9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A2CA9">
      <w:pPr>
        <w:jc w:val="center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8A2CA9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A2CA9" w:rsidRPr="008A2CA9">
        <w:rPr>
          <w:rFonts w:hAnsi="Times New Roman" w:ascii="Times New Roman"/>
          <w:b w:val="false"/>
          <w:lang w:val="hr-HR"/>
        </w:rPr>
        <w:t>Općinskog suda u Rijeci, zemljišnoknjižni odjel Rijeka, k.č.br. 1501/4 u naravi stambena zgrada i dvorište, površine 1450 m2, upisano u zk. ul. br. 906, Katastarska općina: 324850, Zamet,  1. Suvlasnički dio: 700/10000 ETAŽNO VLASNIŠTVO (E-1), 1. Stan oznake  " B " - u suterenu koji se sastoji od spremišta, spavaća soba 3, spavaća soba 4, hodnik 3, kupaona 2, WC 2, ulaz 2, hodnik 4, blagavaona i dnevni boravak 2, kuhinja 2, terasa 2, u ukupnoj površini od 75, 80 m2</w:t>
      </w:r>
      <w:r w:rsidRPr="008A2CA9">
        <w:rPr>
          <w:rFonts w:hAnsi="Times New Roman" w:ascii="Times New Roman"/>
          <w:b w:val="false"/>
          <w:lang w:val="hr-HR"/>
        </w:rPr>
        <w:t xml:space="preserve">, iznosi  </w:t>
      </w:r>
      <w:r w:rsidR="008A2CA9" w:rsidRPr="008A2CA9">
        <w:rPr>
          <w:rFonts w:hAnsi="Times New Roman" w:ascii="Times New Roman"/>
          <w:b w:val="false"/>
          <w:lang w:val="hr-HR"/>
        </w:rPr>
        <w:t>758.222,00 kn</w:t>
      </w:r>
      <w:r w:rsidRPr="008A2CA9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8A2CA9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8A2CA9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</w:t>
      </w:r>
      <w:r w:rsidRPr="008A2CA9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8A2CA9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8A2CA9">
      <w:pPr>
        <w:jc w:val="center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8A2CA9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III. </w:t>
      </w:r>
      <w:r w:rsidR="00B310F2" w:rsidRPr="008A2CA9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8A2CA9">
        <w:rPr>
          <w:rFonts w:hAnsi="Times New Roman" w:ascii="Times New Roman"/>
          <w:b w:val="false"/>
          <w:lang w:val="hr-HR"/>
        </w:rPr>
        <w:t xml:space="preserve">te </w:t>
      </w:r>
      <w:r w:rsidR="00B310F2" w:rsidRPr="008A2CA9">
        <w:rPr>
          <w:rFonts w:hAnsi="Times New Roman" w:ascii="Times New Roman"/>
          <w:b w:val="false"/>
          <w:lang w:val="hr-HR"/>
        </w:rPr>
        <w:t>na</w:t>
      </w:r>
      <w:r w:rsidRPr="008A2CA9">
        <w:rPr>
          <w:rFonts w:hAnsi="Times New Roman" w:ascii="Times New Roman"/>
          <w:b w:val="false"/>
          <w:lang w:val="hr-HR"/>
        </w:rPr>
        <w:t xml:space="preserve"> </w:t>
      </w:r>
      <w:r w:rsidR="00B310F2" w:rsidRPr="008A2CA9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8A2CA9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8A2CA9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IV. </w:t>
      </w:r>
      <w:r w:rsidR="00B310F2" w:rsidRPr="008A2CA9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8A2CA9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8A2CA9">
        <w:rPr>
          <w:rFonts w:hAnsi="Times New Roman" w:ascii="Times New Roman"/>
          <w:b w:val="false"/>
          <w:lang w:val="hr-HR"/>
        </w:rPr>
        <w:t xml:space="preserve">u zemljišnim knjigama </w:t>
      </w:r>
      <w:r w:rsidR="008A2CA9" w:rsidRPr="008A2CA9">
        <w:rPr>
          <w:rFonts w:hAnsi="Times New Roman" w:ascii="Times New Roman"/>
          <w:b w:val="false"/>
          <w:lang w:val="hr-HR"/>
        </w:rPr>
        <w:t>Općinskog suda u Rijeci, zemljišnoknjižni odjel Rijeka, k.č.br. 1501/4 u naravi stambena zgrada i dvorište, površine 1450 m2, upisano u zk. ul. br. 906, Katastarska općina: 324850, Zamet,  1. Suvlasnički dio: 700/10000 ETAŽNO VLASNIŠTVO (E-1), 1. Stan oznake  " B " - u suterenu koji se sastoji od spremišta, spavaća soba 3, spavaća soba 4, hodnik 3, kupaona 2, WC 2, ulaz 2, hodnik 4, blagavaona i dnevni boravak 2, kuhinja 2, terasa 2, u ukupnoj površini od 75, 80 m2</w:t>
      </w:r>
      <w:r w:rsidRPr="008A2CA9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8A2CA9" w:rsidRPr="008A2CA9">
        <w:rPr>
          <w:rFonts w:hAnsi="Times New Roman" w:ascii="Times New Roman"/>
          <w:b w:val="false"/>
          <w:lang w:val="hr-HR"/>
        </w:rPr>
        <w:t>758.222,00 kn</w:t>
      </w:r>
      <w:r w:rsidRPr="008A2CA9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8A2CA9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8A2CA9">
        <w:rPr>
          <w:rFonts w:hAnsi="Times New Roman" w:ascii="Times New Roman"/>
          <w:b w:val="false"/>
          <w:lang w:val="hr-HR"/>
        </w:rPr>
        <w:t xml:space="preserve"> što iznosi </w:t>
      </w:r>
      <w:r w:rsidR="008A2CA9" w:rsidRPr="008A2CA9">
        <w:rPr>
          <w:rFonts w:hAnsi="Times New Roman" w:ascii="Times New Roman"/>
          <w:b w:val="false"/>
          <w:lang w:val="hr-HR"/>
        </w:rPr>
        <w:t>568.666,50</w:t>
      </w:r>
      <w:r w:rsidR="00A46E8A" w:rsidRPr="008A2CA9">
        <w:rPr>
          <w:rFonts w:hAnsi="Times New Roman" w:ascii="Times New Roman"/>
          <w:b w:val="false"/>
          <w:lang w:val="hr-HR"/>
        </w:rPr>
        <w:t xml:space="preserve"> kn</w:t>
      </w:r>
      <w:r w:rsidRPr="008A2CA9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8A2CA9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lastRenderedPageBreak/>
        <w:t>na drugoj dražbi ispod jedne polovine utvrđene vrijednosti nekretnine</w:t>
      </w:r>
      <w:r w:rsidR="00A46E8A" w:rsidRPr="008A2CA9">
        <w:rPr>
          <w:rFonts w:hAnsi="Times New Roman" w:ascii="Times New Roman"/>
          <w:b w:val="false"/>
          <w:lang w:val="hr-HR"/>
        </w:rPr>
        <w:t xml:space="preserve"> što iznosi </w:t>
      </w:r>
      <w:r w:rsidR="008A2CA9" w:rsidRPr="008A2CA9">
        <w:rPr>
          <w:rFonts w:hAnsi="Times New Roman" w:ascii="Times New Roman"/>
          <w:b w:val="false"/>
          <w:lang w:val="hr-HR"/>
        </w:rPr>
        <w:t>379.111,00</w:t>
      </w:r>
      <w:r w:rsidR="00A46E8A" w:rsidRPr="008A2CA9">
        <w:rPr>
          <w:rFonts w:hAnsi="Times New Roman" w:ascii="Times New Roman"/>
          <w:b w:val="false"/>
          <w:lang w:val="hr-HR"/>
        </w:rPr>
        <w:t xml:space="preserve"> kn</w:t>
      </w:r>
      <w:r w:rsidRPr="008A2CA9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8A2CA9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8A2CA9">
        <w:rPr>
          <w:rFonts w:hAnsi="Times New Roman" w:ascii="Times New Roman"/>
          <w:b w:val="false"/>
          <w:lang w:val="hr-HR"/>
        </w:rPr>
        <w:t xml:space="preserve"> što iznosi </w:t>
      </w:r>
      <w:r w:rsidR="008A2CA9" w:rsidRPr="008A2CA9">
        <w:rPr>
          <w:rFonts w:hAnsi="Times New Roman" w:ascii="Times New Roman"/>
          <w:b w:val="false"/>
          <w:lang w:val="hr-HR"/>
        </w:rPr>
        <w:t>189.555,50</w:t>
      </w:r>
      <w:r w:rsidR="00A46E8A" w:rsidRPr="008A2CA9">
        <w:rPr>
          <w:rFonts w:hAnsi="Times New Roman" w:ascii="Times New Roman"/>
          <w:b w:val="false"/>
          <w:lang w:val="hr-HR"/>
        </w:rPr>
        <w:t xml:space="preserve"> kn</w:t>
      </w:r>
      <w:r w:rsidRPr="008A2CA9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8A2CA9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8A2CA9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8A2CA9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8A2CA9">
        <w:rPr>
          <w:rFonts w:hAnsi="Times New Roman" w:ascii="Times New Roman"/>
          <w:b w:val="false"/>
          <w:lang w:val="hr-HR"/>
        </w:rPr>
        <w:t>, 104/17</w:t>
      </w:r>
      <w:r w:rsidR="00DC0EA3" w:rsidRPr="008A2CA9">
        <w:rPr>
          <w:rFonts w:hAnsi="Times New Roman" w:ascii="Times New Roman"/>
          <w:b w:val="false"/>
          <w:lang w:val="hr-HR"/>
        </w:rPr>
        <w:t>)</w:t>
      </w:r>
      <w:r w:rsidRPr="008A2CA9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nekretnina </w:t>
      </w:r>
      <w:r w:rsidR="0068247E">
        <w:rPr>
          <w:rFonts w:hAnsi="Times New Roman" w:ascii="Times New Roman"/>
          <w:b w:val="false"/>
          <w:lang w:val="hr-HR"/>
        </w:rPr>
        <w:t>ni</w:t>
      </w:r>
      <w:r w:rsidRPr="008A2CA9">
        <w:rPr>
          <w:rFonts w:hAnsi="Times New Roman" w:ascii="Times New Roman"/>
          <w:b w:val="false"/>
          <w:lang w:val="hr-HR"/>
        </w:rPr>
        <w:t>je slobodna od stvari;</w:t>
      </w:r>
    </w:p>
    <w:p w:rsidRDefault="001E0597" w:rsidP="00453F86" w:rsidR="001E0597" w:rsidRPr="008A2CA9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8A2CA9" w:rsidRPr="008A2CA9">
        <w:rPr>
          <w:rFonts w:hAnsi="Times New Roman" w:ascii="Times New Roman"/>
          <w:b w:val="false"/>
          <w:lang w:val="hr-HR"/>
        </w:rPr>
        <w:t xml:space="preserve">Općinskog suda u Rijeci, zemljišnoknjižni odjel Rijeka, k.č.br. 1501/4 u naravi stambena zgrada i dvorište, površine 1450 m2, upisano u zk. ul. br. 906, Katastarska općina: 324850, Zamet,  1. Suvlasnički dio: 700/10000 ETAŽNO VLASNIŠTVO (E-1), 1. Stan oznake  " B " - u suterenu koji se sastoji od spremišta, spavaća soba 3, spavaća soba 4, hodnik 3, kupaona 2, WC 2, ulaz 2, hodnik 4, blagavaona i dnevni boravak 2, kuhinja 2, terasa 2, u ukupnoj površini od 75, 80 m2 </w:t>
      </w:r>
      <w:r w:rsidRPr="008A2CA9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8A2CA9" w:rsidP="008A2CA9" w:rsidR="008A2CA9" w:rsidRPr="008A2CA9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ugovora o dugoročnom kreditu za projektno financijranje broj 3224575976 od16. rujna 2011. solemniziranog kod javnog bilježnika dana 16. rujna 2011. pod posl. br. OV-22998/2011. uknjižuje se pravo zaloga na nekretnine upisane u A u iznosu od 348.000,00 EUR u kunskoj protuvrijednosti obračunato prema srednjem tečaju HNB , uvećano za sve ugovorene kamate i troškove te prema uvjetima iz Ugovora, za korist:</w:t>
      </w:r>
      <w:r w:rsidRPr="008A2CA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APS DELTA S.A. SOCITE ANONYME, OIB: 45421012929, 1 RUE JEAN PIRET, L-2350, LUKSEMBURG; </w:t>
      </w:r>
    </w:p>
    <w:p w:rsidRDefault="008A2CA9" w:rsidP="008A2CA9" w:rsidR="008A2CA9" w:rsidRPr="008A2CA9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založnim pravima solemniziranog pod brojem OV-26435/2012 od 16. studenog 2012.g., uknjižuje se pravo zaloga na nekretninama upisanim u A, radi osiguranja tražbine HBOR-a u iznosu od 500.000,00 kn, uvećano za pripadajuće naknade i kamate, za korist: </w:t>
      </w:r>
      <w:r w:rsidRPr="008A2CA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HRVATSKA BANKA ZA OBNOVU I RAZVITAK, OIB: 26702280390, ZAGREB, STROSSMAYEROV TRG 9; </w:t>
      </w:r>
    </w:p>
    <w:p w:rsidRDefault="008A2CA9" w:rsidP="008A2CA9" w:rsidR="008A2CA9" w:rsidRPr="008A2CA9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založnim pravima solemniziranog pod brojem OV-26435/2012 od 16. studenog 2012.g., uknjižuje se pravo zaloga na nekretninama upisanim u A, radi osiguranja tražbine Zagrebačke banke d.d. u iznosu od 500.000,00 kn, uvećano za pripadajuće naknade i kamate, za korist: </w:t>
      </w:r>
      <w:r w:rsidRPr="008A2CA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 SOCITE ANONYME, OIB: 45421012929, 1 RUE JEAN PIRET, L-2350, LUKSEMBURG</w:t>
      </w:r>
      <w:r w:rsidRPr="008A2CA9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8A2CA9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8A2CA9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8A2CA9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8A2CA9">
        <w:rPr>
          <w:rFonts w:hAnsi="Times New Roman" w:ascii="Times New Roman"/>
          <w:b w:val="false"/>
          <w:lang w:val="hr-HR"/>
        </w:rPr>
        <w:t xml:space="preserve"> odnosno iznos od </w:t>
      </w:r>
      <w:r w:rsidR="008A2CA9" w:rsidRPr="008A2CA9">
        <w:rPr>
          <w:rFonts w:hAnsi="Times New Roman" w:ascii="Times New Roman"/>
          <w:b w:val="false"/>
          <w:lang w:val="hr-HR"/>
        </w:rPr>
        <w:t xml:space="preserve">75.822,20 </w:t>
      </w:r>
      <w:r w:rsidR="00BA5255" w:rsidRPr="008A2CA9">
        <w:rPr>
          <w:rFonts w:hAnsi="Times New Roman" w:ascii="Times New Roman"/>
          <w:b w:val="false"/>
          <w:lang w:val="hr-HR"/>
        </w:rPr>
        <w:t xml:space="preserve"> </w:t>
      </w:r>
      <w:r w:rsidR="00BD7F35" w:rsidRPr="008A2CA9">
        <w:rPr>
          <w:rFonts w:hAnsi="Times New Roman" w:ascii="Times New Roman"/>
          <w:b w:val="false"/>
          <w:lang w:val="hr-HR"/>
        </w:rPr>
        <w:t>kn</w:t>
      </w:r>
      <w:r w:rsidRPr="008A2CA9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dražbeni korak iznosi </w:t>
      </w:r>
      <w:r w:rsidR="008A2CA9" w:rsidRPr="008A2CA9">
        <w:rPr>
          <w:rFonts w:hAnsi="Times New Roman" w:ascii="Times New Roman"/>
          <w:b w:val="false"/>
          <w:lang w:val="hr-HR"/>
        </w:rPr>
        <w:t>1</w:t>
      </w:r>
      <w:r w:rsidRPr="008A2CA9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8A2CA9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8A2CA9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8A2CA9">
        <w:rPr>
          <w:rFonts w:hAnsi="Times New Roman" w:ascii="Times New Roman"/>
          <w:b w:val="false"/>
          <w:lang w:val="hr-HR"/>
        </w:rPr>
        <w:t xml:space="preserve">im upraviteljem </w:t>
      </w:r>
      <w:r w:rsidR="008A2CA9" w:rsidRPr="008A2CA9">
        <w:rPr>
          <w:rFonts w:hAnsi="Times New Roman" w:ascii="Times New Roman"/>
          <w:b w:val="false"/>
          <w:lang w:eastAsia="hr-HR" w:val="hr-HR"/>
        </w:rPr>
        <w:t>Anom Glavan Dukić, OIB: 32609326349, Agatićeva 6/II, Rijeka</w:t>
      </w:r>
      <w:r w:rsidR="008A2CA9" w:rsidRPr="008A2CA9">
        <w:rPr>
          <w:rFonts w:hAnsi="Times New Roman" w:ascii="Times New Roman"/>
          <w:b w:val="false"/>
          <w:lang w:val="hr-HR"/>
        </w:rPr>
        <w:t xml:space="preserve"> </w:t>
      </w:r>
      <w:r w:rsidR="008D3E5A" w:rsidRPr="008A2CA9">
        <w:rPr>
          <w:rFonts w:hAnsi="Times New Roman" w:ascii="Times New Roman"/>
          <w:b w:val="false"/>
          <w:lang w:val="hr-HR"/>
        </w:rPr>
        <w:t>koj</w:t>
      </w:r>
      <w:r w:rsidR="001C5B2F" w:rsidRPr="008A2CA9">
        <w:rPr>
          <w:rFonts w:hAnsi="Times New Roman" w:ascii="Times New Roman"/>
          <w:b w:val="false"/>
          <w:lang w:val="hr-HR"/>
        </w:rPr>
        <w:t>u</w:t>
      </w:r>
      <w:r w:rsidR="008D3E5A" w:rsidRPr="008A2CA9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8A2CA9" w:rsidRPr="008A2CA9">
        <w:rPr>
          <w:rFonts w:hAnsi="Times New Roman" w:ascii="Times New Roman"/>
          <w:b w:val="false"/>
          <w:lang w:val="hr-HR"/>
        </w:rPr>
        <w:t xml:space="preserve"> 091/3151-755</w:t>
      </w:r>
      <w:r w:rsidRPr="008A2CA9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8A2CA9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8A2CA9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>
      <w:pPr>
        <w:jc w:val="center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Rijeka</w:t>
      </w:r>
      <w:r w:rsidR="00B310F2" w:rsidRPr="008A2CA9">
        <w:rPr>
          <w:rFonts w:hAnsi="Times New Roman" w:ascii="Times New Roman"/>
          <w:b w:val="false"/>
          <w:lang w:val="hr-HR"/>
        </w:rPr>
        <w:t xml:space="preserve">, </w:t>
      </w:r>
      <w:r w:rsidR="008A2CA9" w:rsidRPr="008A2CA9">
        <w:rPr>
          <w:rFonts w:hAnsi="Times New Roman" w:ascii="Times New Roman"/>
          <w:b w:val="false"/>
          <w:lang w:val="hr-HR"/>
        </w:rPr>
        <w:t xml:space="preserve"> 16. listopada</w:t>
      </w:r>
      <w:r w:rsidR="001C5B2F" w:rsidRPr="008A2CA9">
        <w:rPr>
          <w:rFonts w:hAnsi="Times New Roman" w:ascii="Times New Roman"/>
          <w:b w:val="false"/>
          <w:lang w:val="hr-HR"/>
        </w:rPr>
        <w:t xml:space="preserve"> 2018.</w:t>
      </w:r>
      <w:r w:rsidR="00B310F2" w:rsidRPr="008A2CA9">
        <w:rPr>
          <w:rFonts w:hAnsi="Times New Roman" w:ascii="Times New Roman"/>
          <w:b w:val="false"/>
          <w:lang w:val="hr-HR"/>
        </w:rPr>
        <w:tab/>
      </w:r>
      <w:r w:rsidR="00B310F2" w:rsidRPr="008A2CA9">
        <w:rPr>
          <w:rFonts w:hAnsi="Times New Roman" w:ascii="Times New Roman"/>
          <w:b w:val="false"/>
          <w:lang w:val="hr-HR"/>
        </w:rPr>
        <w:tab/>
      </w:r>
    </w:p>
    <w:p w:rsidRDefault="004572D0" w:rsidP="00B310F2" w:rsidR="004572D0" w:rsidRPr="008A2CA9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8A2CA9" w:rsidRPr="008A2CA9">
        <w:rPr>
          <w:rFonts w:hAnsi="Times New Roman" w:ascii="Times New Roman"/>
          <w:b w:val="false"/>
          <w:lang w:val="hr-HR"/>
        </w:rPr>
        <w:t xml:space="preserve">      Sudac</w:t>
      </w:r>
    </w:p>
    <w:p w:rsidRDefault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A2CA9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A2CA9">
      <w:pPr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8A2CA9">
      <w:pPr>
        <w:jc w:val="both"/>
        <w:rPr>
          <w:rFonts w:hAnsi="Times New Roman" w:ascii="Times New Roman"/>
          <w:b w:val="false"/>
          <w:lang w:val="hr-HR"/>
        </w:rPr>
      </w:pPr>
      <w:r w:rsidRPr="008A2CA9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8A2CA9">
          <w:rPr>
            <w:rFonts w:hAnsi="Times New Roman" w:ascii="Times New Roman"/>
            <w:b w:val="false"/>
            <w:lang w:val="hr-HR"/>
          </w:rPr>
          <w:t>11. st</w:t>
        </w:r>
      </w:smartTag>
      <w:r w:rsidRPr="008A2CA9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8A2C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CF9" w:rsidP="00B310F2" w:rsidR="00630CF9">
      <w:r>
        <w:separator/>
      </w:r>
    </w:p>
  </w:endnote>
  <w:endnote w:id="0" w:type="continuationSeparator">
    <w:p w:rsidRDefault="00630CF9" w:rsidP="00B310F2" w:rsidR="00630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598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9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1598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CF9" w:rsidP="00B310F2" w:rsidR="00630CF9">
      <w:r>
        <w:separator/>
      </w:r>
    </w:p>
  </w:footnote>
  <w:footnote w:id="0" w:type="continuationSeparator">
    <w:p w:rsidRDefault="00630CF9" w:rsidP="00B310F2" w:rsidR="00630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8A2CA9">
      <w:rPr>
        <w:rFonts w:hAnsi="Times New Roman" w:ascii="Times New Roman"/>
        <w:b w:val="false"/>
      </w:rPr>
      <w:t>119/2018</w:t>
    </w:r>
    <w:r w:rsidR="004572D0">
      <w:rPr>
        <w:rFonts w:hAnsi="Times New Roman" w:ascii="Times New Roman"/>
        <w:b w:val="false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F4F8D"/>
    <w:rsid w:val="00141F9B"/>
    <w:rsid w:val="001441EE"/>
    <w:rsid w:val="001C5B2F"/>
    <w:rsid w:val="001E0597"/>
    <w:rsid w:val="002162F6"/>
    <w:rsid w:val="00267BBB"/>
    <w:rsid w:val="002F4C8B"/>
    <w:rsid w:val="00336DDD"/>
    <w:rsid w:val="00352788"/>
    <w:rsid w:val="003541B1"/>
    <w:rsid w:val="003D2633"/>
    <w:rsid w:val="00407A03"/>
    <w:rsid w:val="0043333F"/>
    <w:rsid w:val="00453F86"/>
    <w:rsid w:val="004572D0"/>
    <w:rsid w:val="004F6C16"/>
    <w:rsid w:val="00520689"/>
    <w:rsid w:val="00582BCC"/>
    <w:rsid w:val="005B452E"/>
    <w:rsid w:val="00630CF9"/>
    <w:rsid w:val="00674056"/>
    <w:rsid w:val="0068247E"/>
    <w:rsid w:val="00726ED0"/>
    <w:rsid w:val="0076139A"/>
    <w:rsid w:val="007B6D04"/>
    <w:rsid w:val="00815988"/>
    <w:rsid w:val="00836506"/>
    <w:rsid w:val="00875006"/>
    <w:rsid w:val="008A2CA9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5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5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6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St-119/2018-30</izvorni_sadrzaj>
    <derivirana_varijabla naziv="DomainObject.Oznaka_1">St-119/2018-30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St-119/2018-30</izvorni_sadrzaj>
    <derivirana_varijabla naziv="DomainObject.PoslovniBrojDokumenta_1">St-119/2018-30</derivirana_varijabla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St-119/2018-24</izvorni_sadrzaj>
    <derivirana_varijabla naziv="DomainObject.PredzadnjaOdlukaIzPredmeta.Oznaka_1">St-119/2018-24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5244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2018-10-16T08:45:00Z</dcterms:created>
  <dc:creator>Vera Jelenović</dc:creator>
  <cp:lastModifiedBy>Danijela Fumić</cp:lastModifiedBy>
  <cp:lastPrinted>2018-10-16T08:45:00Z</cp:lastPrinted>
  <dcterms:modified xmlns:xsi="http://www.w3.org/2001/XMLSchema-instance" xsi:type="dcterms:W3CDTF">2018-10-16T08:46:00Z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St-119/2018-30 / Odluka - Zaključak - o prodaji (119 18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