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a381c" w14:paraId="51a381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9594C" w:rsidP="0069594C" w:rsidR="0069594C" w:rsidRPr="0069594C">
      <w:pPr>
        <w:spacing w:after="0"/>
        <w:rPr>
          <w:rFonts w:cs="Times New Roman" w:eastAsia="Times New Roman"/>
          <w:lang w:eastAsia="hr-HR"/>
        </w:rPr>
      </w:pPr>
      <w:r w:rsidRPr="0069594C">
        <w:rPr>
          <w:rFonts w:cs="Times New Roman" w:eastAsia="Times New Roman"/>
          <w:b/>
          <w:lang w:eastAsia="hr-HR"/>
        </w:rPr>
        <w:t xml:space="preserve">   REPUBLIKA HRVATSKA</w:t>
      </w:r>
      <w:r w:rsidRPr="0069594C">
        <w:rPr>
          <w:rFonts w:cs="Times New Roman" w:eastAsia="Times New Roman"/>
          <w:lang w:eastAsia="hr-HR"/>
        </w:rPr>
        <w:t xml:space="preserve">                                                       </w:t>
      </w:r>
      <w:r w:rsidRPr="0069594C">
        <w:rPr>
          <w:rFonts w:cs="Times New Roman" w:eastAsia="Times New Roman"/>
          <w:b/>
          <w:lang w:eastAsia="hr-HR"/>
        </w:rPr>
        <w:t>Broj: 14.  St-294/2017</w:t>
      </w:r>
      <w:r w:rsidRPr="0069594C">
        <w:rPr>
          <w:rFonts w:cs="Times New Roman" w:eastAsia="Times New Roman"/>
          <w:lang w:eastAsia="hr-HR"/>
        </w:rPr>
        <w:t>.</w:t>
      </w:r>
    </w:p>
    <w:p w:rsidRDefault="0069594C" w:rsidP="0069594C" w:rsidR="0069594C" w:rsidRPr="0069594C">
      <w:pPr>
        <w:spacing w:after="0"/>
        <w:rPr>
          <w:rFonts w:cs="Times New Roman" w:eastAsia="Times New Roman"/>
          <w:lang w:eastAsia="hr-HR"/>
        </w:rPr>
      </w:pPr>
      <w:r w:rsidRPr="0069594C">
        <w:rPr>
          <w:rFonts w:cs="Times New Roman" w:eastAsia="Times New Roman"/>
          <w:b/>
          <w:lang w:eastAsia="hr-HR"/>
        </w:rPr>
        <w:t xml:space="preserve"> TRGOVAČKI SUD U SPLITU  </w:t>
      </w:r>
      <w:r w:rsidRPr="0069594C">
        <w:rPr>
          <w:rFonts w:cs="Times New Roman" w:eastAsia="Times New Roman"/>
          <w:lang w:eastAsia="hr-HR"/>
        </w:rPr>
        <w:t xml:space="preserve">                                                </w:t>
      </w:r>
      <w:r w:rsidRPr="0069594C">
        <w:rPr>
          <w:rFonts w:cs="Times New Roman" w:eastAsia="Times New Roman"/>
          <w:b/>
          <w:lang w:eastAsia="hr-HR"/>
        </w:rPr>
        <w:t>(</w:t>
      </w:r>
      <w:r w:rsidRPr="0069594C">
        <w:rPr>
          <w:rFonts w:cs="Times New Roman" w:eastAsia="Times New Roman"/>
          <w:lang w:eastAsia="hr-HR"/>
        </w:rPr>
        <w:t>Ex: 14. St-1735/2015.)</w:t>
      </w:r>
    </w:p>
    <w:p w:rsidRDefault="0069594C" w:rsidP="0069594C" w:rsidR="0069594C" w:rsidRPr="0069594C">
      <w:pPr>
        <w:spacing w:after="0"/>
        <w:rPr>
          <w:rFonts w:cs="Times New Roman" w:eastAsia="Times New Roman"/>
          <w:lang w:eastAsia="hr-HR"/>
        </w:rPr>
      </w:pPr>
      <w:proofErr w:type="spellStart"/>
      <w:r w:rsidRPr="0069594C">
        <w:rPr>
          <w:rFonts w:cs="Times New Roman" w:eastAsia="Times New Roman"/>
          <w:b/>
          <w:lang w:eastAsia="hr-HR"/>
        </w:rPr>
        <w:t>Sukoišanska</w:t>
      </w:r>
      <w:proofErr w:type="spellEnd"/>
      <w:r w:rsidRPr="0069594C">
        <w:rPr>
          <w:rFonts w:cs="Times New Roman" w:eastAsia="Times New Roman"/>
          <w:b/>
          <w:lang w:eastAsia="hr-HR"/>
        </w:rPr>
        <w:t xml:space="preserve"> 6. – 21 000  S P L I T</w:t>
      </w:r>
      <w:r w:rsidRPr="0069594C">
        <w:rPr>
          <w:rFonts w:cs="Times New Roman" w:eastAsia="Times New Roman"/>
          <w:lang w:eastAsia="hr-HR"/>
        </w:rPr>
        <w:t xml:space="preserve"> </w:t>
      </w:r>
    </w:p>
    <w:p w:rsidRDefault="0069594C" w:rsidP="0069594C" w:rsidR="0069594C" w:rsidRPr="0069594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9594C" w:rsidP="0069594C" w:rsidR="0069594C" w:rsidRPr="0069594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9594C" w:rsidP="0069594C" w:rsidR="0069594C" w:rsidRPr="0069594C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69594C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69594C" w:rsidP="0069594C" w:rsidR="0069594C" w:rsidRPr="0069594C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</w:p>
    <w:p w:rsidRDefault="0069594C" w:rsidP="0069594C" w:rsidR="0069594C" w:rsidRPr="0069594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9594C">
        <w:rPr>
          <w:rFonts w:cs="Times New Roman" w:eastAsia="Times New Roman"/>
          <w:b/>
          <w:lang w:eastAsia="hr-HR"/>
        </w:rPr>
        <w:t>R J E Š E N J E</w:t>
      </w:r>
    </w:p>
    <w:p w:rsidRDefault="0069594C" w:rsidP="0069594C" w:rsidR="0069594C" w:rsidRPr="0069594C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69594C" w:rsidP="0069594C" w:rsidR="0069594C" w:rsidRPr="0069594C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69594C" w:rsidP="0069594C" w:rsidR="0069594C" w:rsidRPr="0069594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9594C">
        <w:rPr>
          <w:rFonts w:cs="Times New Roman" w:eastAsia="Times New Roman"/>
          <w:szCs w:val="20"/>
          <w:lang w:eastAsia="hr-HR" w:val="en-AU"/>
        </w:rPr>
        <w:tab/>
      </w:r>
      <w:proofErr w:type="spellStart"/>
      <w:r w:rsidRPr="0069594C">
        <w:rPr>
          <w:rFonts w:cs="Times New Roman" w:eastAsia="Times New Roman"/>
          <w:szCs w:val="20"/>
          <w:lang w:eastAsia="hr-HR" w:val="en-AU"/>
        </w:rPr>
        <w:t>Trgovački</w:t>
      </w:r>
      <w:proofErr w:type="spellEnd"/>
      <w:r w:rsidRPr="0069594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9594C">
        <w:rPr>
          <w:rFonts w:cs="Times New Roman" w:eastAsia="Times New Roman"/>
          <w:szCs w:val="20"/>
          <w:lang w:eastAsia="hr-HR" w:val="en-AU"/>
        </w:rPr>
        <w:t>sud</w:t>
      </w:r>
      <w:proofErr w:type="spellEnd"/>
      <w:r w:rsidRPr="0069594C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69594C">
        <w:rPr>
          <w:rFonts w:cs="Times New Roman" w:eastAsia="Times New Roman"/>
          <w:szCs w:val="20"/>
          <w:lang w:eastAsia="hr-HR" w:val="en-AU"/>
        </w:rPr>
        <w:t>Splitu</w:t>
      </w:r>
      <w:proofErr w:type="spellEnd"/>
      <w:r w:rsidRPr="0069594C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69594C">
        <w:rPr>
          <w:rFonts w:cs="Times New Roman" w:eastAsia="Times New Roman"/>
          <w:szCs w:val="20"/>
          <w:lang w:eastAsia="hr-HR" w:val="en-AU"/>
        </w:rPr>
        <w:t>po</w:t>
      </w:r>
      <w:proofErr w:type="spellEnd"/>
      <w:r w:rsidRPr="0069594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9594C">
        <w:rPr>
          <w:rFonts w:cs="Times New Roman" w:eastAsia="Times New Roman"/>
          <w:szCs w:val="20"/>
          <w:lang w:eastAsia="hr-HR" w:val="en-AU"/>
        </w:rPr>
        <w:t>stečajnom</w:t>
      </w:r>
      <w:proofErr w:type="spellEnd"/>
      <w:r w:rsidRPr="0069594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9594C">
        <w:rPr>
          <w:rFonts w:cs="Times New Roman" w:eastAsia="Times New Roman"/>
          <w:szCs w:val="20"/>
          <w:lang w:eastAsia="hr-HR" w:val="en-AU"/>
        </w:rPr>
        <w:t>sudcu</w:t>
      </w:r>
      <w:proofErr w:type="spellEnd"/>
      <w:r w:rsidRPr="0069594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9594C">
        <w:rPr>
          <w:rFonts w:cs="Times New Roman" w:eastAsia="Times New Roman"/>
          <w:szCs w:val="20"/>
          <w:lang w:eastAsia="hr-HR" w:val="en-AU"/>
        </w:rPr>
        <w:t>Jozi</w:t>
      </w:r>
      <w:proofErr w:type="spellEnd"/>
      <w:r w:rsidRPr="0069594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9594C">
        <w:rPr>
          <w:rFonts w:cs="Times New Roman" w:eastAsia="Times New Roman"/>
          <w:szCs w:val="20"/>
          <w:lang w:eastAsia="hr-HR" w:val="en-AU"/>
        </w:rPr>
        <w:t>Ćaleti</w:t>
      </w:r>
      <w:proofErr w:type="spellEnd"/>
      <w:r w:rsidRPr="0069594C">
        <w:rPr>
          <w:rFonts w:cs="Times New Roman" w:eastAsia="Times New Roman"/>
          <w:szCs w:val="20"/>
          <w:lang w:eastAsia="hr-HR" w:val="en-AU"/>
        </w:rPr>
        <w:t xml:space="preserve">, u </w:t>
      </w:r>
      <w:proofErr w:type="spellStart"/>
      <w:r w:rsidRPr="0069594C">
        <w:rPr>
          <w:rFonts w:cs="Times New Roman" w:eastAsia="Times New Roman"/>
          <w:szCs w:val="20"/>
          <w:lang w:eastAsia="hr-HR" w:val="en-AU"/>
        </w:rPr>
        <w:t>stečajnom</w:t>
      </w:r>
      <w:proofErr w:type="spellEnd"/>
      <w:r w:rsidRPr="0069594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9594C">
        <w:rPr>
          <w:rFonts w:cs="Times New Roman" w:eastAsia="Times New Roman"/>
          <w:szCs w:val="20"/>
          <w:lang w:eastAsia="hr-HR" w:val="en-AU"/>
        </w:rPr>
        <w:t>postupku</w:t>
      </w:r>
      <w:proofErr w:type="spellEnd"/>
      <w:r w:rsidRPr="0069594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proofErr w:type="gramStart"/>
      <w:r w:rsidRPr="0069594C">
        <w:rPr>
          <w:rFonts w:cs="Times New Roman" w:eastAsia="Times New Roman"/>
          <w:szCs w:val="20"/>
          <w:lang w:eastAsia="hr-HR" w:val="en-AU"/>
        </w:rPr>
        <w:t>nad</w:t>
      </w:r>
      <w:proofErr w:type="spellEnd"/>
      <w:proofErr w:type="gramEnd"/>
      <w:r w:rsidRPr="0069594C">
        <w:rPr>
          <w:rFonts w:cs="Times New Roman" w:eastAsia="Times New Roman"/>
          <w:szCs w:val="20"/>
          <w:lang w:eastAsia="hr-HR"/>
        </w:rPr>
        <w:t xml:space="preserve"> Stečajnom </w:t>
      </w:r>
      <w:proofErr w:type="spellStart"/>
      <w:r w:rsidRPr="0069594C">
        <w:rPr>
          <w:rFonts w:cs="Times New Roman" w:eastAsia="Times New Roman"/>
          <w:szCs w:val="20"/>
          <w:lang w:eastAsia="hr-HR" w:val="en-AU"/>
        </w:rPr>
        <w:t>masom</w:t>
      </w:r>
      <w:proofErr w:type="spellEnd"/>
      <w:r w:rsidRPr="0069594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9594C">
        <w:rPr>
          <w:rFonts w:cs="Times New Roman" w:eastAsia="Times New Roman"/>
          <w:szCs w:val="20"/>
          <w:lang w:eastAsia="hr-HR" w:val="en-AU"/>
        </w:rPr>
        <w:t>iza</w:t>
      </w:r>
      <w:proofErr w:type="spellEnd"/>
      <w:r w:rsidRPr="0069594C">
        <w:rPr>
          <w:rFonts w:cs="Times New Roman" w:eastAsia="Times New Roman"/>
          <w:szCs w:val="20"/>
          <w:lang w:eastAsia="hr-HR"/>
        </w:rPr>
        <w:t xml:space="preserve">: ELEKTROKOMERC d.o.o., u stečaju, Split (Grad Split), Vinkovačka 41, OIB: 93388558348. (Dužnik, stečajni Dužnik), koju zastupa stečajna upraviteljica Dunja Krstulović, iz Splita, Vinkovačka 41, odlučujući o prijedlogu za povrat u prijašnje stanje, </w:t>
      </w:r>
      <w:r w:rsidRPr="0069594C">
        <w:rPr>
          <w:rFonts w:cs="Times New Roman" w:eastAsia="Times New Roman"/>
          <w:szCs w:val="20"/>
          <w:lang w:eastAsia="hr-HR" w:val="de-DE"/>
        </w:rPr>
        <w:t>25</w:t>
      </w:r>
      <w:r w:rsidRPr="0069594C">
        <w:rPr>
          <w:rFonts w:cs="Times New Roman" w:eastAsia="Times New Roman"/>
          <w:szCs w:val="20"/>
          <w:lang w:eastAsia="hr-HR" w:val="en-AU"/>
        </w:rPr>
        <w:t xml:space="preserve">. </w:t>
      </w:r>
      <w:proofErr w:type="spellStart"/>
      <w:proofErr w:type="gramStart"/>
      <w:r w:rsidRPr="0069594C">
        <w:rPr>
          <w:rFonts w:cs="Times New Roman" w:eastAsia="Times New Roman"/>
          <w:szCs w:val="20"/>
          <w:lang w:eastAsia="hr-HR" w:val="en-AU"/>
        </w:rPr>
        <w:t>svibnja</w:t>
      </w:r>
      <w:proofErr w:type="spellEnd"/>
      <w:proofErr w:type="gramEnd"/>
      <w:r w:rsidRPr="0069594C">
        <w:rPr>
          <w:rFonts w:cs="Times New Roman" w:eastAsia="Times New Roman"/>
          <w:szCs w:val="20"/>
          <w:lang w:eastAsia="hr-HR" w:val="en-AU"/>
        </w:rPr>
        <w:t xml:space="preserve"> 2017</w:t>
      </w:r>
      <w:r w:rsidRPr="0069594C">
        <w:rPr>
          <w:rFonts w:cs="Times New Roman" w:eastAsia="Times New Roman"/>
          <w:szCs w:val="20"/>
          <w:lang w:eastAsia="hr-HR" w:val="de-DE"/>
        </w:rPr>
        <w:t xml:space="preserve">, </w:t>
      </w:r>
      <w:proofErr w:type="spellStart"/>
      <w:r w:rsidRPr="0069594C">
        <w:rPr>
          <w:rFonts w:cs="Times New Roman" w:eastAsia="Times New Roman"/>
          <w:szCs w:val="20"/>
          <w:lang w:eastAsia="hr-HR" w:val="de-DE"/>
        </w:rPr>
        <w:t>izvan-raspravno</w:t>
      </w:r>
      <w:proofErr w:type="spellEnd"/>
      <w:r w:rsidRPr="0069594C">
        <w:rPr>
          <w:rFonts w:cs="Times New Roman" w:eastAsia="Times New Roman"/>
          <w:szCs w:val="20"/>
          <w:lang w:eastAsia="hr-HR" w:val="de-DE"/>
        </w:rPr>
        <w:t xml:space="preserve">, </w:t>
      </w:r>
    </w:p>
    <w:p w:rsidRDefault="0069594C" w:rsidP="0069594C" w:rsidR="0069594C" w:rsidRPr="006959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594C" w:rsidP="0069594C" w:rsidR="0069594C" w:rsidRPr="0069594C">
      <w:pPr>
        <w:spacing w:after="0"/>
        <w:jc w:val="center"/>
        <w:rPr>
          <w:rFonts w:cs="Times New Roman" w:eastAsia="Times New Roman"/>
          <w:lang w:eastAsia="hr-HR"/>
        </w:rPr>
      </w:pPr>
      <w:r w:rsidRPr="0069594C">
        <w:rPr>
          <w:rFonts w:cs="Times New Roman" w:eastAsia="Times New Roman"/>
          <w:lang w:eastAsia="hr-HR"/>
        </w:rPr>
        <w:t>r i j e š i o   j e</w:t>
      </w:r>
    </w:p>
    <w:p w:rsidRDefault="0069594C" w:rsidP="0069594C" w:rsidR="0069594C" w:rsidRPr="006959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594C" w:rsidP="0069594C" w:rsidR="0069594C" w:rsidRPr="0069594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9594C">
        <w:rPr>
          <w:rFonts w:cs="Times New Roman" w:eastAsia="Times New Roman"/>
          <w:lang w:eastAsia="hr-HR"/>
        </w:rPr>
        <w:t xml:space="preserve">Odbacuje se prijedlog za povrat u prijašnje stanje Maje Roje, iz Splita, </w:t>
      </w:r>
      <w:proofErr w:type="spellStart"/>
      <w:r w:rsidRPr="0069594C">
        <w:rPr>
          <w:rFonts w:cs="Times New Roman" w:eastAsia="Times New Roman"/>
          <w:lang w:eastAsia="hr-HR"/>
        </w:rPr>
        <w:t>Dobrilina</w:t>
      </w:r>
      <w:proofErr w:type="spellEnd"/>
      <w:r w:rsidRPr="0069594C">
        <w:rPr>
          <w:rFonts w:cs="Times New Roman" w:eastAsia="Times New Roman"/>
          <w:lang w:eastAsia="hr-HR"/>
        </w:rPr>
        <w:t xml:space="preserve"> 14. OIB: 46791488631, podnijet po punomoćnicima Igoru i Jadranki Kalebić, odvjetnicima u Splitu.</w:t>
      </w:r>
    </w:p>
    <w:p w:rsidRDefault="0069594C" w:rsidP="0069594C" w:rsidR="0069594C" w:rsidRPr="0069594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69594C" w:rsidP="0069594C" w:rsidR="0069594C" w:rsidRPr="0069594C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69594C">
        <w:rPr>
          <w:rFonts w:cs="Times New Roman" w:eastAsia="Times New Roman"/>
          <w:bCs/>
          <w:lang w:eastAsia="hr-HR"/>
        </w:rPr>
        <w:t>Obrazloženje</w:t>
      </w:r>
    </w:p>
    <w:p w:rsidRDefault="0069594C" w:rsidP="0069594C" w:rsidR="0069594C" w:rsidRPr="006959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594C" w:rsidP="0069594C" w:rsidR="0069594C" w:rsidRPr="0069594C">
      <w:pPr>
        <w:spacing w:after="0"/>
        <w:ind w:firstLine="708"/>
        <w:jc w:val="both"/>
        <w:rPr>
          <w:rFonts w:cs="Times New Roman" w:eastAsia="Calibri"/>
        </w:rPr>
      </w:pPr>
      <w:r w:rsidRPr="0069594C">
        <w:rPr>
          <w:rFonts w:cs="Times New Roman" w:eastAsia="Calibri"/>
        </w:rPr>
        <w:t xml:space="preserve">U stečajnom postupku nad uvodno navedenim stečajnim Dužnikom, prijavu tražbine je podnijela i stečajna vjerovnica </w:t>
      </w:r>
      <w:r w:rsidRPr="0069594C">
        <w:rPr>
          <w:rFonts w:cs="Times New Roman" w:eastAsia="Calibri"/>
          <w:lang w:val="en-US"/>
        </w:rPr>
        <w:t xml:space="preserve">Maja </w:t>
      </w:r>
      <w:proofErr w:type="spellStart"/>
      <w:r w:rsidRPr="0069594C">
        <w:rPr>
          <w:rFonts w:cs="Times New Roman" w:eastAsia="Calibri"/>
          <w:lang w:val="en-US"/>
        </w:rPr>
        <w:t>Roje</w:t>
      </w:r>
      <w:proofErr w:type="spellEnd"/>
      <w:r w:rsidRPr="0069594C">
        <w:rPr>
          <w:rFonts w:cs="Times New Roman" w:eastAsia="Calibri"/>
          <w:lang w:val="en-US"/>
        </w:rPr>
        <w:t xml:space="preserve">, </w:t>
      </w:r>
      <w:proofErr w:type="spellStart"/>
      <w:r w:rsidRPr="0069594C">
        <w:rPr>
          <w:rFonts w:cs="Times New Roman" w:eastAsia="Calibri"/>
          <w:lang w:val="en-US"/>
        </w:rPr>
        <w:t>iz</w:t>
      </w:r>
      <w:proofErr w:type="spellEnd"/>
      <w:r w:rsidRPr="0069594C">
        <w:rPr>
          <w:rFonts w:cs="Times New Roman" w:eastAsia="Calibri"/>
          <w:lang w:val="en-US"/>
        </w:rPr>
        <w:t xml:space="preserve"> </w:t>
      </w:r>
      <w:proofErr w:type="spellStart"/>
      <w:r w:rsidRPr="0069594C">
        <w:rPr>
          <w:rFonts w:cs="Times New Roman" w:eastAsia="Calibri"/>
          <w:lang w:val="en-US"/>
        </w:rPr>
        <w:t>Splita</w:t>
      </w:r>
      <w:proofErr w:type="spellEnd"/>
      <w:r w:rsidRPr="0069594C">
        <w:rPr>
          <w:rFonts w:cs="Times New Roman" w:eastAsia="Calibri"/>
          <w:lang w:val="en-US"/>
        </w:rPr>
        <w:t xml:space="preserve">, </w:t>
      </w:r>
      <w:proofErr w:type="spellStart"/>
      <w:r w:rsidRPr="0069594C">
        <w:rPr>
          <w:rFonts w:cs="Times New Roman" w:eastAsia="Calibri"/>
          <w:lang w:val="en-US"/>
        </w:rPr>
        <w:t>Dobrilina</w:t>
      </w:r>
      <w:proofErr w:type="spellEnd"/>
      <w:r w:rsidRPr="0069594C">
        <w:rPr>
          <w:rFonts w:cs="Times New Roman" w:eastAsia="Calibri"/>
          <w:lang w:val="en-US"/>
        </w:rPr>
        <w:t xml:space="preserve"> 14, </w:t>
      </w:r>
      <w:proofErr w:type="spellStart"/>
      <w:r w:rsidRPr="0069594C">
        <w:rPr>
          <w:rFonts w:cs="Times New Roman" w:eastAsia="Calibri"/>
          <w:lang w:val="en-US"/>
        </w:rPr>
        <w:t>zastupana</w:t>
      </w:r>
      <w:proofErr w:type="spellEnd"/>
      <w:r w:rsidRPr="0069594C">
        <w:rPr>
          <w:rFonts w:cs="Times New Roman" w:eastAsia="Calibri"/>
          <w:lang w:val="en-US"/>
        </w:rPr>
        <w:t xml:space="preserve"> </w:t>
      </w:r>
      <w:proofErr w:type="spellStart"/>
      <w:r w:rsidRPr="0069594C">
        <w:rPr>
          <w:rFonts w:cs="Times New Roman" w:eastAsia="Calibri"/>
          <w:lang w:val="en-US"/>
        </w:rPr>
        <w:t>po</w:t>
      </w:r>
      <w:proofErr w:type="spellEnd"/>
      <w:r w:rsidRPr="0069594C">
        <w:rPr>
          <w:rFonts w:cs="Times New Roman" w:eastAsia="Calibri"/>
          <w:lang w:val="en-US"/>
        </w:rPr>
        <w:t xml:space="preserve"> </w:t>
      </w:r>
      <w:proofErr w:type="spellStart"/>
      <w:r w:rsidRPr="0069594C">
        <w:rPr>
          <w:rFonts w:cs="Times New Roman" w:eastAsia="Calibri"/>
          <w:lang w:val="en-US"/>
        </w:rPr>
        <w:t>punomoćnicima</w:t>
      </w:r>
      <w:proofErr w:type="spellEnd"/>
      <w:r w:rsidRPr="0069594C">
        <w:rPr>
          <w:rFonts w:cs="Times New Roman" w:eastAsia="Calibri"/>
          <w:lang w:val="en-US"/>
        </w:rPr>
        <w:t xml:space="preserve"> </w:t>
      </w:r>
      <w:proofErr w:type="spellStart"/>
      <w:r w:rsidRPr="0069594C">
        <w:rPr>
          <w:rFonts w:cs="Times New Roman" w:eastAsia="Calibri"/>
          <w:lang w:val="en-US"/>
        </w:rPr>
        <w:t>Jadranki</w:t>
      </w:r>
      <w:proofErr w:type="spellEnd"/>
      <w:r w:rsidRPr="0069594C">
        <w:rPr>
          <w:rFonts w:cs="Times New Roman" w:eastAsia="Calibri"/>
          <w:lang w:val="en-US"/>
        </w:rPr>
        <w:t xml:space="preserve"> </w:t>
      </w:r>
      <w:proofErr w:type="spellStart"/>
      <w:r w:rsidRPr="0069594C">
        <w:rPr>
          <w:rFonts w:cs="Times New Roman" w:eastAsia="Calibri"/>
          <w:lang w:val="en-US"/>
        </w:rPr>
        <w:t>Kalebić</w:t>
      </w:r>
      <w:proofErr w:type="spellEnd"/>
      <w:r w:rsidRPr="0069594C">
        <w:rPr>
          <w:rFonts w:cs="Times New Roman" w:eastAsia="Calibri"/>
          <w:lang w:val="en-US"/>
        </w:rPr>
        <w:t xml:space="preserve"> </w:t>
      </w:r>
      <w:proofErr w:type="spellStart"/>
      <w:r w:rsidRPr="0069594C">
        <w:rPr>
          <w:rFonts w:cs="Times New Roman" w:eastAsia="Calibri"/>
          <w:lang w:val="en-US"/>
        </w:rPr>
        <w:t>i</w:t>
      </w:r>
      <w:proofErr w:type="spellEnd"/>
      <w:r w:rsidRPr="0069594C">
        <w:rPr>
          <w:rFonts w:cs="Times New Roman" w:eastAsia="Calibri"/>
          <w:lang w:val="en-US"/>
        </w:rPr>
        <w:t xml:space="preserve"> </w:t>
      </w:r>
      <w:proofErr w:type="spellStart"/>
      <w:r w:rsidRPr="0069594C">
        <w:rPr>
          <w:rFonts w:cs="Times New Roman" w:eastAsia="Calibri"/>
          <w:lang w:val="en-US"/>
        </w:rPr>
        <w:t>Igoru</w:t>
      </w:r>
      <w:proofErr w:type="spellEnd"/>
      <w:r w:rsidRPr="0069594C">
        <w:rPr>
          <w:rFonts w:cs="Times New Roman" w:eastAsia="Calibri"/>
          <w:lang w:val="en-US"/>
        </w:rPr>
        <w:t xml:space="preserve"> </w:t>
      </w:r>
      <w:proofErr w:type="spellStart"/>
      <w:r w:rsidRPr="0069594C">
        <w:rPr>
          <w:rFonts w:cs="Times New Roman" w:eastAsia="Calibri"/>
          <w:lang w:val="en-US"/>
        </w:rPr>
        <w:t>Kalebić</w:t>
      </w:r>
      <w:proofErr w:type="spellEnd"/>
      <w:r w:rsidRPr="0069594C">
        <w:rPr>
          <w:rFonts w:cs="Times New Roman" w:eastAsia="Calibri"/>
          <w:lang w:val="en-US"/>
        </w:rPr>
        <w:t xml:space="preserve">, </w:t>
      </w:r>
      <w:proofErr w:type="spellStart"/>
      <w:r w:rsidRPr="0069594C">
        <w:rPr>
          <w:rFonts w:cs="Times New Roman" w:eastAsia="Calibri"/>
          <w:lang w:val="en-US"/>
        </w:rPr>
        <w:t>odvjetnicima</w:t>
      </w:r>
      <w:proofErr w:type="spellEnd"/>
      <w:r w:rsidRPr="0069594C">
        <w:rPr>
          <w:rFonts w:cs="Times New Roman" w:eastAsia="Calibri"/>
          <w:lang w:val="en-US"/>
        </w:rPr>
        <w:t xml:space="preserve"> u ZAJEDNIČKOM ODVJETNIČKOM UREDU Igor </w:t>
      </w:r>
      <w:proofErr w:type="spellStart"/>
      <w:r w:rsidRPr="0069594C">
        <w:rPr>
          <w:rFonts w:cs="Times New Roman" w:eastAsia="Calibri"/>
          <w:lang w:val="en-US"/>
        </w:rPr>
        <w:t>Kalebić</w:t>
      </w:r>
      <w:proofErr w:type="spellEnd"/>
      <w:r w:rsidRPr="0069594C">
        <w:rPr>
          <w:rFonts w:cs="Times New Roman" w:eastAsia="Calibri"/>
          <w:lang w:val="en-US"/>
        </w:rPr>
        <w:t xml:space="preserve"> </w:t>
      </w:r>
      <w:proofErr w:type="spellStart"/>
      <w:r w:rsidRPr="0069594C">
        <w:rPr>
          <w:rFonts w:cs="Times New Roman" w:eastAsia="Calibri"/>
          <w:lang w:val="en-US"/>
        </w:rPr>
        <w:t>i</w:t>
      </w:r>
      <w:proofErr w:type="spellEnd"/>
      <w:r w:rsidRPr="0069594C">
        <w:rPr>
          <w:rFonts w:cs="Times New Roman" w:eastAsia="Calibri"/>
          <w:lang w:val="en-US"/>
        </w:rPr>
        <w:t xml:space="preserve"> </w:t>
      </w:r>
      <w:proofErr w:type="spellStart"/>
      <w:r w:rsidRPr="0069594C">
        <w:rPr>
          <w:rFonts w:cs="Times New Roman" w:eastAsia="Calibri"/>
          <w:lang w:val="en-US"/>
        </w:rPr>
        <w:t>Jadranka</w:t>
      </w:r>
      <w:proofErr w:type="spellEnd"/>
      <w:r w:rsidRPr="0069594C">
        <w:rPr>
          <w:rFonts w:cs="Times New Roman" w:eastAsia="Calibri"/>
          <w:lang w:val="en-US"/>
        </w:rPr>
        <w:t xml:space="preserve"> </w:t>
      </w:r>
      <w:proofErr w:type="spellStart"/>
      <w:r w:rsidRPr="0069594C">
        <w:rPr>
          <w:rFonts w:cs="Times New Roman" w:eastAsia="Calibri"/>
          <w:lang w:val="en-US"/>
        </w:rPr>
        <w:t>Kalebić</w:t>
      </w:r>
      <w:proofErr w:type="spellEnd"/>
      <w:r w:rsidRPr="0069594C">
        <w:rPr>
          <w:rFonts w:cs="Times New Roman" w:eastAsia="Calibri"/>
          <w:lang w:val="en-US"/>
        </w:rPr>
        <w:t xml:space="preserve">, Split, </w:t>
      </w:r>
      <w:proofErr w:type="spellStart"/>
      <w:r w:rsidRPr="0069594C">
        <w:rPr>
          <w:rFonts w:cs="Times New Roman" w:eastAsia="Calibri"/>
          <w:lang w:val="en-US"/>
        </w:rPr>
        <w:t>Vukovarska</w:t>
      </w:r>
      <w:proofErr w:type="spellEnd"/>
      <w:r w:rsidRPr="0069594C">
        <w:rPr>
          <w:rFonts w:cs="Times New Roman" w:eastAsia="Calibri"/>
          <w:lang w:val="en-US"/>
        </w:rPr>
        <w:t xml:space="preserve"> 53</w:t>
      </w:r>
      <w:r w:rsidRPr="0069594C">
        <w:rPr>
          <w:rFonts w:cs="Times New Roman" w:eastAsia="Calibri"/>
        </w:rPr>
        <w:t xml:space="preserve">. Ista je Prijava tražbine odbačena Rješenjem Suda od 16. svibnja 2017, broj: gornji a zbog razloga pobliže navedenih u istome tome Rješenju Suda. </w:t>
      </w:r>
    </w:p>
    <w:p w:rsidRDefault="0069594C" w:rsidP="0069594C" w:rsidR="0069594C" w:rsidRPr="006959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594C" w:rsidP="0069594C" w:rsidR="0069594C" w:rsidRPr="0069594C">
      <w:pPr>
        <w:spacing w:after="0"/>
        <w:jc w:val="both"/>
        <w:rPr>
          <w:rFonts w:cs="Times New Roman" w:eastAsia="Times New Roman"/>
          <w:lang w:eastAsia="hr-HR"/>
        </w:rPr>
      </w:pPr>
      <w:r w:rsidRPr="0069594C">
        <w:rPr>
          <w:rFonts w:cs="Times New Roman" w:eastAsia="Times New Roman"/>
          <w:lang w:eastAsia="hr-HR"/>
        </w:rPr>
        <w:tab/>
        <w:t xml:space="preserve">Podneskom od 22. svibnja 2017, vjerovnica </w:t>
      </w:r>
      <w:r w:rsidRPr="0069594C">
        <w:rPr>
          <w:rFonts w:cs="Times New Roman" w:eastAsia="Times New Roman"/>
          <w:lang w:eastAsia="hr-HR" w:val="en-US"/>
        </w:rPr>
        <w:t xml:space="preserve">Maja </w:t>
      </w:r>
      <w:proofErr w:type="spellStart"/>
      <w:r w:rsidRPr="0069594C">
        <w:rPr>
          <w:rFonts w:cs="Times New Roman" w:eastAsia="Times New Roman"/>
          <w:lang w:eastAsia="hr-HR" w:val="en-US"/>
        </w:rPr>
        <w:t>Roje</w:t>
      </w:r>
      <w:proofErr w:type="spellEnd"/>
      <w:r w:rsidRPr="0069594C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69594C">
        <w:rPr>
          <w:rFonts w:cs="Times New Roman" w:eastAsia="Times New Roman"/>
          <w:lang w:eastAsia="hr-HR" w:val="en-US"/>
        </w:rPr>
        <w:t>po</w:t>
      </w:r>
      <w:proofErr w:type="spellEnd"/>
      <w:r w:rsidRPr="0069594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9594C">
        <w:rPr>
          <w:rFonts w:cs="Times New Roman" w:eastAsia="Times New Roman"/>
          <w:lang w:eastAsia="hr-HR" w:val="en-US"/>
        </w:rPr>
        <w:t>navedenim</w:t>
      </w:r>
      <w:proofErr w:type="spellEnd"/>
      <w:r w:rsidRPr="0069594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9594C">
        <w:rPr>
          <w:rFonts w:cs="Times New Roman" w:eastAsia="Times New Roman"/>
          <w:lang w:eastAsia="hr-HR" w:val="en-US"/>
        </w:rPr>
        <w:t>punomoćnicima</w:t>
      </w:r>
      <w:proofErr w:type="spellEnd"/>
      <w:r w:rsidRPr="0069594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9594C">
        <w:rPr>
          <w:rFonts w:cs="Times New Roman" w:eastAsia="Times New Roman"/>
          <w:lang w:eastAsia="hr-HR" w:val="en-US"/>
        </w:rPr>
        <w:t>zatražila</w:t>
      </w:r>
      <w:proofErr w:type="spellEnd"/>
      <w:r w:rsidRPr="0069594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9594C">
        <w:rPr>
          <w:rFonts w:cs="Times New Roman" w:eastAsia="Times New Roman"/>
          <w:lang w:eastAsia="hr-HR" w:val="en-US"/>
        </w:rPr>
        <w:t>povrat</w:t>
      </w:r>
      <w:proofErr w:type="spellEnd"/>
      <w:r w:rsidRPr="0069594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9594C">
        <w:rPr>
          <w:rFonts w:cs="Times New Roman" w:eastAsia="Times New Roman"/>
          <w:lang w:eastAsia="hr-HR" w:val="en-US"/>
        </w:rPr>
        <w:t>prijašnje</w:t>
      </w:r>
      <w:proofErr w:type="spellEnd"/>
      <w:r w:rsidRPr="0069594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9594C">
        <w:rPr>
          <w:rFonts w:cs="Times New Roman" w:eastAsia="Times New Roman"/>
          <w:lang w:eastAsia="hr-HR" w:val="en-US"/>
        </w:rPr>
        <w:t>stanje</w:t>
      </w:r>
      <w:proofErr w:type="spellEnd"/>
      <w:r w:rsidRPr="0069594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9594C">
        <w:rPr>
          <w:rFonts w:cs="Times New Roman" w:eastAsia="Times New Roman"/>
          <w:lang w:eastAsia="hr-HR" w:val="en-US"/>
        </w:rPr>
        <w:t>zbog</w:t>
      </w:r>
      <w:proofErr w:type="spellEnd"/>
      <w:r w:rsidRPr="0069594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9594C">
        <w:rPr>
          <w:rFonts w:cs="Times New Roman" w:eastAsia="Times New Roman"/>
          <w:lang w:eastAsia="hr-HR" w:val="en-US"/>
        </w:rPr>
        <w:t>propuštanja</w:t>
      </w:r>
      <w:proofErr w:type="spellEnd"/>
      <w:r w:rsidRPr="0069594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9594C">
        <w:rPr>
          <w:rFonts w:cs="Times New Roman" w:eastAsia="Times New Roman"/>
          <w:lang w:eastAsia="hr-HR" w:val="en-US"/>
        </w:rPr>
        <w:t>roka</w:t>
      </w:r>
      <w:proofErr w:type="spellEnd"/>
      <w:r w:rsidRPr="0069594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9594C">
        <w:rPr>
          <w:rFonts w:cs="Times New Roman" w:eastAsia="Times New Roman"/>
          <w:lang w:eastAsia="hr-HR" w:val="en-US"/>
        </w:rPr>
        <w:t>za</w:t>
      </w:r>
      <w:proofErr w:type="spellEnd"/>
      <w:r w:rsidRPr="0069594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9594C">
        <w:rPr>
          <w:rFonts w:cs="Times New Roman" w:eastAsia="Times New Roman"/>
          <w:lang w:eastAsia="hr-HR" w:val="en-US"/>
        </w:rPr>
        <w:t>prijavljivanje</w:t>
      </w:r>
      <w:proofErr w:type="spellEnd"/>
      <w:r w:rsidRPr="0069594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9594C">
        <w:rPr>
          <w:rFonts w:cs="Times New Roman" w:eastAsia="Times New Roman"/>
          <w:lang w:eastAsia="hr-HR" w:val="en-US"/>
        </w:rPr>
        <w:t>tražbine</w:t>
      </w:r>
      <w:proofErr w:type="spellEnd"/>
      <w:r w:rsidRPr="0069594C">
        <w:rPr>
          <w:rFonts w:cs="Times New Roman" w:eastAsia="Times New Roman"/>
          <w:lang w:eastAsia="hr-HR" w:val="en-US"/>
        </w:rPr>
        <w:t xml:space="preserve"> a </w:t>
      </w:r>
      <w:proofErr w:type="spellStart"/>
      <w:r w:rsidRPr="0069594C">
        <w:rPr>
          <w:rFonts w:cs="Times New Roman" w:eastAsia="Times New Roman"/>
          <w:lang w:eastAsia="hr-HR" w:val="en-US"/>
        </w:rPr>
        <w:t>isto</w:t>
      </w:r>
      <w:proofErr w:type="spellEnd"/>
      <w:r w:rsidRPr="0069594C">
        <w:rPr>
          <w:rFonts w:cs="Times New Roman" w:eastAsia="Times New Roman"/>
          <w:lang w:eastAsia="hr-HR" w:val="en-US"/>
        </w:rPr>
        <w:t xml:space="preserve"> je to </w:t>
      </w:r>
      <w:proofErr w:type="spellStart"/>
      <w:r w:rsidRPr="0069594C">
        <w:rPr>
          <w:rFonts w:cs="Times New Roman" w:eastAsia="Times New Roman"/>
          <w:lang w:eastAsia="hr-HR" w:val="en-US"/>
        </w:rPr>
        <w:t>zatražila</w:t>
      </w:r>
      <w:proofErr w:type="spellEnd"/>
      <w:r w:rsidRPr="0069594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9594C">
        <w:rPr>
          <w:rFonts w:cs="Times New Roman" w:eastAsia="Times New Roman"/>
          <w:lang w:eastAsia="hr-HR" w:val="en-US"/>
        </w:rPr>
        <w:t>i</w:t>
      </w:r>
      <w:proofErr w:type="spellEnd"/>
      <w:r w:rsidRPr="0069594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9594C">
        <w:rPr>
          <w:rFonts w:cs="Times New Roman" w:eastAsia="Times New Roman"/>
          <w:lang w:eastAsia="hr-HR" w:val="en-US"/>
        </w:rPr>
        <w:t>Žalbi</w:t>
      </w:r>
      <w:proofErr w:type="spellEnd"/>
      <w:r w:rsidRPr="0069594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9594C">
        <w:rPr>
          <w:rFonts w:cs="Times New Roman" w:eastAsia="Times New Roman"/>
          <w:lang w:eastAsia="hr-HR" w:val="en-US"/>
        </w:rPr>
        <w:t>izjavljenoj</w:t>
      </w:r>
      <w:proofErr w:type="spellEnd"/>
      <w:r w:rsidRPr="0069594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9594C">
        <w:rPr>
          <w:rFonts w:cs="Times New Roman" w:eastAsia="Times New Roman"/>
          <w:lang w:eastAsia="hr-HR" w:val="en-US"/>
        </w:rPr>
        <w:t>protiv</w:t>
      </w:r>
      <w:proofErr w:type="spellEnd"/>
      <w:r w:rsidRPr="0069594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9594C">
        <w:rPr>
          <w:rFonts w:cs="Times New Roman" w:eastAsia="Times New Roman"/>
          <w:lang w:eastAsia="hr-HR" w:val="en-US"/>
        </w:rPr>
        <w:t>Rješenja</w:t>
      </w:r>
      <w:proofErr w:type="spellEnd"/>
      <w:r w:rsidRPr="0069594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9594C">
        <w:rPr>
          <w:rFonts w:cs="Times New Roman" w:eastAsia="Times New Roman"/>
          <w:lang w:eastAsia="hr-HR" w:val="en-US"/>
        </w:rPr>
        <w:t>Suda</w:t>
      </w:r>
      <w:proofErr w:type="spellEnd"/>
      <w:r w:rsidRPr="0069594C">
        <w:rPr>
          <w:rFonts w:cs="Times New Roman" w:eastAsia="Times New Roman"/>
          <w:lang w:eastAsia="hr-HR" w:val="en-US"/>
        </w:rPr>
        <w:t xml:space="preserve"> od 16. </w:t>
      </w:r>
      <w:proofErr w:type="spellStart"/>
      <w:proofErr w:type="gramStart"/>
      <w:r w:rsidRPr="0069594C">
        <w:rPr>
          <w:rFonts w:cs="Times New Roman" w:eastAsia="Times New Roman"/>
          <w:lang w:eastAsia="hr-HR" w:val="en-US"/>
        </w:rPr>
        <w:t>svibnja</w:t>
      </w:r>
      <w:proofErr w:type="spellEnd"/>
      <w:proofErr w:type="gramEnd"/>
      <w:r w:rsidRPr="0069594C">
        <w:rPr>
          <w:rFonts w:cs="Times New Roman" w:eastAsia="Times New Roman"/>
          <w:lang w:eastAsia="hr-HR" w:val="en-US"/>
        </w:rPr>
        <w:t xml:space="preserve"> 2017.</w:t>
      </w:r>
    </w:p>
    <w:p w:rsidRDefault="0069594C" w:rsidP="0069594C" w:rsidR="0069594C" w:rsidRPr="0069594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9594C" w:rsidP="0069594C" w:rsidR="0069594C" w:rsidRPr="0069594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9594C">
        <w:rPr>
          <w:rFonts w:cs="Times New Roman" w:eastAsia="Times New Roman"/>
          <w:lang w:eastAsia="hr-HR"/>
        </w:rPr>
        <w:t>Povrat u prijašnje stanje nije dopušten, radi čega je isti i odbačen.</w:t>
      </w:r>
    </w:p>
    <w:p w:rsidRDefault="0069594C" w:rsidP="0069594C" w:rsidR="0069594C" w:rsidRPr="006959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594C" w:rsidP="0069594C" w:rsidR="0069594C" w:rsidRPr="0069594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9594C">
        <w:rPr>
          <w:rFonts w:cs="Times New Roman" w:eastAsia="Times New Roman"/>
          <w:lang w:eastAsia="hr-HR"/>
        </w:rPr>
        <w:t>Člankom 11, stavkom 6, na kraju, Stečajnog zakona, (</w:t>
      </w:r>
      <w:r w:rsidRPr="0069594C">
        <w:rPr>
          <w:rFonts w:cs="Times New Roman" w:eastAsia="Times New Roman"/>
          <w:i/>
          <w:lang w:eastAsia="hr-HR"/>
        </w:rPr>
        <w:t>Narodne novine</w:t>
      </w:r>
      <w:r w:rsidRPr="0069594C">
        <w:rPr>
          <w:rFonts w:cs="Times New Roman" w:eastAsia="Times New Roman"/>
          <w:lang w:eastAsia="hr-HR"/>
        </w:rPr>
        <w:t xml:space="preserve">, br.: 71/15, dalje: SZ), propisano je: </w:t>
      </w:r>
      <w:r w:rsidRPr="0069594C">
        <w:rPr>
          <w:rFonts w:cs="Times New Roman" w:eastAsia="Times New Roman"/>
          <w:i/>
          <w:lang w:eastAsia="hr-HR"/>
        </w:rPr>
        <w:t>U (...) stečajnom postupku ne može se tražiti povrat u prijašnje stanje.</w:t>
      </w:r>
    </w:p>
    <w:p w:rsidRDefault="0069594C" w:rsidP="0069594C" w:rsidR="0069594C" w:rsidRPr="0069594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9594C" w:rsidP="0069594C" w:rsidR="0069594C" w:rsidRPr="0069594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9594C">
        <w:rPr>
          <w:rFonts w:cs="Times New Roman" w:eastAsia="Times New Roman"/>
          <w:lang w:eastAsia="hr-HR"/>
        </w:rPr>
        <w:t>Člankom 121, stavkom 1, Zakona o parničnom postupku (</w:t>
      </w:r>
      <w:r w:rsidRPr="0069594C">
        <w:rPr>
          <w:rFonts w:cs="Times New Roman" w:eastAsia="Times New Roman"/>
          <w:i/>
          <w:lang w:eastAsia="hr-HR"/>
        </w:rPr>
        <w:t>Narodne novine,</w:t>
      </w:r>
      <w:r w:rsidRPr="0069594C">
        <w:rPr>
          <w:rFonts w:cs="Times New Roman" w:eastAsia="Times New Roman"/>
          <w:lang w:eastAsia="hr-HR"/>
        </w:rPr>
        <w:t xml:space="preserve"> br.: 53/91, 25/13. i 89/14.-Odluka USRH, br.: U-I-885/2013, dalje: ZPP), u vezi sa člankom 10, SZ, propisano je: </w:t>
      </w:r>
      <w:r w:rsidRPr="0069594C">
        <w:rPr>
          <w:rFonts w:cs="Times New Roman" w:eastAsia="Times New Roman"/>
          <w:i/>
          <w:lang w:eastAsia="hr-HR"/>
        </w:rPr>
        <w:t xml:space="preserve">Nepravodobne i nedopuštene prijedloge za povrat u prijašnje stanje odbacit će sudac pojedinac (...) rješenjem. </w:t>
      </w:r>
    </w:p>
    <w:p w:rsidRDefault="0069594C" w:rsidP="0069594C" w:rsidR="0069594C" w:rsidRPr="006959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594C" w:rsidP="0069594C" w:rsidR="0069594C" w:rsidRPr="0069594C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69594C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69594C">
        <w:rPr>
          <w:rFonts w:cs="Times New Roman" w:eastAsia="Times New Roman"/>
          <w:b/>
          <w:lang w:eastAsia="hr-HR"/>
        </w:rPr>
        <w:t>- 2 -</w:t>
      </w:r>
      <w:r w:rsidRPr="0069594C">
        <w:rPr>
          <w:rFonts w:cs="Times New Roman" w:eastAsia="Times New Roman"/>
          <w:lang w:eastAsia="hr-HR"/>
        </w:rPr>
        <w:t xml:space="preserve">                                   </w:t>
      </w:r>
      <w:r w:rsidRPr="0069594C">
        <w:rPr>
          <w:rFonts w:cs="Times New Roman" w:eastAsia="Times New Roman"/>
          <w:b/>
          <w:lang w:eastAsia="hr-HR"/>
        </w:rPr>
        <w:t>Broj: 14.  St-294/2017</w:t>
      </w:r>
      <w:r w:rsidRPr="0069594C">
        <w:rPr>
          <w:rFonts w:cs="Times New Roman" w:eastAsia="Times New Roman"/>
          <w:lang w:eastAsia="hr-HR"/>
        </w:rPr>
        <w:t>.</w:t>
      </w:r>
    </w:p>
    <w:p w:rsidRDefault="0069594C" w:rsidP="0069594C" w:rsidR="0069594C" w:rsidRPr="0069594C">
      <w:pPr>
        <w:spacing w:after="0"/>
        <w:jc w:val="both"/>
        <w:rPr>
          <w:rFonts w:cs="Times New Roman" w:eastAsia="Calibri"/>
        </w:rPr>
      </w:pPr>
      <w:r w:rsidRPr="0069594C">
        <w:rPr>
          <w:rFonts w:cs="Times New Roman" w:eastAsia="Calibri"/>
          <w:b/>
          <w:lang w:val="en-US"/>
        </w:rPr>
        <w:t xml:space="preserve">                                                                                                              (</w:t>
      </w:r>
      <w:r w:rsidRPr="0069594C">
        <w:rPr>
          <w:rFonts w:cs="Times New Roman" w:eastAsia="Calibri"/>
          <w:lang w:val="en-US"/>
        </w:rPr>
        <w:t xml:space="preserve">Ex: 14. </w:t>
      </w:r>
      <w:proofErr w:type="gramStart"/>
      <w:r w:rsidRPr="0069594C">
        <w:rPr>
          <w:rFonts w:cs="Times New Roman" w:eastAsia="Calibri"/>
          <w:lang w:val="en-US"/>
        </w:rPr>
        <w:t>St-1735/2015.)</w:t>
      </w:r>
      <w:proofErr w:type="gramEnd"/>
    </w:p>
    <w:p w:rsidRDefault="0069594C" w:rsidP="0069594C" w:rsidR="0069594C" w:rsidRPr="006959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594C" w:rsidP="0069594C" w:rsidR="0069594C" w:rsidRPr="006959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594C" w:rsidP="0069594C" w:rsidR="0069594C" w:rsidRPr="0069594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9594C" w:rsidP="0069594C" w:rsidR="0069594C" w:rsidRPr="0069594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9594C">
        <w:rPr>
          <w:rFonts w:cs="Times New Roman" w:eastAsia="Times New Roman"/>
          <w:lang w:eastAsia="hr-HR"/>
        </w:rPr>
        <w:t xml:space="preserve">Sukladno navedenoj odredbi članka 121, stavka 1, ZPP-a i članka 11, stavka 6, </w:t>
      </w:r>
      <w:proofErr w:type="spellStart"/>
      <w:r w:rsidRPr="0069594C">
        <w:rPr>
          <w:rFonts w:cs="Times New Roman" w:eastAsia="Times New Roman"/>
          <w:lang w:eastAsia="hr-HR"/>
        </w:rPr>
        <w:t>in</w:t>
      </w:r>
      <w:proofErr w:type="spellEnd"/>
      <w:r w:rsidRPr="0069594C">
        <w:rPr>
          <w:rFonts w:cs="Times New Roman" w:eastAsia="Times New Roman"/>
          <w:lang w:eastAsia="hr-HR"/>
        </w:rPr>
        <w:t xml:space="preserve"> fine, SZ, prijedlog za povrat u prijašnje stanje nije dopušten, radi čega je isti i odbačen temeljem istih odredaba ZPP-a i SZ, kako je to i riješeno u izrijeci ovog Rješenja.</w:t>
      </w:r>
    </w:p>
    <w:p w:rsidRDefault="0069594C" w:rsidP="0069594C" w:rsidR="0069594C" w:rsidRPr="006959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594C" w:rsidP="0069594C" w:rsidR="0069594C" w:rsidRPr="006959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594C" w:rsidP="0069594C" w:rsidR="0069594C" w:rsidRPr="0069594C">
      <w:pPr>
        <w:spacing w:after="0"/>
        <w:jc w:val="center"/>
        <w:rPr>
          <w:rFonts w:cs="Times New Roman" w:eastAsia="Times New Roman"/>
          <w:lang w:eastAsia="hr-HR"/>
        </w:rPr>
      </w:pPr>
      <w:r w:rsidRPr="0069594C">
        <w:rPr>
          <w:rFonts w:cs="Times New Roman" w:eastAsia="Times New Roman"/>
          <w:lang w:eastAsia="hr-HR"/>
        </w:rPr>
        <w:t>Split, dne 25. svibnja 2017.</w:t>
      </w:r>
    </w:p>
    <w:p w:rsidRDefault="0069594C" w:rsidP="0069594C" w:rsidR="0069594C" w:rsidRPr="0069594C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69594C" w:rsidP="0069594C" w:rsidR="0069594C" w:rsidRPr="006959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594C" w:rsidP="0069594C" w:rsidR="0069594C" w:rsidRPr="0069594C">
      <w:pPr>
        <w:spacing w:after="0"/>
        <w:jc w:val="both"/>
        <w:rPr>
          <w:rFonts w:cs="Times New Roman" w:eastAsia="Times New Roman"/>
          <w:lang w:eastAsia="hr-HR"/>
        </w:rPr>
      </w:pPr>
      <w:r w:rsidRPr="0069594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STEČAJNI SUDAC:</w:t>
      </w:r>
    </w:p>
    <w:p w:rsidRDefault="0069594C" w:rsidP="0069594C" w:rsidR="0069594C" w:rsidRPr="0069594C">
      <w:pPr>
        <w:spacing w:after="0"/>
        <w:jc w:val="both"/>
        <w:rPr>
          <w:rFonts w:cs="Times New Roman" w:eastAsia="Times New Roman"/>
          <w:lang w:eastAsia="hr-HR"/>
        </w:rPr>
      </w:pPr>
      <w:r w:rsidRPr="0069594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Jozo Ćaleta, v.r.,</w:t>
      </w:r>
    </w:p>
    <w:p w:rsidRDefault="0069594C" w:rsidP="0069594C" w:rsidR="0069594C" w:rsidRPr="006959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594C" w:rsidP="0069594C" w:rsidR="0069594C" w:rsidRPr="0069594C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69594C" w:rsidP="0069594C" w:rsidR="0069594C" w:rsidRPr="0069594C">
      <w:pPr>
        <w:spacing w:after="0"/>
        <w:jc w:val="both"/>
        <w:rPr>
          <w:rFonts w:cs="Times New Roman" w:eastAsia="Times New Roman"/>
          <w:lang w:eastAsia="hr-HR"/>
        </w:rPr>
      </w:pPr>
      <w:r w:rsidRPr="0069594C">
        <w:rPr>
          <w:rFonts w:cs="Times New Roman" w:eastAsia="Times New Roman"/>
          <w:u w:val="single"/>
          <w:lang w:eastAsia="hr-HR"/>
        </w:rPr>
        <w:t>Pravna pouka</w:t>
      </w:r>
      <w:r w:rsidRPr="0069594C">
        <w:rPr>
          <w:rFonts w:cs="Times New Roman" w:eastAsia="Times New Roman"/>
          <w:lang w:eastAsia="hr-HR"/>
        </w:rPr>
        <w:t xml:space="preserve">: Protiv ovog Rješenja može se izjaviti žalba. Žalba se podnosi u roku od osam (8) dana, u tri primjerka Trgovačkom sudu u Splitu, Split, </w:t>
      </w:r>
      <w:proofErr w:type="spellStart"/>
      <w:r w:rsidRPr="0069594C">
        <w:rPr>
          <w:rFonts w:cs="Times New Roman" w:eastAsia="Times New Roman"/>
          <w:lang w:eastAsia="hr-HR"/>
        </w:rPr>
        <w:t>Sukoišanska</w:t>
      </w:r>
      <w:proofErr w:type="spellEnd"/>
      <w:r w:rsidRPr="0069594C">
        <w:rPr>
          <w:rFonts w:cs="Times New Roman" w:eastAsia="Times New Roman"/>
          <w:lang w:eastAsia="hr-HR"/>
        </w:rPr>
        <w:t xml:space="preserve"> 6. a o istoj žalbi u drugom stupnju odlučuje Visoki trgovački sud Republike Hrvatske u Zagrebu. </w:t>
      </w:r>
    </w:p>
    <w:p w:rsidRDefault="0069594C" w:rsidP="0069594C" w:rsidR="0069594C" w:rsidRPr="006959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594C" w:rsidP="0069594C" w:rsidR="0069594C" w:rsidRPr="006959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594C" w:rsidP="0069594C" w:rsidR="0069594C" w:rsidRPr="006959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594C" w:rsidP="0069594C" w:rsidR="0069594C" w:rsidRPr="006959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594C" w:rsidP="0069594C" w:rsidR="0069594C" w:rsidRPr="0069594C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69594C">
        <w:rPr>
          <w:rFonts w:cs="Times New Roman" w:eastAsia="Times New Roman"/>
          <w:u w:val="single"/>
          <w:lang w:eastAsia="hr-HR"/>
        </w:rPr>
        <w:t>DNA:</w:t>
      </w:r>
      <w:r w:rsidRPr="0069594C">
        <w:rPr>
          <w:rFonts w:cs="Times New Roman" w:eastAsia="Times New Roman"/>
          <w:lang w:eastAsia="hr-HR"/>
        </w:rPr>
        <w:t xml:space="preserve">    1. </w:t>
      </w:r>
      <w:r w:rsidRPr="0069594C">
        <w:rPr>
          <w:rFonts w:cs="Times New Roman" w:eastAsia="Times New Roman"/>
          <w:bCs/>
          <w:lang w:eastAsia="hr-HR"/>
        </w:rPr>
        <w:t>Stečajna upraviteljica Dunja Krstulović, Split,</w:t>
      </w:r>
      <w:r w:rsidRPr="0069594C">
        <w:rPr>
          <w:rFonts w:cs="Times New Roman" w:eastAsia="Times New Roman"/>
          <w:lang w:eastAsia="hr-HR"/>
        </w:rPr>
        <w:t xml:space="preserve"> Vinkovačka 41,</w:t>
      </w:r>
    </w:p>
    <w:p w:rsidRDefault="0069594C" w:rsidP="0069594C" w:rsidR="0069594C" w:rsidRPr="0069594C">
      <w:pPr>
        <w:spacing w:after="0"/>
        <w:jc w:val="both"/>
        <w:rPr>
          <w:rFonts w:cs="Times New Roman" w:eastAsia="Times New Roman"/>
          <w:lang w:eastAsia="hr-HR"/>
        </w:rPr>
      </w:pPr>
      <w:r w:rsidRPr="0069594C">
        <w:rPr>
          <w:rFonts w:cs="Times New Roman" w:eastAsia="Times New Roman"/>
          <w:lang w:eastAsia="hr-HR"/>
        </w:rPr>
        <w:t xml:space="preserve">              2. Odvjetnica Jadranka Kalebić, Split, Vukovarska 53,</w:t>
      </w:r>
    </w:p>
    <w:p w:rsidRDefault="0069594C" w:rsidP="0069594C" w:rsidR="0069594C" w:rsidRPr="0069594C">
      <w:pPr>
        <w:spacing w:after="0"/>
        <w:jc w:val="both"/>
        <w:rPr>
          <w:rFonts w:cs="Times New Roman" w:eastAsia="Times New Roman"/>
          <w:lang w:eastAsia="hr-HR"/>
        </w:rPr>
      </w:pPr>
      <w:r w:rsidRPr="0069594C">
        <w:rPr>
          <w:rFonts w:cs="Times New Roman" w:eastAsia="Times New Roman"/>
          <w:lang w:eastAsia="hr-HR"/>
        </w:rPr>
        <w:t xml:space="preserve">              3. e-Oglasna ploča Suda – rok: 20. dana,</w:t>
      </w:r>
    </w:p>
    <w:p w:rsidRDefault="0069594C" w:rsidP="0069594C" w:rsidR="0069594C" w:rsidRPr="0069594C">
      <w:pPr>
        <w:spacing w:after="0"/>
        <w:jc w:val="both"/>
        <w:rPr>
          <w:rFonts w:cs="Times New Roman" w:eastAsia="Times New Roman"/>
          <w:lang w:eastAsia="hr-HR"/>
        </w:rPr>
      </w:pPr>
      <w:r w:rsidRPr="0069594C">
        <w:rPr>
          <w:rFonts w:cs="Times New Roman" w:eastAsia="Times New Roman"/>
          <w:lang w:eastAsia="hr-HR"/>
        </w:rPr>
        <w:t xml:space="preserve">              4. Spis.</w:t>
      </w:r>
    </w:p>
    <w:p w:rsidRDefault="0069594C" w:rsidP="0069594C" w:rsidR="0069594C" w:rsidRPr="0069594C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69594C" w:rsidP="0069594C" w:rsidR="0069594C" w:rsidRPr="0069594C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69594C" w:rsidP="0069594C" w:rsidR="0069594C" w:rsidRPr="0069594C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69594C" w:rsidP="0069594C" w:rsidR="0069594C" w:rsidRPr="0069594C">
      <w:pPr>
        <w:spacing w:after="0"/>
        <w:jc w:val="both"/>
        <w:rPr>
          <w:rFonts w:cs="Times New Roman" w:eastAsia="Times New Roman"/>
          <w:lang w:eastAsia="hr-HR"/>
        </w:rPr>
      </w:pPr>
      <w:r w:rsidRPr="0069594C">
        <w:rPr>
          <w:rFonts w:cs="Times New Roman" w:eastAsia="Times New Roman"/>
          <w:lang w:eastAsia="hr-HR"/>
        </w:rPr>
        <w:t>Split, 25. svibnja 2017.                                                       S U D A C:</w:t>
      </w:r>
    </w:p>
    <w:p w:rsidRDefault="0069594C" w:rsidP="0069594C" w:rsidR="0069594C" w:rsidRPr="0069594C">
      <w:pPr>
        <w:spacing w:after="0"/>
        <w:jc w:val="both"/>
        <w:rPr>
          <w:rFonts w:cs="Times New Roman" w:eastAsia="Times New Roman"/>
          <w:lang w:eastAsia="hr-HR"/>
        </w:rPr>
      </w:pPr>
      <w:r w:rsidRPr="0069594C">
        <w:rPr>
          <w:rFonts w:cs="Times New Roman" w:eastAsia="Times New Roman"/>
          <w:lang w:eastAsia="hr-HR"/>
        </w:rPr>
        <w:t xml:space="preserve">                                                                                            Jozo Ćaleta,</w:t>
      </w:r>
    </w:p>
    <w:p w:rsidRDefault="0069594C" w:rsidP="0069594C" w:rsidR="0069594C" w:rsidRPr="006959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594C" w:rsidP="0069594C" w:rsidR="0069594C" w:rsidRPr="0069594C">
      <w:pPr>
        <w:spacing w:after="0"/>
        <w:jc w:val="both"/>
        <w:rPr>
          <w:rFonts w:cs="Times New Roman" w:eastAsia="Calibri"/>
        </w:rPr>
      </w:pPr>
    </w:p>
    <w:p w:rsidRDefault="0069594C" w:rsidP="0069594C" w:rsidR="0069594C" w:rsidRPr="006959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94C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791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St-294/2017-31</izvorni_sadrzaj>
    <derivirana_varijabla naziv="DomainObject.Oznaka_1">St-294/2017-31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St-294/2017</izvorni_sadrzaj>
    <derivirana_varijabla naziv="DomainObject.Predmet.OznakaBroj_1">St-294/2017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ELEKTROKOMERC, društvo s ograničenom odgovornošću za trgovinu i usluge u stečaju</izvorni_sadrzaj>
    <derivirana_varijabla naziv="DomainObject.Predmet.ProtustrankaFormated_1">  Stečajna masa iza ELEKTROKOMERC, društvo s ograničenom odgovornošću za trgovinu i usluge u stečaju</derivirana_varijabla>
  </DomainObject.Predmet.ProtustrankaFormated>
  <DomainObject.Predmet.ProtustrankaFormatedOIB>
    <izvorni_sadrzaj>  Stečajna masa iza ELEKTROKOMERC, društvo s ograničenom odgovornošću za trgovinu i usluge u stečaju, OIB 93388558348</izvorni_sadrzaj>
    <derivirana_varijabla naziv="DomainObject.Predmet.ProtustrankaFormatedOIB_1">  Stečajna masa iza ELEKTROKOMERC, društvo s ograničenom odgovornošću za trgovinu i usluge u stečaju, OIB 93388558348</derivirana_varijabla>
  </DomainObject.Predmet.ProtustrankaFormatedOIB>
  <DomainObject.Predmet.ProtustrankaFormatedWithAdress>
    <izvorni_sadrzaj> Stečajna masa iza ELEKTROKOMERC, društvo s ograničenom odgovornošću za trgovinu i usluge u stečaju, Vinkovačka 41, 21000 Split</izvorni_sadrzaj>
    <derivirana_varijabla naziv="DomainObject.Predmet.ProtustrankaFormatedWithAdress_1"> Stečajna masa iza ELEKTROKOMERC, društvo s ograničenom odgovornošću za trgovinu i usluge u stečaju, Vinkovačka 41, 21000 Split</derivirana_varijabla>
  </DomainObject.Predmet.ProtustrankaFormatedWithAdress>
  <DomainObject.Predmet.ProtustrankaFormatedWithAdressOIB>
    <izvorni_sadrzaj> Stečajna masa iza ELEKTROKOMERC, društvo s ograničenom odgovornošću za trgovinu i usluge u stečaju, OIB 93388558348, Vinkovačka 41, 21000 Split</izvorni_sadrzaj>
    <derivirana_varijabla naziv="DomainObject.Predmet.ProtustrankaFormatedWithAdressOIB_1"> Stečajna masa iza ELEKTROKOMERC, društvo s ograničenom odgovornošću za trgovinu i usluge u stečaju, OIB 93388558348, Vinkovačka 41, 21000 Split</derivirana_varijabla>
  </DomainObject.Predmet.ProtustrankaFormatedWithAdressOIB>
  <DomainObject.Predmet.ProtustrankaWithAdress>
    <izvorni_sadrzaj>Stečajna masa iza ELEKTROKOMERC, društvo s ograničenom odgovornošću za trgovinu i usluge u stečaju Vinkovačka 41, 21000 Split</izvorni_sadrzaj>
    <derivirana_varijabla naziv="DomainObject.Predmet.ProtustrankaWithAdress_1">Stečajna masa iza ELEKTROKOMERC, društvo s ograničenom odgovornošću za trgovinu i usluge u stečaju Vinkovačka 41, 21000 Split</derivirana_varijabla>
  </DomainObject.Predmet.ProtustrankaWithAdress>
  <DomainObject.Predmet.ProtustrankaWithAdressOIB>
    <izvorni_sadrzaj>Stečajna masa iza ELEKTROKOMERC, društvo s ograničenom odgovornošću za trgovinu i usluge u stečaju, OIB 93388558348, Vinkovačka 41, 21000 Split</izvorni_sadrzaj>
    <derivirana_varijabla naziv="DomainObject.Predmet.ProtustrankaWithAdressOIB_1">Stečajna masa iza ELEKTROKOMERC, društvo s ograničenom odgovornošću za trgovinu i usluge u stečaju, OIB 93388558348, Vinkovačka 41, 21000 Split</derivirana_varijabla>
  </DomainObject.Predmet.ProtustrankaWithAdressOIB>
  <DomainObject.Predmet.ProtustrankaNazivFormated>
    <izvorni_sadrzaj>Stečajna masa iza ELEKTROKOMERC, društvo s ograničenom odgovornošću za trgovinu i usluge u stečaju</izvorni_sadrzaj>
    <derivirana_varijabla naziv="DomainObject.Predmet.ProtustrankaNazivFormated_1">Stečajna masa iza ELEKTROKOMERC, društvo s ograničenom odgovornošću za trgovinu i usluge u stečaju</derivirana_varijabla>
  </DomainObject.Predmet.ProtustrankaNazivFormated>
  <DomainObject.Predmet.ProtustrankaNazivFormatedOIB>
    <izvorni_sadrzaj>Stečajna masa iza ELEKTROKOMERC, društvo s ograničenom odgovornošću za trgovinu i usluge u stečaju, OIB 93388558348</izvorni_sadrzaj>
    <derivirana_varijabla naziv="DomainObject.Predmet.ProtustrankaNazivFormatedOIB_1">Stečajna masa iza ELEKTROKOMERC, društvo s ograničenom odgovornošću za trgovinu i usluge u stečaju, OIB 93388558348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Maja Roje zastupanog po punomoćniku ZAJEDNIČKI ODVJETNIČKI URED Igor Kalebić i Jadranka Kalebić</izvorni_sadrzaj>
    <derivirana_varijabla naziv="DomainObject.Predmet.StrankaFormated_1">  FINANCIJSKA AGENCIJA RC SPLIT; Maja Roje zastupanog po punomoćniku ZAJEDNIČKI ODVJETNIČKI URED Igor Kalebić i Jadranka Kalebić</derivirana_varijabla>
  </DomainObject.Predmet.StrankaFormated>
  <DomainObject.Predmet.StrankaFormatedOIB>
    <izvorni_sadrzaj>  FINANCIJSKA AGENCIJA RC SPLIT, OIB 85821130368; Maja Roje, OIB 46791488631 zastupanog po punomoćniku ZAJEDNIČKI ODVJETNIČKI URED Igor Kalebić i Jadranka Kalebić</izvorni_sadrzaj>
    <derivirana_varijabla naziv="DomainObject.Predmet.StrankaFormatedOIB_1">  FINANCIJSKA AGENCIJA RC SPLIT, OIB 85821130368; Maja Roje, OIB 46791488631 zastupanog po punomoćniku ZAJEDNIČKI ODVJETNIČKI URED Igor Kalebić i Jadranka Kalebić</derivirana_varijabla>
  </DomainObject.Predmet.StrankaFormatedOIB>
  <DomainObject.Predmet.StrankaFormatedWithAdress>
    <izvorni_sadrzaj> FINANCIJSKA AGENCIJA RC SPLIT, Mažuranićevo šetalište 24b, 21000 Split; Maja Roje, Biskupa Jurja Dobrile 14, 21000 Split zastupanog po punomoćniku ZAJEDNIČKI ODVJETNIČKI URED Igor Kalebić i Jadranka Kalebić</izvorni_sadrzaj>
    <derivirana_varijabla naziv="DomainObject.Predmet.StrankaFormatedWithAdress_1"> FINANCIJSKA AGENCIJA RC SPLIT, Mažuranićevo šetalište 24b, 21000 Split; Maja Roje, Biskupa Jurja Dobrile 14, 21000 Split zastupanog po punomoćniku ZAJEDNIČKI ODVJETNIČKI URED Igor Kalebić i Jadranka Kalebić</derivirana_varijabla>
  </DomainObject.Predmet.StrankaFormatedWithAdress>
  <DomainObject.Predmet.StrankaFormatedWithAdressOIB>
    <izvorni_sadrzaj> FINANCIJSKA AGENCIJA RC SPLIT, OIB 85821130368, Mažuranićevo šetalište 24b, 21000 Split; Maja Roje, OIB 46791488631, Biskupa Jurja Dobrile 14, 21000 Split zastupanog po punomoćniku ZAJEDNIČKI ODVJETNIČKI URED Igor Kalebić i Jadranka Kalebić</izvorni_sadrzaj>
    <derivirana_varijabla naziv="DomainObject.Predmet.StrankaFormatedWithAdressOIB_1"> FINANCIJSKA AGENCIJA RC SPLIT, OIB 85821130368, Mažuranićevo šetalište 24b, 21000 Split; Maja Roje, OIB 46791488631, Biskupa Jurja Dobrile 14, 21000 Split zastupanog po punomoćniku ZAJEDNIČKI ODVJETNIČKI URED Igor Kalebić i Jadranka Kalebić</derivirana_varijabla>
  </DomainObject.Predmet.StrankaFormatedWithAdressOIB>
  <DomainObject.Predmet.StrankaWithAdress>
    <izvorni_sadrzaj>FINANCIJSKA AGENCIJA RC SPLIT Mažuranićevo šetalište 24b,21000 Split,Maja Roje Biskupa Jurja Dobrile 14,21000 Split</izvorni_sadrzaj>
    <derivirana_varijabla naziv="DomainObject.Predmet.StrankaWithAdress_1">FINANCIJSKA AGENCIJA RC SPLIT Mažuranićevo šetalište 24b,21000 Split,Maja Roje Biskupa Jurja Dobrile 14,21000 Split</derivirana_varijabla>
  </DomainObject.Predmet.StrankaWithAdress>
  <DomainObject.Predmet.StrankaWithAdressOIB>
    <izvorni_sadrzaj>FINANCIJSKA AGENCIJA RC SPLIT, OIB 85821130368, Mažuranićevo šetalište 24b,21000 Split,Maja Roje, OIB 46791488631, Biskupa Jurja Dobrile 14,21000 Split</izvorni_sadrzaj>
    <derivirana_varijabla naziv="DomainObject.Predmet.StrankaWithAdressOIB_1">FINANCIJSKA AGENCIJA RC SPLIT, OIB 85821130368, Mažuranićevo šetalište 24b,21000 Split,Maja Roje, OIB 46791488631, Biskupa Jurja Dobrile 14,21000 Split</derivirana_varijabla>
  </DomainObject.Predmet.StrankaWithAdressOIB>
  <DomainObject.Predmet.StrankaNazivFormated>
    <izvorni_sadrzaj>FINANCIJSKA AGENCIJA RC SPLIT,Maja Roje</izvorni_sadrzaj>
    <derivirana_varijabla naziv="DomainObject.Predmet.StrankaNazivFormated_1">FINANCIJSKA AGENCIJA RC SPLIT,Maja Roje</derivirana_varijabla>
  </DomainObject.Predmet.StrankaNazivFormated>
  <DomainObject.Predmet.StrankaNazivFormatedOIB>
    <izvorni_sadrzaj>FINANCIJSKA AGENCIJA RC SPLIT, OIB 85821130368,Maja Roje, OIB 46791488631</izvorni_sadrzaj>
    <derivirana_varijabla naziv="DomainObject.Predmet.StrankaNazivFormatedOIB_1">FINANCIJSKA AGENCIJA RC SPLIT, OIB 85821130368,Maja Roje, OIB 46791488631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  <item>Maja Roje zastupanog po punomoćniku ZAJEDNIČKI ODVJETNIČKI URED Igor Kalebić i Jadranka Kalebić</item>
    </izvorni_sadrzaj>
    <derivirana_varijabla naziv="DomainObject.Predmet.StrankaListFormated_1">
      <item>FINANCIJSKA AGENCIJA RC SPLIT</item>
      <item>Maja Roje zastupanog po punomoćniku ZAJEDNIČKI ODVJETNIČKI URED Igor Kalebić i Jadranka Kalebić</item>
    </derivirana_varijabla>
  </DomainObject.Predmet.StrankaListFormated>
  <DomainObject.Predmet.StrankaListFormatedOIB>
    <izvorni_sadrzaj>
      <item>FINANCIJSKA AGENCIJA RC SPLIT, OIB 85821130368</item>
      <item>Maja Roje, OIB 46791488631 zastupanog po punomoćniku ZAJEDNIČKI ODVJETNIČKI URED Igor Kalebić i Jadranka Kalebić</item>
    </izvorni_sadrzaj>
    <derivirana_varijabla naziv="DomainObject.Predmet.StrankaListFormatedOIB_1">
      <item>FINANCIJSKA AGENCIJA RC SPLIT, OIB 85821130368</item>
      <item>Maja Roje, OIB 46791488631 zastupanog po punomoćniku ZAJEDNIČKI ODVJETNIČKI URED Igor Kalebić i Jadranka Kalebić</item>
    </derivirana_varijabla>
  </DomainObject.Predmet.StrankaListFormatedOIB>
  <DomainObject.Predmet.StrankaListFormatedWithAdress>
    <izvorni_sadrzaj>
      <item>FINANCIJSKA AGENCIJA RC SPLIT, Mažuranićevo šetalište 24b, 21000 Split</item>
      <item>Maja Roje, Biskupa Jurja Dobrile 14, 21000 Split zastupanog po punomoćniku ZAJEDNIČKI ODVJETNIČKI URED Igor Kalebić i Jadranka Kalebić</item>
    </izvorni_sadrzaj>
    <derivirana_varijabla naziv="DomainObject.Predmet.StrankaListFormatedWithAdress_1">
      <item>FINANCIJSKA AGENCIJA RC SPLIT, Mažuranićevo šetalište 24b, 21000 Split</item>
      <item>Maja Roje, Biskupa Jurja Dobrile 14, 21000 Split zastupanog po punomoćniku ZAJEDNIČKI ODVJETNIČKI URED Igor Kalebić i Jadranka Kalebić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  <item>Maja Roje, OIB 46791488631, Biskupa Jurja Dobrile 14, 21000 Split zastupanog po punomoćniku ZAJEDNIČKI ODVJETNIČKI URED Igor Kalebić i Jadranka Kalebić</item>
    </izvorni_sadrzaj>
    <derivirana_varijabla naziv="DomainObject.Predmet.StrankaListFormatedWithAdressOIB_1">
      <item>FINANCIJSKA AGENCIJA RC SPLIT, OIB 85821130368, Mažuranićevo šetalište 24b, 21000 Split</item>
      <item>Maja Roje, OIB 46791488631, Biskupa Jurja Dobrile 14, 21000 Split zastupanog po punomoćniku ZAJEDNIČKI ODVJETNIČKI URED Igor Kalebić i Jadranka Kalebić</item>
    </derivirana_varijabla>
  </DomainObject.Predmet.StrankaListFormatedWithAdressOIB>
  <DomainObject.Predmet.StrankaListNazivFormated>
    <izvorni_sadrzaj>
      <item>FINANCIJSKA AGENCIJA RC SPLIT</item>
      <item>Maja Roje</item>
    </izvorni_sadrzaj>
    <derivirana_varijabla naziv="DomainObject.Predmet.StrankaListNazivFormated_1">
      <item>FINANCIJSKA AGENCIJA RC SPLIT</item>
      <item>Maja Roje</item>
    </derivirana_varijabla>
  </DomainObject.Predmet.StrankaListNazivFormated>
  <DomainObject.Predmet.StrankaListNazivFormatedOIB>
    <izvorni_sadrzaj>
      <item>FINANCIJSKA AGENCIJA RC SPLIT, OIB 85821130368</item>
      <item>Maja Roje, OIB 46791488631</item>
    </izvorni_sadrzaj>
    <derivirana_varijabla naziv="DomainObject.Predmet.StrankaListNazivFormatedOIB_1">
      <item>FINANCIJSKA AGENCIJA RC SPLIT, OIB 85821130368</item>
      <item>Maja Roje, OIB 46791488631</item>
    </derivirana_varijabla>
  </DomainObject.Predmet.StrankaListNazivFormatedOIB>
  <DomainObject.Predmet.ProtuStrankaListFormated>
    <izvorni_sadrzaj>
      <item>Stečajna masa iza ELEKTROKOMERC, društvo s ograničenom odgovornošću za trgovinu i usluge u stečaju</item>
    </izvorni_sadrzaj>
    <derivirana_varijabla naziv="DomainObject.Predmet.ProtuStrankaListFormated_1">
      <item>Stečajna masa iza ELEKTROKOMERC, društvo s ograničenom odgovornošću za trgovinu i usluge u stečaju</item>
    </derivirana_varijabla>
  </DomainObject.Predmet.ProtuStrankaListFormated>
  <DomainObject.Predmet.ProtuStrankaListFormatedOIB>
    <izvorni_sadrzaj>
      <item>Stečajna masa iza ELEKTROKOMERC, društvo s ograničenom odgovornošću za trgovinu i usluge u stečaju, OIB 93388558348</item>
    </izvorni_sadrzaj>
    <derivirana_varijabla naziv="DomainObject.Predmet.ProtuStrankaListFormatedOIB_1">
      <item>Stečajna masa iza ELEKTROKOMERC, društvo s ograničenom odgovornošću za trgovinu i usluge u stečaju, OIB 93388558348</item>
    </derivirana_varijabla>
  </DomainObject.Predmet.ProtuStrankaListFormatedOIB>
  <DomainObject.Predmet.ProtuStrankaListFormatedWithAdress>
    <izvorni_sadrzaj>
      <item>Stečajna masa iza ELEKTROKOMERC, društvo s ograničenom odgovornošću za trgovinu i usluge u stečaju, Vinkovačka 41, 21000 Split</item>
    </izvorni_sadrzaj>
    <derivirana_varijabla naziv="DomainObject.Predmet.ProtuStrankaListFormatedWithAdress_1">
      <item>Stečajna masa iza ELEKTROKOMERC, društvo s ograničenom odgovornošću za trgovinu i usluge u stečaju, Vinkovačka 41, 21000 Split</item>
    </derivirana_varijabla>
  </DomainObject.Predmet.ProtuStrankaListFormatedWithAdress>
  <DomainObject.Predmet.ProtuStrankaListFormatedWithAdressOIB>
    <izvorni_sadrzaj>
      <item>Stečajna masa iza ELEKTROKOMERC, društvo s ograničenom odgovornošću za trgovinu i usluge u stečaju, OIB 93388558348, Vinkovačka 41, 21000 Split</item>
    </izvorni_sadrzaj>
    <derivirana_varijabla naziv="DomainObject.Predmet.ProtuStrankaListFormatedWithAdressOIB_1">
      <item>Stečajna masa iza ELEKTROKOMERC, društvo s ograničenom odgovornošću za trgovinu i usluge u stečaju, OIB 93388558348, Vinkovačka 41, 21000 Split</item>
    </derivirana_varijabla>
  </DomainObject.Predmet.ProtuStrankaListFormatedWithAdressOIB>
  <DomainObject.Predmet.ProtuStrankaListNazivFormated>
    <izvorni_sadrzaj>
      <item>Stečajna masa iza ELEKTROKOMERC, društvo s ograničenom odgovornošću za trgovinu i usluge u stečaju</item>
    </izvorni_sadrzaj>
    <derivirana_varijabla naziv="DomainObject.Predmet.ProtuStrankaListNazivFormated_1">
      <item>Stečajna masa iza ELEKTROKOMERC, društvo s ograničenom odgovornošću za trgovinu i usluge u stečaju</item>
    </derivirana_varijabla>
  </DomainObject.Predmet.ProtuStrankaListNazivFormated>
  <DomainObject.Predmet.ProtuStrankaListNazivFormatedOIB>
    <izvorni_sadrzaj>
      <item>Stečajna masa iza ELEKTROKOMERC, društvo s ograničenom odgovornošću za trgovinu i usluge u stečaju, OIB 93388558348</item>
    </izvorni_sadrzaj>
    <derivirana_varijabla naziv="DomainObject.Predmet.ProtuStrankaListNazivFormatedOIB_1">
      <item>Stečajna masa iza ELEKTROKOMERC, društvo s ograničenom odgovornošću za trgovinu i usluge u stečaju, OIB 93388558348</item>
    </derivirana_varijabla>
  </DomainObject.Predmet.ProtuStrankaListNazivFormatedOIB>
  <DomainObject.Predmet.OstaliListFormated>
    <izvorni_sadrzaj>
      <item>ZAJEDNIČKI ODVJETNIČKI URED Igor Kalebić i Jadranka Kalebić punomoćnik sudionika u postupku Maja Roje</item>
    </izvorni_sadrzaj>
    <derivirana_varijabla naziv="DomainObject.Predmet.OstaliListFormated_1">
      <item>ZAJEDNIČKI ODVJETNIČKI URED Igor Kalebić i Jadranka Kalebić punomoćnik sudionika u postupku Maja Roje</item>
    </derivirana_varijabla>
  </DomainObject.Predmet.OstaliListFormated>
  <DomainObject.Predmet.OstaliListFormatedOIB>
    <izvorni_sadrzaj>
      <item>ZAJEDNIČKI ODVJETNIČKI URED Igor Kalebić i Jadranka Kalebić, OIB 34511456750 punomoćnik sudionika u postupku Maja Roje</item>
    </izvorni_sadrzaj>
    <derivirana_varijabla naziv="DomainObject.Predmet.OstaliListFormatedOIB_1">
      <item>ZAJEDNIČKI ODVJETNIČKI URED Igor Kalebić i Jadranka Kalebić, OIB 34511456750 punomoćnik sudionika u postupku Maja Roje</item>
    </derivirana_varijabla>
  </DomainObject.Predmet.OstaliListFormatedOIB>
  <DomainObject.Predmet.OstaliListFormatedWithAdress>
    <izvorni_sadrzaj>
      <item>ZAJEDNIČKI ODVJETNIČKI URED Igor Kalebić i Jadranka Kalebić, Vukovarska 53, 21000 Split punomoćnik sudionika u postupku Maja Roje</item>
    </izvorni_sadrzaj>
    <derivirana_varijabla naziv="DomainObject.Predmet.OstaliListFormatedWithAdress_1">
      <item>ZAJEDNIČKI ODVJETNIČKI URED Igor Kalebić i Jadranka Kalebić, Vukovarska 53, 21000 Split punomoćnik sudionika u postupku Maja Roje</item>
    </derivirana_varijabla>
  </DomainObject.Predmet.OstaliListFormatedWithAdress>
  <DomainObject.Predmet.OstaliListFormatedWithAdressOIB>
    <izvorni_sadrzaj>
      <item>ZAJEDNIČKI ODVJETNIČKI URED Igor Kalebić i Jadranka Kalebić, OIB 34511456750, Vukovarska 53, 21000 Split punomoćnik sudionika u postupku Maja Roje</item>
    </izvorni_sadrzaj>
    <derivirana_varijabla naziv="DomainObject.Predmet.OstaliListFormatedWithAdressOIB_1">
      <item>ZAJEDNIČKI ODVJETNIČKI URED Igor Kalebić i Jadranka Kalebić, OIB 34511456750, Vukovarska 53, 21000 Split punomoćnik sudionika u postupku Maja Roje</item>
    </derivirana_varijabla>
  </DomainObject.Predmet.OstaliListFormatedWithAdressOIB>
  <DomainObject.Predmet.OstaliListNazivFormated>
    <izvorni_sadrzaj>
      <item>ZAJEDNIČKI ODVJETNIČKI URED Igor Kalebić i Jadranka Kalebić</item>
    </izvorni_sadrzaj>
    <derivirana_varijabla naziv="DomainObject.Predmet.OstaliListNazivFormated_1">
      <item>ZAJEDNIČKI ODVJETNIČKI URED Igor Kalebić i Jadranka Kalebić</item>
    </derivirana_varijabla>
  </DomainObject.Predmet.OstaliListNazivFormated>
  <DomainObject.Predmet.OstaliListNazivFormatedOIB>
    <izvorni_sadrzaj>
      <item>ZAJEDNIČKI ODVJETNIČKI URED Igor Kalebić i Jadranka Kalebić, OIB 34511456750</item>
    </izvorni_sadrzaj>
    <derivirana_varijabla naziv="DomainObject.Predmet.OstaliListNazivFormatedOIB_1">
      <item>ZAJEDNIČKI ODVJETNIČKI URED Igor Kalebić i Jadranka Kalebić, OIB 34511456750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>St-294/2017-31</izvorni_sadrzaj>
    <derivirana_varijabla naziv="DomainObject.PoslovniBrojDokumenta_1">St-294/2017-31</derivirana_varijabla>
  </DomainObject.PoslovniBrojDokumenta>
  <DomainObject.Predmet.StrankaIDrugi>
    <izvorni_sadrzaj>FINANCIJSKA AGENCIJA RC SPLIT i dr.</izvorni_sadrzaj>
    <derivirana_varijabla naziv="DomainObject.Predmet.StrankaIDrugi_1">FINANCIJSKA AGENCIJA RC SPLIT i dr.</derivirana_varijabla>
  </DomainObject.Predmet.StrankaIDrugi>
  <DomainObject.Predmet.ProtustrankaIDrugi>
    <izvorni_sadrzaj>Stečajna masa iza ELEKTROKOMERC, društvo s ograničenom odgovornošću za trgovinu i usluge u stečaju</izvorni_sadrzaj>
    <derivirana_varijabla naziv="DomainObject.Predmet.ProtustrankaIDrugi_1">Stečajna masa iza ELEKTROKOMERC, društvo s ograničenom odgovornošću za trgovinu i usluge u stečaju</derivirana_varijabla>
  </DomainObject.Predmet.ProtustrankaIDrugi>
  <DomainObject.Predmet.StrankaIDrugiAdressOIB>
    <izvorni_sadrzaj>FINANCIJSKA AGENCIJA RC SPLIT, OIB 85821130368, Mažuranićevo šetalište 24b, 21000 Split i dr.</izvorni_sadrzaj>
    <derivirana_varijabla naziv="DomainObject.Predmet.StrankaIDrugiAdressOIB_1">FINANCIJSKA AGENCIJA RC SPLIT, OIB 85821130368, Mažuranićevo šetalište 24b, 21000 Split i dr.</derivirana_varijabla>
  </DomainObject.Predmet.StrankaIDrugiAdressOIB>
  <DomainObject.Predmet.ProtustrankaIDrugiAdressOIB>
    <izvorni_sadrzaj>Stečajna masa iza ELEKTROKOMERC, društvo s ograničenom odgovornošću za trgovinu i usluge u stečaju, OIB 93388558348, Vinkovačka 41, 21000 Split</izvorni_sadrzaj>
    <derivirana_varijabla naziv="DomainObject.Predmet.ProtustrankaIDrugiAdressOIB_1">Stečajna masa iza ELEKTROKOMERC, društvo s ograničenom odgovornošću za trgovinu i usluge u stečaju, OIB 93388558348, Vinkovačka 41,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ELEKTROKOMERC, društvo s ograničenom odgovornošću za trgovinu i usluge u stečaju</item>
      <item>FINANCIJSKA AGENCIJA RC SPLIT</item>
      <item>Maja Roje</item>
      <item>ZAJEDNIČKI ODVJETNIČKI URED Igor Kalebić i Jadranka Kalebić</item>
    </izvorni_sadrzaj>
    <derivirana_varijabla naziv="DomainObject.Predmet.SudioniciListNaziv_1">
      <item>Stečajna masa iza ELEKTROKOMERC, društvo s ograničenom odgovornošću za trgovinu i usluge u stečaju</item>
      <item>FINANCIJSKA AGENCIJA RC SPLIT</item>
      <item>Maja Roje</item>
      <item>ZAJEDNIČKI ODVJETNIČKI URED Igor Kalebić i Jadranka Kalebić</item>
    </derivirana_varijabla>
  </DomainObject.Predmet.SudioniciListNaziv>
  <DomainObject.Predmet.SudioniciListAdressOIB>
    <izvorni_sadrzaj>
      <item>Stečajna masa iza ELEKTROKOMERC, društvo s ograničenom odgovornošću za trgovinu i usluge u stečaju, OIB 93388558348, Vinkovačka 41,21000 Split</item>
      <item>FINANCIJSKA AGENCIJA RC SPLIT, OIB 85821130368, Mažuranićevo šetalište 24b,21000 Split</item>
      <item>Maja Roje, OIB 46791488631, Biskupa Jurja Dobrile 14,21000 Split</item>
      <item>ZAJEDNIČKI ODVJETNIČKI URED Igor Kalebić i Jadranka Kalebić, OIB 34511456750, Vukovarska 53,21000 Split</item>
    </izvorni_sadrzaj>
    <derivirana_varijabla naziv="DomainObject.Predmet.SudioniciListAdressOIB_1">
      <item>Stečajna masa iza ELEKTROKOMERC, društvo s ograničenom odgovornošću za trgovinu i usluge u stečaju, OIB 93388558348, Vinkovačka 41,21000 Split</item>
      <item>FINANCIJSKA AGENCIJA RC SPLIT, OIB 85821130368, Mažuranićevo šetalište 24b,21000 Split</item>
      <item>Maja Roje, OIB 46791488631, Biskupa Jurja Dobrile 14,21000 Split</item>
      <item>ZAJEDNIČKI ODVJETNIČKI URED Igor Kalebić i Jadranka Kalebić, OIB 34511456750, Vukovarska 53,21000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213110-1295-4E51-95B5-345082C880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464</properties:Words>
  <properties:Characters>2411</properties:Characters>
  <properties:Lines>84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2017-05-25T09:45:00Z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St-294/2017-31 / Odluka - Rješenje - odbačen prijedlog za povrat u prijašnje stanje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