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04e8" w14:paraId="50b04e8" w:rsidRDefault="00DE0BD6" w:rsidP="00500C49" w:rsidR="00D4027A" w:rsidRPr="00507CD9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633C">
        <w:rPr>
          <w:noProof/>
          <w:lang w:eastAsia="hr-HR" w:val="hr-HR"/>
        </w:rPr>
        <w:tab/>
      </w:r>
      <w:r w:rsidR="00B0633C">
        <w:rPr>
          <w:noProof/>
          <w:lang w:eastAsia="hr-HR" w:val="hr-HR"/>
        </w:rPr>
        <w:tab/>
      </w:r>
      <w:r w:rsidR="00B0633C">
        <w:rPr>
          <w:noProof/>
          <w:lang w:eastAsia="hr-HR" w:val="hr-HR"/>
        </w:rPr>
        <w:tab/>
      </w:r>
      <w:r w:rsidR="00B0633C">
        <w:rPr>
          <w:noProof/>
          <w:lang w:eastAsia="hr-HR" w:val="hr-HR"/>
        </w:rPr>
        <w:tab/>
      </w:r>
      <w:r w:rsidR="00B0633C">
        <w:rPr>
          <w:noProof/>
          <w:lang w:eastAsia="hr-HR" w:val="hr-HR"/>
        </w:rPr>
        <w:tab/>
      </w:r>
      <w:r w:rsidR="00B0633C">
        <w:rPr>
          <w:noProof/>
          <w:lang w:eastAsia="hr-HR" w:val="hr-HR"/>
        </w:rPr>
        <w:tab/>
      </w:r>
      <w:r w:rsidR="00B0633C">
        <w:rPr>
          <w:noProof/>
          <w:lang w:eastAsia="hr-HR" w:val="hr-HR"/>
        </w:rPr>
        <w:tab/>
        <w:t xml:space="preserve">   </w:t>
      </w:r>
      <w:r w:rsidR="00EA4E8C" w:rsidRPr="00507CD9">
        <w:rPr>
          <w:b/>
          <w:lang w:val="hr-HR"/>
        </w:rPr>
        <w:t>Posl. br.</w:t>
      </w:r>
      <w:r w:rsidR="00D4027A" w:rsidRPr="00507CD9">
        <w:rPr>
          <w:b/>
          <w:lang w:val="hr-HR"/>
        </w:rPr>
        <w:t xml:space="preserve"> 12. St-</w:t>
      </w:r>
      <w:r w:rsidR="00B0633C">
        <w:rPr>
          <w:b/>
          <w:lang w:val="hr-HR"/>
        </w:rPr>
        <w:t>287</w:t>
      </w:r>
      <w:r w:rsidR="0066491A">
        <w:rPr>
          <w:b/>
          <w:lang w:val="hr-HR"/>
        </w:rPr>
        <w:t>/2015</w:t>
      </w:r>
    </w:p>
    <w:p w:rsidRDefault="00880573" w:rsidP="00D4027A" w:rsidR="00880573" w:rsidRPr="00500C49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507CD9">
      <w:pPr>
        <w:pStyle w:val="Naslov1"/>
        <w:jc w:val="both"/>
      </w:pPr>
      <w:r w:rsidRPr="00507CD9">
        <w:t>REPUBLIKA HRVATSKA</w:t>
      </w:r>
    </w:p>
    <w:p w:rsidRDefault="00D4027A" w:rsidP="00D4027A" w:rsidR="00D4027A" w:rsidRPr="00507CD9">
      <w:pPr>
        <w:jc w:val="both"/>
        <w:rPr>
          <w:lang w:val="hr-HR"/>
        </w:rPr>
      </w:pPr>
      <w:r w:rsidRPr="00507CD9">
        <w:rPr>
          <w:b/>
          <w:lang w:val="hr-HR"/>
        </w:rPr>
        <w:t xml:space="preserve">TRGOVAČKI SUD U SPLITU </w:t>
      </w:r>
      <w:r w:rsidRPr="00507CD9">
        <w:rPr>
          <w:lang w:val="hr-HR"/>
        </w:rPr>
        <w:t xml:space="preserve">            </w:t>
      </w:r>
      <w:r w:rsidRPr="00507CD9">
        <w:rPr>
          <w:lang w:val="hr-HR"/>
        </w:rPr>
        <w:tab/>
      </w:r>
      <w:r w:rsidRPr="00507CD9">
        <w:rPr>
          <w:lang w:val="hr-HR"/>
        </w:rPr>
        <w:tab/>
      </w:r>
      <w:r w:rsidRPr="00507CD9">
        <w:rPr>
          <w:lang w:val="hr-HR"/>
        </w:rPr>
        <w:tab/>
        <w:t xml:space="preserve">      </w:t>
      </w:r>
    </w:p>
    <w:p w:rsidRDefault="00EB78C8" w:rsidP="00EB78C8" w:rsidR="00EB78C8" w:rsidRPr="00507CD9">
      <w:pPr>
        <w:rPr>
          <w:b/>
          <w:lang w:val="hr-HR"/>
        </w:rPr>
      </w:pPr>
      <w:r w:rsidRPr="00507CD9">
        <w:rPr>
          <w:b/>
          <w:lang w:val="hr-HR"/>
        </w:rPr>
        <w:t>Split, Sukoišanska br. 6</w:t>
      </w:r>
    </w:p>
    <w:p w:rsidRDefault="00462911" w:rsidP="00462911" w:rsidR="00462911" w:rsidRPr="00250EC7">
      <w:pPr>
        <w:rPr>
          <w:sz w:val="20"/>
          <w:szCs w:val="20"/>
          <w:lang w:val="hr-HR"/>
        </w:rPr>
      </w:pPr>
    </w:p>
    <w:p w:rsidRDefault="00462911" w:rsidP="00462911" w:rsidR="00462911">
      <w:pPr>
        <w:pStyle w:val="Naslov1"/>
      </w:pPr>
      <w:r w:rsidRPr="00E26916">
        <w:t>R</w:t>
      </w:r>
      <w:r>
        <w:t xml:space="preserve"> </w:t>
      </w:r>
      <w:r w:rsidRPr="00E26916">
        <w:t>E</w:t>
      </w:r>
      <w:r>
        <w:t xml:space="preserve"> </w:t>
      </w:r>
      <w:r w:rsidRPr="00E26916">
        <w:t>P</w:t>
      </w:r>
      <w:r>
        <w:t xml:space="preserve"> </w:t>
      </w:r>
      <w:r w:rsidRPr="00E26916">
        <w:t>U</w:t>
      </w:r>
      <w:r>
        <w:t xml:space="preserve"> </w:t>
      </w:r>
      <w:r w:rsidRPr="00E26916">
        <w:t>B</w:t>
      </w:r>
      <w:r>
        <w:t xml:space="preserve"> </w:t>
      </w:r>
      <w:r w:rsidRPr="00E26916">
        <w:t>L</w:t>
      </w:r>
      <w:r>
        <w:t xml:space="preserve"> </w:t>
      </w:r>
      <w:r w:rsidRPr="00E26916">
        <w:t>I</w:t>
      </w:r>
      <w:r>
        <w:t xml:space="preserve"> </w:t>
      </w:r>
      <w:r w:rsidRPr="00E26916">
        <w:t>K</w:t>
      </w:r>
      <w:r>
        <w:t xml:space="preserve"> </w:t>
      </w:r>
      <w:r w:rsidRPr="00E26916">
        <w:t>A</w:t>
      </w:r>
      <w:r>
        <w:t xml:space="preserve">  </w:t>
      </w:r>
      <w:r w:rsidRPr="00E26916">
        <w:t xml:space="preserve"> H</w:t>
      </w:r>
      <w:r>
        <w:t xml:space="preserve"> </w:t>
      </w:r>
      <w:r w:rsidRPr="00E26916">
        <w:t>R</w:t>
      </w:r>
      <w:r>
        <w:t xml:space="preserve"> </w:t>
      </w:r>
      <w:r w:rsidRPr="00E26916">
        <w:t>V</w:t>
      </w:r>
      <w:r>
        <w:t xml:space="preserve"> </w:t>
      </w:r>
      <w:r w:rsidRPr="00E26916">
        <w:t>A</w:t>
      </w:r>
      <w:r>
        <w:t xml:space="preserve"> </w:t>
      </w:r>
      <w:r w:rsidRPr="00E26916">
        <w:t>T</w:t>
      </w:r>
      <w:r>
        <w:t xml:space="preserve"> </w:t>
      </w:r>
      <w:r w:rsidRPr="00E26916">
        <w:t>S</w:t>
      </w:r>
      <w:r>
        <w:t xml:space="preserve"> </w:t>
      </w:r>
      <w:r w:rsidRPr="00E26916">
        <w:t>K</w:t>
      </w:r>
      <w:r>
        <w:t xml:space="preserve"> </w:t>
      </w:r>
      <w:r w:rsidRPr="00E26916">
        <w:t>A</w:t>
      </w:r>
    </w:p>
    <w:p w:rsidRDefault="00462911" w:rsidP="00462911" w:rsidR="00462911" w:rsidRPr="002C532C">
      <w:pPr>
        <w:rPr>
          <w:lang w:val="hr-HR"/>
        </w:rPr>
      </w:pPr>
    </w:p>
    <w:p w:rsidRDefault="00462911" w:rsidP="00462911" w:rsidR="00462911" w:rsidRPr="002C532C">
      <w:pPr>
        <w:pStyle w:val="Naslov2"/>
        <w:rPr>
          <w:b/>
          <w:bCs/>
          <w:szCs w:val="24"/>
        </w:rPr>
      </w:pPr>
      <w:r w:rsidRPr="002C532C">
        <w:rPr>
          <w:b/>
          <w:bCs/>
          <w:szCs w:val="24"/>
        </w:rPr>
        <w:t>R J E Š E N</w:t>
      </w:r>
      <w:r w:rsidR="00FE27AD">
        <w:rPr>
          <w:b/>
          <w:bCs/>
          <w:szCs w:val="24"/>
        </w:rPr>
        <w:t xml:space="preserve"> </w:t>
      </w:r>
      <w:r w:rsidRPr="002C532C">
        <w:rPr>
          <w:b/>
          <w:bCs/>
          <w:szCs w:val="24"/>
        </w:rPr>
        <w:t xml:space="preserve">J E </w:t>
      </w:r>
    </w:p>
    <w:p w:rsidRDefault="00D4027A" w:rsidP="00D4027A" w:rsidR="00D4027A" w:rsidRPr="00250EC7">
      <w:pPr>
        <w:rPr>
          <w:sz w:val="20"/>
          <w:szCs w:val="20"/>
          <w:lang w:val="hr-HR"/>
        </w:rPr>
      </w:pPr>
    </w:p>
    <w:p w:rsidRDefault="00D4027A" w:rsidP="00D4027A" w:rsidR="00D4027A" w:rsidRPr="00507CD9">
      <w:pPr>
        <w:pStyle w:val="Tijeloteksta"/>
        <w:rPr>
          <w:szCs w:val="24"/>
          <w:lang w:val="hr-HR"/>
        </w:rPr>
      </w:pPr>
      <w:r w:rsidRPr="00507CD9">
        <w:rPr>
          <w:szCs w:val="24"/>
          <w:lang w:val="hr-HR"/>
        </w:rPr>
        <w:tab/>
      </w:r>
      <w:r w:rsidR="004D5DA3" w:rsidRPr="00507CD9">
        <w:rPr>
          <w:szCs w:val="24"/>
          <w:lang w:val="hr-HR"/>
        </w:rPr>
        <w:t xml:space="preserve">Trgovački sud u Splitu, po sucu ovog suda Pašku Bačiću, kao stečajnom sucu, u stečajnom </w:t>
      </w:r>
      <w:r w:rsidR="00FE27AD">
        <w:rPr>
          <w:szCs w:val="24"/>
          <w:lang w:val="hr-HR"/>
        </w:rPr>
        <w:t>postupku</w:t>
      </w:r>
      <w:r w:rsidR="004D5DA3" w:rsidRPr="00507CD9">
        <w:rPr>
          <w:szCs w:val="24"/>
          <w:lang w:val="hr-HR"/>
        </w:rPr>
        <w:t xml:space="preserve"> povodom prijedloga predlagatelja FINANCIJSKE AGENCIJE, Regionalni centar Split, Mažuranićevo šetalište 24b, Split</w:t>
      </w:r>
      <w:r w:rsidR="004D5DA3" w:rsidRPr="00507CD9">
        <w:rPr>
          <w:szCs w:val="24"/>
        </w:rPr>
        <w:t>, OIB: 85821130368</w:t>
      </w:r>
      <w:r w:rsidR="004D5DA3" w:rsidRPr="00507CD9">
        <w:rPr>
          <w:szCs w:val="24"/>
          <w:lang w:val="hr-HR"/>
        </w:rPr>
        <w:t xml:space="preserve">, za otvaranje stečajnog postupka nad dužnikom </w:t>
      </w:r>
      <w:r w:rsidR="00B0633C">
        <w:rPr>
          <w:szCs w:val="24"/>
          <w:lang w:val="hr-HR"/>
        </w:rPr>
        <w:t>LUGARIN d.o.o. Omiš, Fošal 12</w:t>
      </w:r>
      <w:r w:rsidR="00C12026">
        <w:rPr>
          <w:szCs w:val="24"/>
          <w:lang w:val="hr-HR"/>
        </w:rPr>
        <w:t xml:space="preserve">, OIB: </w:t>
      </w:r>
      <w:r w:rsidR="00B0633C">
        <w:rPr>
          <w:szCs w:val="24"/>
          <w:lang w:val="hr-HR"/>
        </w:rPr>
        <w:t>02041964743</w:t>
      </w:r>
      <w:r w:rsidR="00382327" w:rsidRPr="00507CD9">
        <w:rPr>
          <w:szCs w:val="24"/>
          <w:lang w:val="hr-HR"/>
        </w:rPr>
        <w:t>, dana</w:t>
      </w:r>
      <w:r w:rsidR="001C5232" w:rsidRPr="00507CD9">
        <w:rPr>
          <w:szCs w:val="24"/>
          <w:lang w:val="hr-HR"/>
        </w:rPr>
        <w:t xml:space="preserve"> </w:t>
      </w:r>
      <w:r w:rsidR="00D86706">
        <w:rPr>
          <w:szCs w:val="24"/>
          <w:lang w:val="hr-HR"/>
        </w:rPr>
        <w:t>20</w:t>
      </w:r>
      <w:r w:rsidR="00B0633C">
        <w:rPr>
          <w:szCs w:val="24"/>
          <w:lang w:val="hr-HR"/>
        </w:rPr>
        <w:t>. listopada</w:t>
      </w:r>
      <w:r w:rsidR="00C12026">
        <w:rPr>
          <w:szCs w:val="24"/>
          <w:lang w:val="hr-HR"/>
        </w:rPr>
        <w:t xml:space="preserve"> </w:t>
      </w:r>
      <w:r w:rsidR="001161BA" w:rsidRPr="00507CD9">
        <w:rPr>
          <w:szCs w:val="24"/>
          <w:lang w:val="hr-HR"/>
        </w:rPr>
        <w:t>201</w:t>
      </w:r>
      <w:r w:rsidR="00462911">
        <w:rPr>
          <w:szCs w:val="24"/>
          <w:lang w:val="hr-HR"/>
        </w:rPr>
        <w:t>5</w:t>
      </w:r>
      <w:r w:rsidR="00382327" w:rsidRPr="00507CD9">
        <w:rPr>
          <w:szCs w:val="24"/>
          <w:lang w:val="hr-HR"/>
        </w:rPr>
        <w:t>. godine</w:t>
      </w:r>
    </w:p>
    <w:p w:rsidRDefault="00FE27AD" w:rsidP="00D4027A" w:rsidR="00FE27AD" w:rsidRPr="00D86706">
      <w:pPr>
        <w:rPr>
          <w:sz w:val="16"/>
          <w:szCs w:val="16"/>
          <w:lang w:val="hr-HR"/>
        </w:rPr>
      </w:pPr>
    </w:p>
    <w:p w:rsidRDefault="00382327" w:rsidP="00D4027A" w:rsidR="00382327" w:rsidRPr="00507CD9">
      <w:pPr>
        <w:rPr>
          <w:lang w:val="hr-HR"/>
        </w:rPr>
      </w:pPr>
    </w:p>
    <w:p w:rsidRDefault="00803902" w:rsidP="00D4027A" w:rsidR="00D4027A" w:rsidRPr="00FE27AD">
      <w:pPr>
        <w:jc w:val="center"/>
        <w:rPr>
          <w:lang w:val="hr-HR"/>
        </w:rPr>
      </w:pPr>
      <w:r w:rsidRPr="00FE27AD">
        <w:rPr>
          <w:lang w:val="hr-HR"/>
        </w:rPr>
        <w:t>r i j e š i o</w:t>
      </w:r>
      <w:r w:rsidR="00D4027A" w:rsidRPr="00FE27AD">
        <w:rPr>
          <w:lang w:val="hr-HR"/>
        </w:rPr>
        <w:t xml:space="preserve">   j e                                               </w:t>
      </w:r>
    </w:p>
    <w:p w:rsidRDefault="00D4027A" w:rsidP="00D4027A" w:rsidR="00D4027A" w:rsidRPr="00FE27AD">
      <w:pPr>
        <w:jc w:val="both"/>
        <w:rPr>
          <w:lang w:val="hr-HR"/>
        </w:rPr>
      </w:pPr>
    </w:p>
    <w:p w:rsidRDefault="001E4E14" w:rsidP="00803902" w:rsidR="001E4E14" w:rsidRPr="00FE27AD">
      <w:pPr>
        <w:pStyle w:val="Naslov3"/>
        <w:ind w:left="705"/>
        <w:rPr>
          <w:b w:val="false"/>
          <w:szCs w:val="24"/>
        </w:rPr>
      </w:pPr>
      <w:r w:rsidRPr="00FE27AD">
        <w:rPr>
          <w:b w:val="false"/>
          <w:szCs w:val="24"/>
        </w:rPr>
        <w:t xml:space="preserve">I. </w:t>
      </w:r>
      <w:r w:rsidR="00803902" w:rsidRPr="00FE27AD">
        <w:rPr>
          <w:b w:val="false"/>
          <w:szCs w:val="24"/>
        </w:rPr>
        <w:t>Pokreće se</w:t>
      </w:r>
      <w:r w:rsidR="006A7907" w:rsidRPr="00FE27AD">
        <w:rPr>
          <w:b w:val="false"/>
          <w:szCs w:val="24"/>
        </w:rPr>
        <w:t xml:space="preserve"> prethodni</w:t>
      </w:r>
      <w:r w:rsidR="00803902" w:rsidRPr="00FE27AD">
        <w:rPr>
          <w:b w:val="false"/>
          <w:szCs w:val="24"/>
        </w:rPr>
        <w:t xml:space="preserve"> postupak radi utvrđivanja uvjeta za otvaranje stečajnog postupka nad dužnikom</w:t>
      </w:r>
      <w:r w:rsidR="00CB1364" w:rsidRPr="00FE27AD">
        <w:rPr>
          <w:b w:val="false"/>
          <w:szCs w:val="24"/>
        </w:rPr>
        <w:t xml:space="preserve"> </w:t>
      </w:r>
      <w:r w:rsidR="00B0633C" w:rsidRPr="00B0633C">
        <w:rPr>
          <w:b w:val="false"/>
          <w:szCs w:val="24"/>
        </w:rPr>
        <w:t>LUGARIN d.o.o. Omiš, Fošal 12, OIB: 02041964743</w:t>
      </w:r>
      <w:r w:rsidR="00B64433" w:rsidRPr="0066491A">
        <w:rPr>
          <w:b w:val="false"/>
          <w:szCs w:val="24"/>
        </w:rPr>
        <w:t>,</w:t>
      </w:r>
      <w:r w:rsidR="00B64433" w:rsidRPr="00FE27AD">
        <w:rPr>
          <w:b w:val="false"/>
          <w:szCs w:val="24"/>
        </w:rPr>
        <w:t xml:space="preserve"> MBS: 0</w:t>
      </w:r>
      <w:r w:rsidR="001161BA" w:rsidRPr="00FE27AD">
        <w:rPr>
          <w:b w:val="false"/>
          <w:szCs w:val="24"/>
        </w:rPr>
        <w:t>60</w:t>
      </w:r>
      <w:r w:rsidR="00B0633C">
        <w:rPr>
          <w:b w:val="false"/>
          <w:szCs w:val="24"/>
        </w:rPr>
        <w:t>262260</w:t>
      </w:r>
      <w:r w:rsidR="00803902" w:rsidRPr="00FE27AD">
        <w:rPr>
          <w:b w:val="false"/>
          <w:szCs w:val="24"/>
        </w:rPr>
        <w:t>.</w:t>
      </w:r>
    </w:p>
    <w:p w:rsidRDefault="00803902" w:rsidP="00803902" w:rsidR="00803902" w:rsidRPr="00FE27AD">
      <w:pPr>
        <w:rPr>
          <w:lang w:val="hr-HR"/>
        </w:rPr>
      </w:pPr>
    </w:p>
    <w:p w:rsidRDefault="0064207A" w:rsidP="0064207A" w:rsidR="0064207A" w:rsidRPr="00616149">
      <w:pPr>
        <w:ind w:left="705"/>
        <w:jc w:val="both"/>
        <w:rPr>
          <w:lang w:val="hr-HR"/>
        </w:rPr>
      </w:pPr>
      <w:r w:rsidRPr="00616149">
        <w:t xml:space="preserve">II. </w:t>
      </w:r>
      <w:r w:rsidRPr="00616149">
        <w:rPr>
          <w:lang w:val="hr-HR"/>
        </w:rPr>
        <w:t xml:space="preserve">Određuju se mjere osiguranja te se dužniku </w:t>
      </w:r>
      <w:r w:rsidRPr="00B0633C">
        <w:t>LUGARIN d.o.o. Omiš</w:t>
      </w:r>
      <w:r w:rsidRPr="00616149">
        <w:rPr>
          <w:lang w:val="hr-HR"/>
        </w:rPr>
        <w:t>, postavlja privremeni stečajni upravitelj i to</w:t>
      </w:r>
      <w:r w:rsidRPr="00616149">
        <w:t xml:space="preserve"> </w:t>
      </w:r>
      <w:r w:rsidR="002C10E1">
        <w:t>Mira Hajdić, dipl. ekonomist iz Splita, Smiljanićeva 2, OIB: 33624188331,</w:t>
      </w:r>
      <w:r>
        <w:rPr>
          <w:lang w:val="hr-HR"/>
        </w:rPr>
        <w:t xml:space="preserve"> na koju</w:t>
      </w:r>
      <w:r w:rsidRPr="00616149">
        <w:rPr>
          <w:lang w:val="hr-HR"/>
        </w:rPr>
        <w:t xml:space="preserve"> se na odgovarajući način primjenjuju odredbe Stečajnog zakona o stečajnom upravitelju.  </w:t>
      </w:r>
    </w:p>
    <w:p w:rsidRDefault="0064207A" w:rsidP="0064207A" w:rsidR="0064207A" w:rsidRPr="00616149">
      <w:pPr>
        <w:ind w:left="705"/>
        <w:jc w:val="both"/>
        <w:rPr>
          <w:lang w:val="hr-HR"/>
        </w:rPr>
      </w:pPr>
    </w:p>
    <w:p w:rsidRDefault="0064207A" w:rsidP="0064207A" w:rsidR="0064207A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>III. Određuje se da dužnik može raspolagati svojom imovinom samo uz prethodnu suglasnost privremenog stečajnog upravitelja.</w:t>
      </w:r>
    </w:p>
    <w:p w:rsidRDefault="0064207A" w:rsidP="0064207A" w:rsidR="0064207A" w:rsidRPr="00616149">
      <w:pPr>
        <w:ind w:left="705"/>
        <w:jc w:val="both"/>
        <w:rPr>
          <w:lang w:val="hr-HR"/>
        </w:rPr>
      </w:pPr>
    </w:p>
    <w:p w:rsidRDefault="0064207A" w:rsidP="0064207A" w:rsidR="0064207A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>IV. Privremeni stečajni upravitelj dužan je zaštititi i održavati imovinu dužnika,</w:t>
      </w:r>
      <w:r w:rsidR="002C10E1">
        <w:rPr>
          <w:lang w:val="hr-HR"/>
        </w:rPr>
        <w:t xml:space="preserve"> izvršiti pregled dužnikovog poslovnog prostora, kao i</w:t>
      </w:r>
      <w:r w:rsidRPr="00616149">
        <w:rPr>
          <w:lang w:val="fr-FR"/>
        </w:rPr>
        <w:t xml:space="preserve"> </w:t>
      </w:r>
      <w:r w:rsidRPr="00616149">
        <w:rPr>
          <w:lang w:eastAsia="hr-HR" w:val="fr-FR"/>
        </w:rPr>
        <w:t>pregledati poslovne knjige i poslovnu dokumentaciju dužnika,</w:t>
      </w:r>
      <w:r w:rsidR="002C10E1">
        <w:rPr>
          <w:lang w:eastAsia="hr-HR" w:val="fr-FR"/>
        </w:rPr>
        <w:t xml:space="preserve"> isto tako</w:t>
      </w:r>
      <w:r w:rsidRPr="00616149">
        <w:rPr>
          <w:lang w:eastAsia="hr-HR" w:val="fr-FR"/>
        </w:rPr>
        <w:t xml:space="preserve"> </w:t>
      </w:r>
      <w:r w:rsidRPr="00616149">
        <w:rPr>
          <w:lang w:val="hr-HR"/>
        </w:rPr>
        <w:t xml:space="preserve">kao stručna osoba ispitati postoji li razlog za otvaranje stečajnog postupka nad dužnikom te posebno ispitati mogu li se imovinom dužnika pokriti troškovi stečajnog postupka. </w:t>
      </w:r>
    </w:p>
    <w:p w:rsidRDefault="0064207A" w:rsidP="0064207A" w:rsidR="0064207A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 xml:space="preserve">Pisano izvješće o utvrđenim činjenicama privremeni stečajni upravitelj dužan je podnijeti sudu najkasnije tri dana prije održavanja ročišta </w:t>
      </w:r>
      <w:r w:rsidR="00D86706">
        <w:rPr>
          <w:lang w:val="hr-HR"/>
        </w:rPr>
        <w:t>iz točke VIII</w:t>
      </w:r>
      <w:r w:rsidRPr="00616149">
        <w:rPr>
          <w:lang w:val="hr-HR"/>
        </w:rPr>
        <w:t>.</w:t>
      </w:r>
      <w:r w:rsidR="00D86706">
        <w:rPr>
          <w:lang w:val="hr-HR"/>
        </w:rPr>
        <w:t xml:space="preserve"> ovog rješenja</w:t>
      </w:r>
    </w:p>
    <w:p w:rsidRDefault="0064207A" w:rsidP="0064207A" w:rsidR="0064207A" w:rsidRPr="00616149">
      <w:pPr>
        <w:rPr>
          <w:lang w:val="hr-HR"/>
        </w:rPr>
      </w:pPr>
    </w:p>
    <w:p w:rsidRDefault="0064207A" w:rsidP="0064207A" w:rsidR="0064207A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 xml:space="preserve">V. Pozivaju se dužnikovi dužnici da svoje obveze prema dužniku ispunjavaju vodeći računa o ovom rješenju. </w:t>
      </w:r>
    </w:p>
    <w:p w:rsidRDefault="0064207A" w:rsidP="0064207A" w:rsidR="0064207A" w:rsidRPr="00616149">
      <w:pPr>
        <w:rPr>
          <w:lang w:val="hr-HR"/>
        </w:rPr>
      </w:pPr>
    </w:p>
    <w:p w:rsidRDefault="0064207A" w:rsidP="0064207A" w:rsidR="0064207A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 xml:space="preserve">VI. Mjere osiguranja određene ovim rješenjem ostaju na snazi do donošenja odluke o prijedlogu za otvaranje stečajnog postupka ili do drugačije odluke suda. </w:t>
      </w:r>
    </w:p>
    <w:p w:rsidRDefault="0064207A" w:rsidP="0064207A" w:rsidR="0064207A" w:rsidRPr="00616149">
      <w:pPr>
        <w:ind w:left="705"/>
        <w:jc w:val="both"/>
        <w:rPr>
          <w:lang w:val="hr-HR"/>
        </w:rPr>
      </w:pPr>
    </w:p>
    <w:p w:rsidRDefault="0064207A" w:rsidP="0064207A" w:rsidR="0064207A" w:rsidRPr="00616149">
      <w:pPr>
        <w:tabs>
          <w:tab w:pos="709" w:val="left"/>
        </w:tabs>
        <w:ind w:left="708"/>
        <w:jc w:val="both"/>
        <w:rPr>
          <w:lang w:val="hr-HR"/>
        </w:rPr>
      </w:pPr>
      <w:r w:rsidRPr="00616149">
        <w:lastRenderedPageBreak/>
        <w:t xml:space="preserve">VII. </w:t>
      </w:r>
      <w:r w:rsidRPr="00616149">
        <w:rPr>
          <w:lang w:val="hr-HR"/>
        </w:rPr>
        <w:t xml:space="preserve">Određuje se upis mjera osiguranja iz ovog rješenja u sudski registar ovog suda, a što će registarski odjel ovog suda provesti po službenoj dužnosti nakon primitka ovog rješenja. </w:t>
      </w:r>
    </w:p>
    <w:p w:rsidRDefault="0064207A" w:rsidP="0064207A" w:rsidR="0064207A" w:rsidRPr="00616149">
      <w:pPr>
        <w:rPr>
          <w:lang w:val="hr-HR"/>
        </w:rPr>
      </w:pPr>
    </w:p>
    <w:p w:rsidRDefault="0064207A" w:rsidP="0064207A" w:rsidR="0064207A" w:rsidRPr="00616149">
      <w:pPr>
        <w:ind w:left="705"/>
        <w:jc w:val="both"/>
        <w:rPr>
          <w:lang w:val="hr-HR"/>
        </w:rPr>
      </w:pPr>
      <w:r w:rsidRPr="00616149">
        <w:rPr>
          <w:lang w:val="hr-HR"/>
        </w:rPr>
        <w:t xml:space="preserve">VIII. Ročište radi izjašnjenja o prijedlogu za otvaranje stečajnog postupka nad dužnikom određuje se za dan </w:t>
      </w:r>
      <w:r w:rsidR="004948F5">
        <w:rPr>
          <w:lang w:val="hr-HR"/>
        </w:rPr>
        <w:t>12</w:t>
      </w:r>
      <w:r>
        <w:rPr>
          <w:lang w:val="hr-HR"/>
        </w:rPr>
        <w:t xml:space="preserve">. </w:t>
      </w:r>
      <w:r w:rsidR="002C10E1">
        <w:rPr>
          <w:lang w:val="hr-HR"/>
        </w:rPr>
        <w:t xml:space="preserve">studenog </w:t>
      </w:r>
      <w:r w:rsidRPr="00616149">
        <w:rPr>
          <w:lang w:val="hr-HR"/>
        </w:rPr>
        <w:t xml:space="preserve">2015. godine u </w:t>
      </w:r>
      <w:r w:rsidR="004948F5">
        <w:rPr>
          <w:lang w:val="hr-HR"/>
        </w:rPr>
        <w:t>9</w:t>
      </w:r>
      <w:r w:rsidRPr="00616149">
        <w:rPr>
          <w:lang w:val="hr-HR"/>
        </w:rPr>
        <w:t xml:space="preserve">,00 sati, </w:t>
      </w:r>
      <w:r>
        <w:rPr>
          <w:lang w:val="hr-HR"/>
        </w:rPr>
        <w:t>u sobi br. 118/I (sudnica br. 4)</w:t>
      </w:r>
      <w:r w:rsidRPr="00616149">
        <w:rPr>
          <w:lang w:val="hr-HR"/>
        </w:rPr>
        <w:t xml:space="preserve"> Trgovačkog suda u Splitu, Sukoišanska 6, na koje ročište se pozivaju: </w:t>
      </w:r>
    </w:p>
    <w:p w:rsidRDefault="0064207A" w:rsidP="0064207A" w:rsidR="0064207A" w:rsidRPr="00616149">
      <w:pPr>
        <w:ind w:left="705"/>
        <w:jc w:val="both"/>
        <w:rPr>
          <w:lang w:val="hr-HR"/>
        </w:rPr>
      </w:pPr>
      <w:r w:rsidRPr="006A5B89">
        <w:rPr>
          <w:lang w:val="hr-HR"/>
        </w:rPr>
        <w:t xml:space="preserve">predlagatelj </w:t>
      </w:r>
      <w:r w:rsidR="002C10E1">
        <w:rPr>
          <w:lang w:val="hr-HR"/>
        </w:rPr>
        <w:t xml:space="preserve">Financijska agencija, </w:t>
      </w:r>
      <w:r w:rsidRPr="00616149">
        <w:rPr>
          <w:lang w:val="hr-HR"/>
        </w:rPr>
        <w:t>zastupni</w:t>
      </w:r>
      <w:r>
        <w:rPr>
          <w:lang w:val="hr-HR"/>
        </w:rPr>
        <w:t>k</w:t>
      </w:r>
      <w:r w:rsidRPr="00616149">
        <w:rPr>
          <w:lang w:val="hr-HR"/>
        </w:rPr>
        <w:t xml:space="preserve"> po zakonu dužnika </w:t>
      </w:r>
      <w:r>
        <w:rPr>
          <w:lang w:val="hr-HR"/>
        </w:rPr>
        <w:t>Ante Rogošić iz Omiša, Fošal 12</w:t>
      </w:r>
      <w:r w:rsidR="002C10E1">
        <w:rPr>
          <w:lang w:val="hr-HR"/>
        </w:rPr>
        <w:t xml:space="preserve"> te privremena stečajna</w:t>
      </w:r>
      <w:r w:rsidRPr="00616149">
        <w:rPr>
          <w:lang w:val="hr-HR"/>
        </w:rPr>
        <w:t xml:space="preserve"> upravitelj</w:t>
      </w:r>
      <w:r w:rsidR="002C10E1">
        <w:rPr>
          <w:lang w:val="hr-HR"/>
        </w:rPr>
        <w:t>ica Mira Hajdić.</w:t>
      </w:r>
    </w:p>
    <w:p w:rsidRDefault="00803902" w:rsidP="00803902" w:rsidR="00803902">
      <w:pPr>
        <w:rPr>
          <w:lang w:val="hr-HR"/>
        </w:rPr>
      </w:pPr>
    </w:p>
    <w:p w:rsidRDefault="0064207A" w:rsidP="00803902" w:rsidR="0064207A" w:rsidRPr="00250EC7">
      <w:pPr>
        <w:rPr>
          <w:sz w:val="16"/>
          <w:szCs w:val="16"/>
          <w:lang w:val="hr-HR"/>
        </w:rPr>
      </w:pPr>
    </w:p>
    <w:p w:rsidRDefault="003F3F45" w:rsidP="00803902" w:rsidR="003F3F45" w:rsidRPr="00FE27AD">
      <w:pPr>
        <w:rPr>
          <w:lang w:val="hr-HR"/>
        </w:rPr>
      </w:pPr>
    </w:p>
    <w:p w:rsidRDefault="00803902" w:rsidP="00803902" w:rsidR="00803902" w:rsidRPr="00FE27AD">
      <w:pPr>
        <w:jc w:val="center"/>
        <w:rPr>
          <w:lang w:val="hr-HR"/>
        </w:rPr>
      </w:pPr>
      <w:r w:rsidRPr="00FE27AD">
        <w:rPr>
          <w:lang w:val="hr-HR"/>
        </w:rPr>
        <w:t>Obrazloženje</w:t>
      </w:r>
    </w:p>
    <w:p w:rsidRDefault="00803902" w:rsidP="00803902" w:rsidR="00803902" w:rsidRPr="00FE27AD">
      <w:pPr>
        <w:jc w:val="both"/>
        <w:rPr>
          <w:lang w:val="hr-HR"/>
        </w:rPr>
      </w:pPr>
    </w:p>
    <w:p w:rsidRDefault="005952E7" w:rsidP="00250EC7" w:rsidR="00410E90">
      <w:pPr>
        <w:jc w:val="both"/>
        <w:rPr>
          <w:lang w:val="hr-HR"/>
        </w:rPr>
      </w:pPr>
      <w:r w:rsidRPr="00FE27AD">
        <w:rPr>
          <w:lang w:val="hr-HR"/>
        </w:rPr>
        <w:tab/>
      </w:r>
      <w:r w:rsidR="00C12026" w:rsidRPr="00FE27AD">
        <w:rPr>
          <w:lang w:val="hr-HR"/>
        </w:rPr>
        <w:t xml:space="preserve">Kod ovog suda je </w:t>
      </w:r>
      <w:r w:rsidR="00B0633C">
        <w:rPr>
          <w:lang w:val="hr-HR"/>
        </w:rPr>
        <w:t>22.09.</w:t>
      </w:r>
      <w:r w:rsidR="00C12026">
        <w:rPr>
          <w:lang w:val="hr-HR"/>
        </w:rPr>
        <w:t>2015</w:t>
      </w:r>
      <w:r w:rsidR="00C12026" w:rsidRPr="00FE27AD">
        <w:rPr>
          <w:lang w:val="hr-HR"/>
        </w:rPr>
        <w:t xml:space="preserve">. godine zaprimljen prijedlog predlagatelja </w:t>
      </w:r>
      <w:r w:rsidR="00C12026">
        <w:rPr>
          <w:lang w:val="hr-HR"/>
        </w:rPr>
        <w:t>Financijske agencije, Regionalni centar</w:t>
      </w:r>
      <w:r w:rsidR="00C12026" w:rsidRPr="00FE27AD">
        <w:rPr>
          <w:lang w:val="hr-HR"/>
        </w:rPr>
        <w:t xml:space="preserve"> Split </w:t>
      </w:r>
      <w:r w:rsidR="00C12026">
        <w:rPr>
          <w:lang w:val="hr-HR"/>
        </w:rPr>
        <w:t xml:space="preserve">(u daljnjem tekstu FINA), </w:t>
      </w:r>
      <w:r w:rsidR="00C12026" w:rsidRPr="00FE27AD">
        <w:rPr>
          <w:lang w:val="hr-HR"/>
        </w:rPr>
        <w:t>za otvaranje stečajnog postupka nad dužnikom</w:t>
      </w:r>
      <w:r w:rsidR="00C12026" w:rsidRPr="00FE27AD">
        <w:t xml:space="preserve"> </w:t>
      </w:r>
      <w:r w:rsidR="00B0633C" w:rsidRPr="00B0633C">
        <w:rPr>
          <w:lang w:val="hr-HR"/>
        </w:rPr>
        <w:t>LUGARIN d.o.o. Omiš, Fošal 12</w:t>
      </w:r>
      <w:r w:rsidR="002C10E1">
        <w:rPr>
          <w:lang w:val="hr-HR"/>
        </w:rPr>
        <w:t xml:space="preserve">, a koji prijedlog je FINA podnijela sukladno odredbama čl. 49. st. 2. </w:t>
      </w:r>
      <w:r w:rsidR="002C10E1" w:rsidRPr="002C10E1">
        <w:rPr>
          <w:lang w:val="hr-HR"/>
        </w:rPr>
        <w:t>Zakona o financijskom poslovanju i predstečajnoj nagodbi (Narodne novine br. 108/12, 144/12, 81/13 i 112/13, dalje ZFPPN)</w:t>
      </w:r>
      <w:r w:rsidR="002C10E1">
        <w:rPr>
          <w:lang w:val="hr-HR"/>
        </w:rPr>
        <w:t>.</w:t>
      </w:r>
    </w:p>
    <w:p w:rsidRDefault="00C12026" w:rsidP="00250EC7" w:rsidR="00C12026">
      <w:pPr>
        <w:jc w:val="both"/>
        <w:rPr>
          <w:lang w:val="hr-HR"/>
        </w:rPr>
      </w:pPr>
    </w:p>
    <w:p w:rsidRDefault="00C12026" w:rsidP="00C12026" w:rsidR="00C12026">
      <w:pPr>
        <w:ind w:firstLine="708"/>
        <w:jc w:val="both"/>
        <w:rPr>
          <w:lang w:val="hr-HR"/>
        </w:rPr>
      </w:pPr>
      <w:r w:rsidRPr="001A260E">
        <w:rPr>
          <w:lang w:val="hr-HR"/>
        </w:rPr>
        <w:t xml:space="preserve">Iz dostavljenog prijedloga je razvidno da je dužnik </w:t>
      </w:r>
      <w:r w:rsidR="00B0633C">
        <w:rPr>
          <w:lang w:val="hr-HR"/>
        </w:rPr>
        <w:t>03.09.2</w:t>
      </w:r>
      <w:r>
        <w:rPr>
          <w:lang w:val="hr-HR"/>
        </w:rPr>
        <w:t>015</w:t>
      </w:r>
      <w:r w:rsidRPr="001A260E">
        <w:rPr>
          <w:lang w:val="hr-HR"/>
        </w:rPr>
        <w:t xml:space="preserve">. god. podnio FINI prijedlog za otvaranje postupka predstečajne nagodbe. </w:t>
      </w:r>
      <w:r w:rsidR="00B0633C">
        <w:rPr>
          <w:lang w:val="hr-HR"/>
        </w:rPr>
        <w:t>R</w:t>
      </w:r>
      <w:r w:rsidRPr="001A260E">
        <w:rPr>
          <w:lang w:val="hr-HR"/>
        </w:rPr>
        <w:t>ješenjem Nagodbenog vijeća FINE ST0</w:t>
      </w:r>
      <w:r w:rsidR="00B0633C">
        <w:rPr>
          <w:lang w:val="hr-HR"/>
        </w:rPr>
        <w:t>3</w:t>
      </w:r>
      <w:r w:rsidRPr="001A260E">
        <w:rPr>
          <w:lang w:val="hr-HR"/>
        </w:rPr>
        <w:t xml:space="preserve"> klasa: UP-I/110/07/1</w:t>
      </w:r>
      <w:r>
        <w:rPr>
          <w:lang w:val="hr-HR"/>
        </w:rPr>
        <w:t>5</w:t>
      </w:r>
      <w:r w:rsidRPr="001A260E">
        <w:rPr>
          <w:lang w:val="hr-HR"/>
        </w:rPr>
        <w:t>-01/</w:t>
      </w:r>
      <w:r w:rsidR="00B0633C">
        <w:rPr>
          <w:lang w:val="hr-HR"/>
        </w:rPr>
        <w:t>9052</w:t>
      </w:r>
      <w:r w:rsidRPr="001A260E">
        <w:rPr>
          <w:lang w:val="hr-HR"/>
        </w:rPr>
        <w:t>, ur.br. 04-06-15-</w:t>
      </w:r>
      <w:r w:rsidR="00B0633C">
        <w:rPr>
          <w:lang w:val="hr-HR"/>
        </w:rPr>
        <w:t>9052-4</w:t>
      </w:r>
      <w:r w:rsidRPr="001A260E">
        <w:rPr>
          <w:lang w:val="hr-HR"/>
        </w:rPr>
        <w:t xml:space="preserve"> od </w:t>
      </w:r>
      <w:r w:rsidR="00B0633C">
        <w:rPr>
          <w:lang w:val="hr-HR"/>
        </w:rPr>
        <w:t>11.09</w:t>
      </w:r>
      <w:r>
        <w:rPr>
          <w:lang w:val="hr-HR"/>
        </w:rPr>
        <w:t>.2015. god. odbačen</w:t>
      </w:r>
      <w:r w:rsidRPr="001A260E">
        <w:rPr>
          <w:lang w:val="hr-HR"/>
        </w:rPr>
        <w:t xml:space="preserve"> </w:t>
      </w:r>
      <w:r w:rsidR="007F2D18">
        <w:rPr>
          <w:lang w:val="hr-HR"/>
        </w:rPr>
        <w:t xml:space="preserve">je </w:t>
      </w:r>
      <w:r w:rsidRPr="001A260E">
        <w:rPr>
          <w:lang w:val="hr-HR"/>
        </w:rPr>
        <w:t>prijedlog dužnika za otvaranj</w:t>
      </w:r>
      <w:r w:rsidR="004D5357">
        <w:rPr>
          <w:lang w:val="hr-HR"/>
        </w:rPr>
        <w:t>e postupka predstečajne nagodbe, uz obrazloženje kako je utvrđeno da dužnik u poslovnoj banci nema otvoren transakcijski račun za poslovanje, a radi čega se taj njegov prijedlog odbacuje u skladu s čl. 49. st. 1. toč. 7. ZFPPN-a.</w:t>
      </w:r>
      <w:r w:rsidRPr="001A260E">
        <w:rPr>
          <w:lang w:val="hr-HR"/>
        </w:rPr>
        <w:t xml:space="preserve"> Nadalje, uz podneseni prijedlog dostavljena je i potvrda FINE od </w:t>
      </w:r>
      <w:r w:rsidR="00B0633C">
        <w:rPr>
          <w:lang w:val="hr-HR"/>
        </w:rPr>
        <w:t>10.09</w:t>
      </w:r>
      <w:r w:rsidRPr="001A260E">
        <w:rPr>
          <w:lang w:val="hr-HR"/>
        </w:rPr>
        <w:t>.2015. god.,</w:t>
      </w:r>
      <w:r w:rsidR="004D5357">
        <w:rPr>
          <w:lang w:val="hr-HR"/>
        </w:rPr>
        <w:t xml:space="preserve"> u kojoj FINA navodi da su svi računi dužnika Lugarin d.o.o. Omiš zatvoreni, a osnove isknjižene iz redoslijeda naplate te da je na dan zatvaranja računa 27.10.2014. god. dužnik bio neprekidno blokiran 459 dana. </w:t>
      </w:r>
    </w:p>
    <w:p w:rsidRDefault="004D5357" w:rsidP="00C12026" w:rsidR="004D5357">
      <w:pPr>
        <w:ind w:firstLine="708"/>
        <w:jc w:val="both"/>
        <w:rPr>
          <w:lang w:val="hr-HR"/>
        </w:rPr>
      </w:pPr>
    </w:p>
    <w:p w:rsidRDefault="004D5357" w:rsidP="00C12026" w:rsidR="004D5357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49. st. 1. toč. 7. ZFPPN-a propisano je da će nagodbeno vijeće odbaciti prijedlog za predstečajnu nagodbu ako dužnik u vrijeme podnošenja prijedloga za otvaranje postupka predstečajne nagodbe i za vrijeme trajanja postupka pred nagodbenim vijećem nema otvoren u poslovnoj banci transakcijski račun za poslovanje. </w:t>
      </w:r>
    </w:p>
    <w:p w:rsidRDefault="00C12026" w:rsidP="004D5357" w:rsidR="00C12026" w:rsidRPr="001A260E">
      <w:pPr>
        <w:jc w:val="both"/>
        <w:rPr>
          <w:lang w:val="hr-HR"/>
        </w:rPr>
      </w:pPr>
      <w:r w:rsidRPr="001A260E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49. st" w:name="ProductID"/>
        </w:smartTagPr>
        <w:r w:rsidRPr="001A260E">
          <w:rPr>
            <w:lang w:val="hr-HR"/>
          </w:rPr>
          <w:t>49. st</w:t>
        </w:r>
      </w:smartTag>
      <w:r w:rsidRPr="001A260E">
        <w:rPr>
          <w:lang w:val="hr-HR"/>
        </w:rPr>
        <w:t xml:space="preserve">. 2. </w:t>
      </w:r>
      <w:r w:rsidRPr="00143DF0">
        <w:rPr>
          <w:lang w:val="hr-HR"/>
        </w:rPr>
        <w:t>ZFPPN</w:t>
      </w:r>
      <w:r w:rsidR="004D5357">
        <w:rPr>
          <w:lang w:val="hr-HR"/>
        </w:rPr>
        <w:t>-a</w:t>
      </w:r>
      <w:r w:rsidRPr="001A260E">
        <w:rPr>
          <w:lang w:val="hr-HR"/>
        </w:rPr>
        <w:t xml:space="preserve"> propisano je da će u slučajevima iz stavka 1. točaka 1., 2., 4., 5. i 7. ovoga članka Financijska agencija, odnosno nagodbeno vijeće po službenoj dužnosti podnijeti prijedlog za otvaranje stečajnog postupka u roku od 8 dana nakon izvršnosti rješenja o odbacivanju, ako postoje razlozi za otvaranje stečajnog postupka. </w:t>
      </w:r>
    </w:p>
    <w:p w:rsidRDefault="00C12026" w:rsidP="00C12026" w:rsidR="00C12026" w:rsidRPr="001A260E">
      <w:pPr>
        <w:ind w:firstLine="708"/>
        <w:jc w:val="both"/>
        <w:rPr>
          <w:lang w:val="hr-HR"/>
        </w:rPr>
      </w:pPr>
    </w:p>
    <w:p w:rsidRDefault="00F77CF6" w:rsidP="00C740EC" w:rsidR="00C12026">
      <w:pPr>
        <w:ind w:firstLine="708"/>
        <w:jc w:val="both"/>
        <w:rPr>
          <w:lang w:val="hr-HR"/>
        </w:rPr>
      </w:pPr>
      <w:r>
        <w:rPr>
          <w:lang w:val="hr-HR"/>
        </w:rPr>
        <w:t xml:space="preserve">Iz potvrde FINE od 10.09.2015. god. razvidno je da su svi računi dužnika zatvoreni, a da je na dan zatvaranja računa 27.10.2014. god. dužnik bio neprekidno blokiran 459 dana. </w:t>
      </w:r>
      <w:r w:rsidR="00C740EC">
        <w:rPr>
          <w:lang w:val="hr-HR"/>
        </w:rPr>
        <w:t xml:space="preserve">Budući da </w:t>
      </w:r>
      <w:r>
        <w:rPr>
          <w:lang w:val="hr-HR"/>
        </w:rPr>
        <w:t>dužnik nema otvoren poslovni račun kod banke</w:t>
      </w:r>
      <w:r w:rsidR="00C740EC">
        <w:rPr>
          <w:lang w:val="hr-HR"/>
        </w:rPr>
        <w:t>,</w:t>
      </w:r>
      <w:r>
        <w:rPr>
          <w:lang w:val="hr-HR"/>
        </w:rPr>
        <w:t xml:space="preserve"> preko kojeg je isti dužan obavljati sva plaćanja, to bi samim time značilo da dužnik ne može ispunjavati svoje</w:t>
      </w:r>
      <w:r w:rsidR="00C740EC">
        <w:rPr>
          <w:lang w:val="hr-HR"/>
        </w:rPr>
        <w:t xml:space="preserve"> dospjele</w:t>
      </w:r>
      <w:r>
        <w:rPr>
          <w:lang w:val="hr-HR"/>
        </w:rPr>
        <w:t xml:space="preserve"> novčane obveze, a iz čega</w:t>
      </w:r>
      <w:r w:rsidR="00C740EC">
        <w:rPr>
          <w:lang w:val="hr-HR"/>
        </w:rPr>
        <w:t xml:space="preserve"> proizlazi </w:t>
      </w:r>
      <w:r>
        <w:rPr>
          <w:lang w:val="hr-HR"/>
        </w:rPr>
        <w:t>vjerojatnost postojanja stečajnog razloga nesposobnosti za plaćanje dužnika</w:t>
      </w:r>
      <w:r w:rsidR="00C740EC">
        <w:rPr>
          <w:lang w:val="hr-HR"/>
        </w:rPr>
        <w:t>,</w:t>
      </w:r>
      <w:r>
        <w:rPr>
          <w:lang w:val="hr-HR"/>
        </w:rPr>
        <w:t xml:space="preserve"> u smislu odredbi čl. 4. st. 6. 7. i 9. </w:t>
      </w:r>
      <w:r w:rsidRPr="00F77CF6">
        <w:rPr>
          <w:lang w:val="hr-HR"/>
        </w:rPr>
        <w:t>Stečajnog zakona (NN br. 44/96, 29/99, 129/00, 123/03, 82/06, 116/10, 25/12, 133/12 i 45/13 dalje SZ)</w:t>
      </w:r>
      <w:r>
        <w:rPr>
          <w:lang w:val="hr-HR"/>
        </w:rPr>
        <w:t xml:space="preserve">. S obzirom na vjerojatnost postojanja stečajnog razloga nesposobnosti za plaćanje dužnika, kao i činjenicu da je dužnikov prijedlog za otvaranje postupka predstečajne nagodbe odbačen izvršnim rješenjem FINE od </w:t>
      </w:r>
      <w:r w:rsidR="00C740EC">
        <w:rPr>
          <w:lang w:val="hr-HR"/>
        </w:rPr>
        <w:t xml:space="preserve">11.09.2015. god. (sukladno čl. 49. st. 1. toč. 7. ZFPPN-a), to su se samim time u konkretnom slučaju ispunili uvjeti u smislu odredbe čl. 49. st. 2. ZFPPN-a, za pokretanje stečajnog postupka nad dužnikom. </w:t>
      </w:r>
    </w:p>
    <w:p w:rsidRDefault="00C740EC" w:rsidP="00C740EC" w:rsidR="00C740EC" w:rsidRPr="001A260E">
      <w:pPr>
        <w:ind w:firstLine="708"/>
        <w:jc w:val="both"/>
        <w:rPr>
          <w:lang w:val="hr-HR"/>
        </w:rPr>
      </w:pPr>
    </w:p>
    <w:p w:rsidRDefault="00C740EC" w:rsidP="00C740EC" w:rsidR="00C740EC" w:rsidRPr="00717E90">
      <w:pPr>
        <w:ind w:firstLine="708"/>
        <w:jc w:val="both"/>
        <w:rPr>
          <w:lang w:val="hr-HR"/>
        </w:rPr>
      </w:pPr>
      <w:r>
        <w:rPr>
          <w:lang w:val="hr-HR"/>
        </w:rPr>
        <w:t>Sukladno navedenom</w:t>
      </w:r>
      <w:r w:rsidR="00C12026" w:rsidRPr="001A260E">
        <w:rPr>
          <w:lang w:val="hr-HR"/>
        </w:rPr>
        <w:t xml:space="preserve">, u </w:t>
      </w:r>
      <w:r w:rsidR="00C12026">
        <w:rPr>
          <w:lang w:val="hr-HR"/>
        </w:rPr>
        <w:t>ovom predmetu</w:t>
      </w:r>
      <w:r w:rsidR="00C12026" w:rsidRPr="001A260E">
        <w:rPr>
          <w:lang w:val="hr-HR"/>
        </w:rPr>
        <w:t xml:space="preserve"> </w:t>
      </w:r>
      <w:r>
        <w:rPr>
          <w:lang w:val="hr-HR"/>
        </w:rPr>
        <w:t xml:space="preserve">je </w:t>
      </w:r>
      <w:r w:rsidR="00C12026" w:rsidRPr="001A260E">
        <w:rPr>
          <w:lang w:val="hr-HR"/>
        </w:rPr>
        <w:t>valjalo pokrenuti prethodni postupak i zakazati ročište radi izjašnjenja o podnesenom prijedlogu</w:t>
      </w:r>
      <w:r>
        <w:rPr>
          <w:lang w:val="hr-HR"/>
        </w:rPr>
        <w:t>, a radi čega je sud</w:t>
      </w:r>
      <w:r w:rsidR="00C12026" w:rsidRPr="001A260E">
        <w:rPr>
          <w:lang w:val="hr-HR"/>
        </w:rPr>
        <w:t xml:space="preserve"> </w:t>
      </w:r>
      <w:r w:rsidR="00D86706">
        <w:rPr>
          <w:lang w:val="hr-HR"/>
        </w:rPr>
        <w:t>temeljem odredbi</w:t>
      </w:r>
      <w:r w:rsidR="00C12026" w:rsidRPr="001A260E">
        <w:rPr>
          <w:lang w:val="hr-HR"/>
        </w:rPr>
        <w:t xml:space="preserve"> </w:t>
      </w:r>
      <w:r w:rsidRPr="00717E90">
        <w:rPr>
          <w:lang w:val="hr-HR"/>
        </w:rPr>
        <w:t xml:space="preserve">čl. 39. st. 1. i 2., čl. 42. st. 1. i čl. 49. SZ-a odlučio kao u toč. I. i VIII. izreke ovog rješenja. </w:t>
      </w:r>
    </w:p>
    <w:p w:rsidRDefault="00C740EC" w:rsidP="00C740EC" w:rsidR="00C740EC" w:rsidRPr="00616149">
      <w:pPr>
        <w:jc w:val="both"/>
        <w:rPr>
          <w:lang w:val="hr-HR"/>
        </w:rPr>
      </w:pPr>
    </w:p>
    <w:p w:rsidRDefault="00C740EC" w:rsidP="00C740EC" w:rsidR="00C740EC" w:rsidRPr="00616149">
      <w:pPr>
        <w:ind w:firstLine="708"/>
        <w:jc w:val="both"/>
        <w:rPr>
          <w:lang w:val="hr-HR"/>
        </w:rPr>
      </w:pPr>
      <w:r w:rsidRPr="00616149">
        <w:rPr>
          <w:lang w:val="hr-HR"/>
        </w:rPr>
        <w:t xml:space="preserve">Odredbom čl. 44. st. 1. SZ propisano je da će stečajni sudac, rješenjem o pokretanju prethodnog postupka ili naknadnim rješenjem, na zahtjev predlagatelja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C740EC" w:rsidP="00C740EC" w:rsidR="00C740EC">
      <w:pPr>
        <w:jc w:val="both"/>
        <w:rPr>
          <w:lang w:val="hr-HR"/>
        </w:rPr>
      </w:pPr>
      <w:r w:rsidRPr="00616149">
        <w:rPr>
          <w:lang w:val="hr-HR"/>
        </w:rPr>
        <w:t xml:space="preserve">Odredbom stavka 2. čl. 44. SZ-a određene su vrste mjera osiguranja koje je moguće odrediti, među ostalim i postavljanje privremenog stečajnog upravitelja, kao i mjera da dužnik može raspolagati svojom imovinom samo uz prethodnu suglasnost privremenog stečajnog upravitelja. </w:t>
      </w:r>
    </w:p>
    <w:p w:rsidRDefault="00C740EC" w:rsidP="00C740EC" w:rsidR="00C740EC">
      <w:pPr>
        <w:jc w:val="both"/>
        <w:rPr>
          <w:lang w:val="hr-HR"/>
        </w:rPr>
      </w:pPr>
    </w:p>
    <w:p w:rsidRDefault="00C740EC" w:rsidP="00C740EC" w:rsidR="00C740EC">
      <w:pPr>
        <w:jc w:val="both"/>
        <w:rPr>
          <w:lang w:val="hr-HR"/>
        </w:rPr>
      </w:pPr>
      <w:r>
        <w:rPr>
          <w:lang w:val="hr-HR"/>
        </w:rPr>
        <w:tab/>
        <w:t>S obzirom da ovaj sud ne raspolaže s podacima o imovini dužnika, kao i obzirom da su svi računi dužnika zatvoreni, a i</w:t>
      </w:r>
      <w:r w:rsidRPr="00A5440A">
        <w:rPr>
          <w:lang w:eastAsia="hr-HR" w:val="fr-FR"/>
        </w:rPr>
        <w:t>majući u vidu navedene odredbe</w:t>
      </w:r>
      <w:r w:rsidRPr="00A5440A">
        <w:rPr>
          <w:lang w:val="hr-HR"/>
        </w:rPr>
        <w:t xml:space="preserve"> čl. </w:t>
      </w:r>
      <w:smartTag w:element="metricconverter" w:uri="urn:schemas-microsoft-com:office:smarttags">
        <w:smartTagPr>
          <w:attr w:val="44. st" w:name="ProductID"/>
        </w:smartTagPr>
        <w:r w:rsidRPr="00A5440A">
          <w:rPr>
            <w:lang w:val="hr-HR"/>
          </w:rPr>
          <w:t>44. st</w:t>
        </w:r>
      </w:smartTag>
      <w:r w:rsidRPr="00A5440A">
        <w:rPr>
          <w:lang w:val="hr-HR"/>
        </w:rPr>
        <w:t>. 1. i 2. SZ-a</w:t>
      </w:r>
      <w:r w:rsidRPr="00A5440A">
        <w:rPr>
          <w:lang w:eastAsia="hr-HR" w:val="fr-FR"/>
        </w:rPr>
        <w:t>, kao i odluku o pokretanju prethodnog postupka iz toč. I. ovog rješenja, ovaj sud je smatrao potrebnim postaviti dužniku privremenog stečajnog upravitelja</w:t>
      </w:r>
      <w:r>
        <w:rPr>
          <w:lang w:eastAsia="hr-HR" w:val="fr-FR"/>
        </w:rPr>
        <w:t xml:space="preserve"> i to</w:t>
      </w:r>
      <w:r w:rsidRPr="00A5440A">
        <w:rPr>
          <w:lang w:eastAsia="hr-HR" w:val="fr-FR"/>
        </w:rPr>
        <w:t xml:space="preserve"> </w:t>
      </w:r>
      <w:r>
        <w:rPr>
          <w:lang w:eastAsia="hr-HR" w:val="fr-FR"/>
        </w:rPr>
        <w:t xml:space="preserve">prije svega iz razloga </w:t>
      </w:r>
      <w:r w:rsidRPr="00A5440A">
        <w:rPr>
          <w:lang w:val="hr-HR"/>
        </w:rPr>
        <w:t>kako bi se spriječilo da do donošenja odluke o prijedlogu za otvaranje stečajnog postupka ne nastupe takve promjene imovinskog položaja dužnika koje bi za vjerovnike dužnika mogle biti nepovoljne.</w:t>
      </w:r>
      <w:r w:rsidRPr="00A5440A">
        <w:rPr>
          <w:lang w:eastAsia="hr-HR" w:val="fr-FR"/>
        </w:rPr>
        <w:t xml:space="preserve"> Privremenom stečajnom upravitelju su, </w:t>
      </w:r>
      <w:r w:rsidRPr="00A5440A">
        <w:rPr>
          <w:lang w:val="hr-HR"/>
        </w:rPr>
        <w:t xml:space="preserve">u smislu odredbi čl. </w:t>
      </w:r>
      <w:smartTag w:element="metricconverter" w:uri="urn:schemas-microsoft-com:office:smarttags">
        <w:smartTagPr>
          <w:attr w:val="45. st" w:name="ProductID"/>
        </w:smartTagPr>
        <w:r w:rsidRPr="00A5440A">
          <w:rPr>
            <w:lang w:val="hr-HR"/>
          </w:rPr>
          <w:t>45. st</w:t>
        </w:r>
      </w:smartTag>
      <w:r w:rsidRPr="00A5440A">
        <w:rPr>
          <w:lang w:val="hr-HR"/>
        </w:rPr>
        <w:t xml:space="preserve">. 1. do 3. SZ-a, određene dužnosti i to: </w:t>
      </w:r>
      <w:r w:rsidRPr="00A5440A">
        <w:rPr>
          <w:lang w:eastAsia="hr-HR" w:val="fr-FR"/>
        </w:rPr>
        <w:t xml:space="preserve">zaštititi i održavati imovinu dužnika, pregledati poslovne knjige i poslovnu dokumentaciju dužnika, </w:t>
      </w:r>
      <w:r w:rsidRPr="00A5440A">
        <w:rPr>
          <w:lang w:val="hr-HR"/>
        </w:rPr>
        <w:t>kao stručna osoba ispitati postoji li razlog za otvaranje stečajnog postupka nad dužnikom te posebno ispitati mogu li se imovinom dužnika pokriti troškovi stečajnog postupka</w:t>
      </w:r>
      <w:r w:rsidRPr="00A5440A">
        <w:rPr>
          <w:lang w:eastAsia="hr-HR" w:val="fr-FR"/>
        </w:rPr>
        <w:t xml:space="preserve">. </w:t>
      </w:r>
      <w:r w:rsidRPr="00A5440A">
        <w:rPr>
          <w:lang w:eastAsia="hr-HR" w:val="hr-HR"/>
        </w:rPr>
        <w:t>Privremeni stečajni upravitelj će tijekom prethodnoga postupka ispitati ima li</w:t>
      </w:r>
      <w:r w:rsidRPr="00A5440A">
        <w:rPr>
          <w:lang w:eastAsia="hr-HR"/>
        </w:rPr>
        <w:t xml:space="preserve"> </w:t>
      </w:r>
      <w:r w:rsidRPr="00A5440A">
        <w:rPr>
          <w:lang w:val="hr-HR"/>
        </w:rPr>
        <w:t>dužnik dovoljno imovine koja bi ušla u stečajnu masu i koja bi bila dostatna makar za namirenje troškova stečajnog postupka ili takve imovine nema, a sve kako bi s</w:t>
      </w:r>
      <w:r>
        <w:rPr>
          <w:lang w:val="hr-HR"/>
        </w:rPr>
        <w:t xml:space="preserve">e u prethodnom postupku ispitalo jesu li u konkretnom slučaju ispunjeni uvjeti za donošenje rješenja o otvaranju i istovremenom zaključenju stečajnog postupka nad dužnikom ili </w:t>
      </w:r>
      <w:r w:rsidR="005C1EDE">
        <w:rPr>
          <w:lang w:val="hr-HR"/>
        </w:rPr>
        <w:t xml:space="preserve">su pak ispunjeni uvjeti </w:t>
      </w:r>
      <w:r>
        <w:rPr>
          <w:lang w:val="hr-HR"/>
        </w:rPr>
        <w:t xml:space="preserve">za </w:t>
      </w:r>
      <w:r w:rsidR="005C1EDE">
        <w:rPr>
          <w:lang w:val="hr-HR"/>
        </w:rPr>
        <w:t>provođenje</w:t>
      </w:r>
      <w:r>
        <w:rPr>
          <w:lang w:val="hr-HR"/>
        </w:rPr>
        <w:t xml:space="preserve"> redovnog stečajnog postupka nad dužnikom. </w:t>
      </w:r>
    </w:p>
    <w:p w:rsidRDefault="00C740EC" w:rsidP="00C740EC" w:rsidR="00C740EC" w:rsidRPr="00616149">
      <w:pPr>
        <w:jc w:val="both"/>
        <w:rPr>
          <w:lang w:val="hr-HR"/>
        </w:rPr>
      </w:pPr>
    </w:p>
    <w:p w:rsidRDefault="00C740EC" w:rsidP="00C740EC" w:rsidR="00C740EC" w:rsidRPr="00616149">
      <w:pPr>
        <w:jc w:val="both"/>
        <w:rPr>
          <w:lang w:val="hr-HR"/>
        </w:rPr>
      </w:pPr>
      <w:r w:rsidRPr="00616149">
        <w:rPr>
          <w:lang w:val="hr-HR"/>
        </w:rPr>
        <w:tab/>
      </w:r>
      <w:r>
        <w:rPr>
          <w:lang w:val="hr-HR"/>
        </w:rPr>
        <w:t>Radi navedenog</w:t>
      </w:r>
      <w:r w:rsidRPr="00616149">
        <w:rPr>
          <w:lang w:val="hr-HR"/>
        </w:rPr>
        <w:t xml:space="preserve">, a temeljem odredbi čl. 44. st. 1. i 2., čl. 45. i čl. 46. SZ-a odlučeno je kao u točkama II., III., IV., V., VI. i VII izreke ovog rješenja. </w:t>
      </w:r>
    </w:p>
    <w:p w:rsidRDefault="00C740EC" w:rsidP="00C740EC" w:rsidR="00C740EC" w:rsidRPr="00616149">
      <w:pPr>
        <w:jc w:val="both"/>
        <w:rPr>
          <w:lang w:val="hr-HR"/>
        </w:rPr>
      </w:pPr>
    </w:p>
    <w:p w:rsidRDefault="00C740EC" w:rsidP="00C740EC" w:rsidR="00C740EC" w:rsidRPr="00616149">
      <w:pPr>
        <w:jc w:val="center"/>
        <w:rPr>
          <w:lang w:val="hr-HR"/>
        </w:rPr>
      </w:pPr>
      <w:r w:rsidRPr="00616149">
        <w:rPr>
          <w:lang w:val="hr-HR"/>
        </w:rPr>
        <w:t xml:space="preserve">U Splitu, </w:t>
      </w:r>
      <w:r w:rsidR="00D86706">
        <w:rPr>
          <w:lang w:val="hr-HR"/>
        </w:rPr>
        <w:t>20</w:t>
      </w:r>
      <w:r>
        <w:rPr>
          <w:lang w:val="hr-HR"/>
        </w:rPr>
        <w:t>. listopada</w:t>
      </w:r>
      <w:r w:rsidRPr="00616149">
        <w:rPr>
          <w:lang w:val="hr-HR"/>
        </w:rPr>
        <w:t xml:space="preserve"> 2015. godine.</w:t>
      </w:r>
    </w:p>
    <w:p w:rsidRDefault="00C740EC" w:rsidP="00C740EC" w:rsidR="00C740EC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 </w:t>
      </w:r>
    </w:p>
    <w:p w:rsidRDefault="00C740EC" w:rsidP="00C740EC" w:rsidR="00C740EC" w:rsidRPr="00616149">
      <w:pPr>
        <w:ind w:firstLine="708" w:left="7080"/>
        <w:jc w:val="both"/>
        <w:rPr>
          <w:lang w:val="hr-HR"/>
        </w:rPr>
      </w:pPr>
      <w:r w:rsidRPr="00616149">
        <w:rPr>
          <w:lang w:val="hr-HR"/>
        </w:rPr>
        <w:t xml:space="preserve">S U D A C </w:t>
      </w:r>
    </w:p>
    <w:p w:rsidRDefault="00C740EC" w:rsidP="00C740EC" w:rsidR="00C740EC" w:rsidRPr="00616149">
      <w:pPr>
        <w:ind w:left="7080"/>
        <w:jc w:val="both"/>
        <w:rPr>
          <w:sz w:val="28"/>
          <w:szCs w:val="28"/>
          <w:lang w:val="hr-HR"/>
        </w:rPr>
      </w:pPr>
    </w:p>
    <w:p w:rsidRDefault="00C740EC" w:rsidP="00C740EC" w:rsidR="00C740EC" w:rsidRPr="00616149">
      <w:pPr>
        <w:ind w:firstLine="708" w:left="7080"/>
        <w:jc w:val="both"/>
        <w:rPr>
          <w:lang w:val="hr-HR"/>
        </w:rPr>
      </w:pPr>
      <w:r w:rsidRPr="00616149">
        <w:rPr>
          <w:lang w:val="hr-HR"/>
        </w:rPr>
        <w:t>Paško Bačić</w:t>
      </w:r>
    </w:p>
    <w:p w:rsidRDefault="00C740EC" w:rsidP="00C740EC" w:rsidR="00C740EC" w:rsidRPr="00616149">
      <w:pPr>
        <w:jc w:val="both"/>
        <w:rPr>
          <w:lang w:val="hr-HR"/>
        </w:rPr>
      </w:pPr>
    </w:p>
    <w:p w:rsidRDefault="00C740EC" w:rsidP="00C740EC" w:rsidR="00C740EC">
      <w:pPr>
        <w:jc w:val="both"/>
        <w:rPr>
          <w:lang w:val="hr-HR"/>
        </w:rPr>
      </w:pPr>
    </w:p>
    <w:p w:rsidRDefault="00D86706" w:rsidP="00C740EC" w:rsidR="00D86706" w:rsidRPr="00616149">
      <w:pPr>
        <w:jc w:val="both"/>
        <w:rPr>
          <w:lang w:val="hr-HR"/>
        </w:rPr>
      </w:pPr>
    </w:p>
    <w:p w:rsidRDefault="00C740EC" w:rsidP="00C740EC" w:rsidR="00C740EC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POUKA O PRAVNOM LIJEKU: </w:t>
      </w:r>
    </w:p>
    <w:p w:rsidRDefault="00C740EC" w:rsidP="00C740EC" w:rsidR="00C740EC" w:rsidRPr="00616149">
      <w:pPr>
        <w:jc w:val="both"/>
        <w:rPr>
          <w:lang w:val="hr-HR"/>
        </w:rPr>
      </w:pPr>
      <w:r w:rsidRPr="00616149">
        <w:rPr>
          <w:lang w:val="hr-HR"/>
        </w:rPr>
        <w:t>Protiv točke I. i VIII. izreke ovog rješenja posebna žalba nije dopuštena. Protiv točke II. do VII. ovog rješenja dopuštena je žalba Visokom trgovačkom sudu RH u Zagrebu. Žalba se po</w:t>
      </w:r>
      <w:r>
        <w:rPr>
          <w:lang w:val="hr-HR"/>
        </w:rPr>
        <w:t xml:space="preserve">dnosi putem ovog suda, pismeno </w:t>
      </w:r>
      <w:r w:rsidRPr="00616149">
        <w:rPr>
          <w:lang w:val="hr-HR"/>
        </w:rPr>
        <w:t>u tri primjerka</w:t>
      </w:r>
      <w:r>
        <w:rPr>
          <w:lang w:val="hr-HR"/>
        </w:rPr>
        <w:t>,</w:t>
      </w:r>
      <w:r w:rsidRPr="00616149">
        <w:rPr>
          <w:lang w:val="hr-HR"/>
        </w:rPr>
        <w:t xml:space="preserve"> u roku od 8 dana od dana dostave rješenja.</w:t>
      </w:r>
    </w:p>
    <w:p w:rsidRDefault="00C740EC" w:rsidP="00C740EC" w:rsidR="00C740EC" w:rsidRPr="00616149">
      <w:pPr>
        <w:jc w:val="both"/>
        <w:rPr>
          <w:lang w:val="hr-HR"/>
        </w:rPr>
      </w:pPr>
    </w:p>
    <w:p w:rsidRDefault="00C740EC" w:rsidP="00C740EC" w:rsidR="00C740EC" w:rsidRPr="00616149">
      <w:pPr>
        <w:jc w:val="both"/>
        <w:rPr>
          <w:lang w:val="hr-HR"/>
        </w:rPr>
      </w:pPr>
    </w:p>
    <w:p w:rsidRDefault="00C740EC" w:rsidP="00C740EC" w:rsidR="00C740EC" w:rsidRPr="00616149">
      <w:pPr>
        <w:jc w:val="both"/>
        <w:rPr>
          <w:lang w:val="hr-HR"/>
        </w:rPr>
      </w:pPr>
      <w:r w:rsidRPr="00616149">
        <w:rPr>
          <w:lang w:val="hr-HR"/>
        </w:rPr>
        <w:t>DNA:</w:t>
      </w:r>
    </w:p>
    <w:p w:rsidRDefault="00C740EC" w:rsidP="00C740EC" w:rsidR="00C740EC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-  </w:t>
      </w:r>
      <w:r>
        <w:rPr>
          <w:lang w:val="hr-HR"/>
        </w:rPr>
        <w:t>predlagatelju FINA, RC Split</w:t>
      </w:r>
    </w:p>
    <w:p w:rsidRDefault="00C740EC" w:rsidP="00C740EC" w:rsidR="00C740EC" w:rsidRPr="00616149">
      <w:pPr>
        <w:jc w:val="both"/>
        <w:rPr>
          <w:lang w:val="hr-HR"/>
        </w:rPr>
      </w:pPr>
      <w:r w:rsidRPr="00616149">
        <w:rPr>
          <w:lang w:val="hr-HR"/>
        </w:rPr>
        <w:t>-  dužniku</w:t>
      </w:r>
      <w:r>
        <w:rPr>
          <w:lang w:val="hr-HR"/>
        </w:rPr>
        <w:t>,</w:t>
      </w:r>
      <w:r w:rsidRPr="00616149">
        <w:rPr>
          <w:lang w:val="hr-HR"/>
        </w:rPr>
        <w:t xml:space="preserve"> uz prijedlog</w:t>
      </w:r>
    </w:p>
    <w:p w:rsidRDefault="00C740EC" w:rsidP="00C740EC" w:rsidR="00C740EC" w:rsidRPr="00616149">
      <w:pPr>
        <w:jc w:val="both"/>
        <w:rPr>
          <w:lang w:val="hr-HR"/>
        </w:rPr>
      </w:pPr>
      <w:r w:rsidRPr="00616149">
        <w:rPr>
          <w:lang w:val="hr-HR"/>
        </w:rPr>
        <w:t>-</w:t>
      </w:r>
      <w:r>
        <w:rPr>
          <w:lang w:val="hr-HR"/>
        </w:rPr>
        <w:t xml:space="preserve">  z.z. dužnika – Anti Rogošiću iz Omiša, Fošal 12</w:t>
      </w:r>
    </w:p>
    <w:p w:rsidRDefault="00C740EC" w:rsidP="00C740EC" w:rsidR="00C740EC" w:rsidRPr="00616149">
      <w:pPr>
        <w:jc w:val="both"/>
        <w:rPr>
          <w:lang w:val="hr-HR"/>
        </w:rPr>
      </w:pPr>
      <w:r w:rsidRPr="00616149">
        <w:rPr>
          <w:lang w:val="hr-HR"/>
        </w:rPr>
        <w:t>-  pri</w:t>
      </w:r>
      <w:r w:rsidR="001B1BE5">
        <w:rPr>
          <w:lang w:val="hr-HR"/>
        </w:rPr>
        <w:t>vremenoj</w:t>
      </w:r>
      <w:r w:rsidRPr="00616149">
        <w:rPr>
          <w:lang w:val="hr-HR"/>
        </w:rPr>
        <w:t xml:space="preserve"> stečajn</w:t>
      </w:r>
      <w:r w:rsidR="001B1BE5">
        <w:rPr>
          <w:lang w:val="hr-HR"/>
        </w:rPr>
        <w:t>oj upraviteljici Miri</w:t>
      </w:r>
      <w:r>
        <w:rPr>
          <w:lang w:val="hr-HR"/>
        </w:rPr>
        <w:t xml:space="preserve"> Hajdić</w:t>
      </w:r>
      <w:r w:rsidR="001B1BE5">
        <w:rPr>
          <w:lang w:val="hr-HR"/>
        </w:rPr>
        <w:t>, uz potvrdu o imenovanju</w:t>
      </w:r>
    </w:p>
    <w:p w:rsidRDefault="00C740EC" w:rsidP="00C740EC" w:rsidR="00C740EC" w:rsidRPr="00616149">
      <w:pPr>
        <w:jc w:val="both"/>
        <w:rPr>
          <w:lang w:val="hr-HR"/>
        </w:rPr>
      </w:pPr>
      <w:r w:rsidRPr="00616149">
        <w:rPr>
          <w:lang w:val="hr-HR"/>
        </w:rPr>
        <w:t>-  sudski registar ovog suda</w:t>
      </w:r>
    </w:p>
    <w:p w:rsidRDefault="00C740EC" w:rsidP="00C740EC" w:rsidR="00C740EC" w:rsidRPr="00616149">
      <w:pPr>
        <w:jc w:val="both"/>
        <w:rPr>
          <w:lang w:val="hr-HR"/>
        </w:rPr>
      </w:pPr>
      <w:r w:rsidRPr="00616149">
        <w:rPr>
          <w:lang w:val="hr-HR"/>
        </w:rPr>
        <w:t>-  pisarnici ovog suda, rok 20 dana</w:t>
      </w:r>
    </w:p>
    <w:p w:rsidRDefault="00C740EC" w:rsidP="00C740EC" w:rsidR="00C740EC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-  </w:t>
      </w:r>
      <w:r>
        <w:rPr>
          <w:lang w:val="hr-HR"/>
        </w:rPr>
        <w:t>e-</w:t>
      </w:r>
      <w:r w:rsidRPr="00616149">
        <w:rPr>
          <w:lang w:val="hr-HR"/>
        </w:rPr>
        <w:t>oglasna ploča suda, rok 20 dana</w:t>
      </w:r>
    </w:p>
    <w:p w:rsidRDefault="00C740EC" w:rsidP="002E1F70" w:rsidR="00EB167D" w:rsidRPr="00FE27AD">
      <w:pPr>
        <w:jc w:val="both"/>
        <w:rPr>
          <w:lang w:val="hr-HR"/>
        </w:rPr>
      </w:pPr>
      <w:r w:rsidRPr="00616149">
        <w:rPr>
          <w:lang w:val="hr-HR"/>
        </w:rPr>
        <w:t>-  u spis</w:t>
      </w:r>
    </w:p>
    <w:sectPr w:rsidSect="00F77CF6" w:rsidR="00EB167D" w:rsidRPr="00FE27AD">
      <w:headerReference w:type="default" r:id="rId10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C57" w:rsidP="00CD74A8" w:rsidR="00B90C57">
      <w:r>
        <w:separator/>
      </w:r>
    </w:p>
  </w:endnote>
  <w:endnote w:id="0" w:type="continuationSeparator">
    <w:p w:rsidRDefault="00B90C57" w:rsidP="00CD74A8" w:rsidR="00B90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C57" w:rsidP="00CD74A8" w:rsidR="00B90C57">
      <w:r>
        <w:separator/>
      </w:r>
    </w:p>
  </w:footnote>
  <w:footnote w:id="0" w:type="continuationSeparator">
    <w:p w:rsidRDefault="00B90C57" w:rsidP="00CD74A8" w:rsidR="00B90C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907" w:rsidP="00CD74A8" w:rsidR="006A7907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D03DBC" w:rsidRPr="00D03DBC">
      <w:rPr>
        <w:noProof/>
        <w:lang w:val="hr-HR"/>
      </w:rPr>
      <w:t>4</w:t>
    </w:r>
    <w:r>
      <w:fldChar w:fldCharType="end"/>
    </w:r>
    <w:r>
      <w:tab/>
      <w:t>12. St-</w:t>
    </w:r>
    <w:r w:rsidR="00B0633C">
      <w:t>287</w:t>
    </w:r>
    <w:r w:rsidR="00026AF3">
      <w:t>/2015</w:t>
    </w:r>
  </w:p>
  <w:p w:rsidRDefault="00500C49" w:rsidP="00CD74A8" w:rsidR="00500C49">
    <w:pPr>
      <w:pStyle w:val="Zaglavlje"/>
      <w:jc w:val="center"/>
    </w:pPr>
  </w:p>
  <w:p w:rsidRDefault="00500C49" w:rsidP="00CD74A8" w:rsidR="00500C4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26AF3"/>
    <w:rsid w:val="00035C8F"/>
    <w:rsid w:val="000666DB"/>
    <w:rsid w:val="00070E8D"/>
    <w:rsid w:val="00075AD1"/>
    <w:rsid w:val="00091DDA"/>
    <w:rsid w:val="000B0B21"/>
    <w:rsid w:val="000E4714"/>
    <w:rsid w:val="00100708"/>
    <w:rsid w:val="001161BA"/>
    <w:rsid w:val="00127BC1"/>
    <w:rsid w:val="001901EC"/>
    <w:rsid w:val="001B1BE5"/>
    <w:rsid w:val="001B2439"/>
    <w:rsid w:val="001C5232"/>
    <w:rsid w:val="001C64F1"/>
    <w:rsid w:val="001C6847"/>
    <w:rsid w:val="001D0C2D"/>
    <w:rsid w:val="001D4FEC"/>
    <w:rsid w:val="001E4E14"/>
    <w:rsid w:val="001F53A8"/>
    <w:rsid w:val="001F5654"/>
    <w:rsid w:val="00200E29"/>
    <w:rsid w:val="00206F6D"/>
    <w:rsid w:val="00212A34"/>
    <w:rsid w:val="00217DD3"/>
    <w:rsid w:val="0022049B"/>
    <w:rsid w:val="002326C9"/>
    <w:rsid w:val="00237D8B"/>
    <w:rsid w:val="00250939"/>
    <w:rsid w:val="00250EC7"/>
    <w:rsid w:val="002539A7"/>
    <w:rsid w:val="00256B08"/>
    <w:rsid w:val="0026548E"/>
    <w:rsid w:val="002702A4"/>
    <w:rsid w:val="00291DB1"/>
    <w:rsid w:val="00296161"/>
    <w:rsid w:val="002A13A3"/>
    <w:rsid w:val="002C10E1"/>
    <w:rsid w:val="002D048F"/>
    <w:rsid w:val="002E1F70"/>
    <w:rsid w:val="002E7E0E"/>
    <w:rsid w:val="003009DA"/>
    <w:rsid w:val="00315D83"/>
    <w:rsid w:val="00375E20"/>
    <w:rsid w:val="00382327"/>
    <w:rsid w:val="003855E7"/>
    <w:rsid w:val="003929B4"/>
    <w:rsid w:val="003A0B8B"/>
    <w:rsid w:val="003F3F45"/>
    <w:rsid w:val="00410E90"/>
    <w:rsid w:val="00423360"/>
    <w:rsid w:val="00462911"/>
    <w:rsid w:val="00466C18"/>
    <w:rsid w:val="0046759F"/>
    <w:rsid w:val="004729F3"/>
    <w:rsid w:val="004948F5"/>
    <w:rsid w:val="004A5F8C"/>
    <w:rsid w:val="004C23C5"/>
    <w:rsid w:val="004D5357"/>
    <w:rsid w:val="004D5DA3"/>
    <w:rsid w:val="00500C49"/>
    <w:rsid w:val="0050724A"/>
    <w:rsid w:val="00507CD9"/>
    <w:rsid w:val="005952E7"/>
    <w:rsid w:val="005954BD"/>
    <w:rsid w:val="005A0535"/>
    <w:rsid w:val="005C1EDE"/>
    <w:rsid w:val="005F291C"/>
    <w:rsid w:val="00606AD4"/>
    <w:rsid w:val="0064207A"/>
    <w:rsid w:val="00642955"/>
    <w:rsid w:val="00657778"/>
    <w:rsid w:val="0066491A"/>
    <w:rsid w:val="006762B1"/>
    <w:rsid w:val="006933B2"/>
    <w:rsid w:val="006A7907"/>
    <w:rsid w:val="006C6A99"/>
    <w:rsid w:val="006D1211"/>
    <w:rsid w:val="006D52FF"/>
    <w:rsid w:val="006D6309"/>
    <w:rsid w:val="0071745F"/>
    <w:rsid w:val="00736EF6"/>
    <w:rsid w:val="007725FF"/>
    <w:rsid w:val="007A17E7"/>
    <w:rsid w:val="007D0211"/>
    <w:rsid w:val="007D2A4D"/>
    <w:rsid w:val="007F2D18"/>
    <w:rsid w:val="00803902"/>
    <w:rsid w:val="00813909"/>
    <w:rsid w:val="00850C39"/>
    <w:rsid w:val="00876209"/>
    <w:rsid w:val="00880573"/>
    <w:rsid w:val="008940AF"/>
    <w:rsid w:val="0090263D"/>
    <w:rsid w:val="009374AD"/>
    <w:rsid w:val="009405E8"/>
    <w:rsid w:val="00962200"/>
    <w:rsid w:val="0096264E"/>
    <w:rsid w:val="0098682F"/>
    <w:rsid w:val="009C1A79"/>
    <w:rsid w:val="009C1BE7"/>
    <w:rsid w:val="009C3E6B"/>
    <w:rsid w:val="009D6053"/>
    <w:rsid w:val="009E4D23"/>
    <w:rsid w:val="00A0547C"/>
    <w:rsid w:val="00A05757"/>
    <w:rsid w:val="00A939F5"/>
    <w:rsid w:val="00A97762"/>
    <w:rsid w:val="00A97C19"/>
    <w:rsid w:val="00AE39D0"/>
    <w:rsid w:val="00AF7D9A"/>
    <w:rsid w:val="00B0633C"/>
    <w:rsid w:val="00B1090C"/>
    <w:rsid w:val="00B64433"/>
    <w:rsid w:val="00B6615F"/>
    <w:rsid w:val="00B7234F"/>
    <w:rsid w:val="00B90C57"/>
    <w:rsid w:val="00BA796A"/>
    <w:rsid w:val="00C12026"/>
    <w:rsid w:val="00C554EC"/>
    <w:rsid w:val="00C566AC"/>
    <w:rsid w:val="00C704CA"/>
    <w:rsid w:val="00C740EC"/>
    <w:rsid w:val="00C96657"/>
    <w:rsid w:val="00CB1364"/>
    <w:rsid w:val="00CB6A3B"/>
    <w:rsid w:val="00CD5682"/>
    <w:rsid w:val="00CD6619"/>
    <w:rsid w:val="00CD74A8"/>
    <w:rsid w:val="00CD768F"/>
    <w:rsid w:val="00D03DBC"/>
    <w:rsid w:val="00D1287D"/>
    <w:rsid w:val="00D4027A"/>
    <w:rsid w:val="00D4121E"/>
    <w:rsid w:val="00D50B2A"/>
    <w:rsid w:val="00D86706"/>
    <w:rsid w:val="00DD0BC4"/>
    <w:rsid w:val="00DD0FAF"/>
    <w:rsid w:val="00DE0BD6"/>
    <w:rsid w:val="00E233AC"/>
    <w:rsid w:val="00EA4E8C"/>
    <w:rsid w:val="00EA70C5"/>
    <w:rsid w:val="00EB167D"/>
    <w:rsid w:val="00EB6EFA"/>
    <w:rsid w:val="00EB78C8"/>
    <w:rsid w:val="00EE3773"/>
    <w:rsid w:val="00EE7E19"/>
    <w:rsid w:val="00EF3725"/>
    <w:rsid w:val="00F37E2F"/>
    <w:rsid w:val="00F61D04"/>
    <w:rsid w:val="00F77CF6"/>
    <w:rsid w:val="00F85B63"/>
    <w:rsid w:val="00FA4641"/>
    <w:rsid w:val="00FB200C"/>
    <w:rsid w:val="00FB382D"/>
    <w:rsid w:val="00FC69AA"/>
    <w:rsid w:val="00FD1A0E"/>
    <w:rsid w:val="00FD59C5"/>
    <w:rsid w:val="00FE27A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3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D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3DB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3D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3D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3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D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3DB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3D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3D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LUGARIN d.o.o za trgovinu i usluge</izvorni_sadrzaj>
    <derivirana_varijabla naziv="DomainObject.Predmet.ProtustrankaFormated_1">  LUGARIN d.o.o za trgovinu i usluge</derivirana_varijabla>
  </DomainObject.Predmet.ProtustrankaFormated>
  <DomainObject.Predmet.ProtustrankaFormatedOIB>
    <izvorni_sadrzaj>  LUGARIN d.o.o za trgovinu i usluge, OIB 02041964743</izvorni_sadrzaj>
    <derivirana_varijabla naziv="DomainObject.Predmet.ProtustrankaFormatedOIB_1">  LUGARIN d.o.o za trgovinu i usluge, OIB 02041964743</derivirana_varijabla>
  </DomainObject.Predmet.ProtustrankaFormatedOIB>
  <DomainObject.Predmet.ProtustrankaFormatedWithAdress>
    <izvorni_sadrzaj> LUGARIN d.o.o za trgovinu i usluge, Fošal 12, 21310 Omiš</izvorni_sadrzaj>
    <derivirana_varijabla naziv="DomainObject.Predmet.ProtustrankaFormatedWithAdress_1"> LUGARIN d.o.o za trgovinu i usluge, Fošal 12, 21310 Omiš</derivirana_varijabla>
  </DomainObject.Predmet.ProtustrankaFormatedWithAdress>
  <DomainObject.Predmet.ProtustrankaFormatedWithAdressOIB>
    <izvorni_sadrzaj> LUGARIN d.o.o za trgovinu i usluge, OIB 02041964743, Fošal 12, 21310 Omiš</izvorni_sadrzaj>
    <derivirana_varijabla naziv="DomainObject.Predmet.ProtustrankaFormatedWithAdressOIB_1"> LUGARIN d.o.o za trgovinu i usluge, OIB 02041964743, Fošal 12, 21310 Omiš</derivirana_varijabla>
  </DomainObject.Predmet.ProtustrankaFormatedWithAdressOIB>
  <DomainObject.Predmet.ProtustrankaWithAdress>
    <izvorni_sadrzaj>LUGARIN d.o.o za trgovinu i usluge Fošal 12, 21310 Omiš</izvorni_sadrzaj>
    <derivirana_varijabla naziv="DomainObject.Predmet.ProtustrankaWithAdress_1">LUGARIN d.o.o za trgovinu i usluge Fošal 12, 21310 Omiš</derivirana_varijabla>
  </DomainObject.Predmet.ProtustrankaWithAdress>
  <DomainObject.Predmet.ProtustrankaWithAdressOIB>
    <izvorni_sadrzaj>LUGARIN d.o.o za trgovinu i usluge, OIB 02041964743, Fošal 12, 21310 Omiš</izvorni_sadrzaj>
    <derivirana_varijabla naziv="DomainObject.Predmet.ProtustrankaWithAdressOIB_1">LUGARIN d.o.o za trgovinu i usluge, OIB 02041964743, Fošal 12, 21310 Omiš</derivirana_varijabla>
  </DomainObject.Predmet.ProtustrankaWithAdressOIB>
  <DomainObject.Predmet.ProtustrankaNazivFormated>
    <izvorni_sadrzaj>LUGARIN d.o.o za trgovinu i usluge</izvorni_sadrzaj>
    <derivirana_varijabla naziv="DomainObject.Predmet.ProtustrankaNazivFormated_1">LUGARIN d.o.o za trgovinu i usluge</derivirana_varijabla>
  </DomainObject.Predmet.ProtustrankaNazivFormated>
  <DomainObject.Predmet.ProtustrankaNazivFormatedOIB>
    <izvorni_sadrzaj>LUGARIN d.o.o za trgovinu i usluge, OIB 02041964743</izvorni_sadrzaj>
    <derivirana_varijabla naziv="DomainObject.Predmet.ProtustrankaNazivFormatedOIB_1">LUGARIN d.o.o za trgovinu i usluge, OIB 02041964743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LUGARIN d.o.o za trgovinu i usluge</item>
    </izvorni_sadrzaj>
    <derivirana_varijabla naziv="DomainObject.Predmet.ProtuStrankaListFormated_1">
      <item>LUGARIN d.o.o za trgovinu i usluge</item>
    </derivirana_varijabla>
  </DomainObject.Predmet.ProtuStrankaListFormated>
  <DomainObject.Predmet.ProtuStrankaListFormatedOIB>
    <izvorni_sadrzaj>
      <item>LUGARIN d.o.o za trgovinu i usluge, OIB 02041964743</item>
    </izvorni_sadrzaj>
    <derivirana_varijabla naziv="DomainObject.Predmet.ProtuStrankaListFormatedOIB_1">
      <item>LUGARIN d.o.o za trgovinu i usluge, OIB 02041964743</item>
    </derivirana_varijabla>
  </DomainObject.Predmet.ProtuStrankaListFormatedOIB>
  <DomainObject.Predmet.ProtuStrankaListFormatedWithAdress>
    <izvorni_sadrzaj>
      <item>LUGARIN d.o.o za trgovinu i usluge, Fošal 12, 21310 Omiš</item>
    </izvorni_sadrzaj>
    <derivirana_varijabla naziv="DomainObject.Predmet.ProtuStrankaListFormatedWithAdress_1">
      <item>LUGARIN d.o.o za trgovinu i usluge, Fošal 12, 21310 Omiš</item>
    </derivirana_varijabla>
  </DomainObject.Predmet.ProtuStrankaListFormatedWithAdress>
  <DomainObject.Predmet.ProtuStrankaListFormatedWithAdressOIB>
    <izvorni_sadrzaj>
      <item>LUGARIN d.o.o za trgovinu i usluge, OIB 02041964743, Fošal 12, 21310 Omiš</item>
    </izvorni_sadrzaj>
    <derivirana_varijabla naziv="DomainObject.Predmet.ProtuStrankaListFormatedWithAdressOIB_1">
      <item>LUGARIN d.o.o za trgovinu i usluge, OIB 02041964743, Fošal 12, 21310 Omiš</item>
    </derivirana_varijabla>
  </DomainObject.Predmet.ProtuStrankaListFormatedWithAdressOIB>
  <DomainObject.Predmet.ProtuStrankaListNazivFormated>
    <izvorni_sadrzaj>
      <item>LUGARIN d.o.o za trgovinu i usluge</item>
    </izvorni_sadrzaj>
    <derivirana_varijabla naziv="DomainObject.Predmet.ProtuStrankaListNazivFormated_1">
      <item>LUGARIN d.o.o za trgovinu i usluge</item>
    </derivirana_varijabla>
  </DomainObject.Predmet.ProtuStrankaListNazivFormated>
  <DomainObject.Predmet.ProtuStrankaListNazivFormatedOIB>
    <izvorni_sadrzaj>
      <item>LUGARIN d.o.o za trgovinu i usluge, OIB 02041964743</item>
    </izvorni_sadrzaj>
    <derivirana_varijabla naziv="DomainObject.Predmet.ProtuStrankaListNazivFormatedOIB_1">
      <item>LUGARIN d.o.o za trgovinu i usluge, OIB 02041964743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LUGARIN d.o.o za trgovinu i usluge</izvorni_sadrzaj>
    <derivirana_varijabla naziv="DomainObject.Predmet.ProtustrankaIDrugi_1">LUGARIN d.o.o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LUGARIN d.o.o za trgovinu i usluge, OIB 02041964743, Fošal 12, 21310 Omiš</izvorni_sadrzaj>
    <derivirana_varijabla naziv="DomainObject.Predmet.ProtustrankaIDrugiAdressOIB_1">LUGARIN d.o.o za trgovinu i usluge, OIB 02041964743, Fošal 12,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LUGARIN d.o.o za trgovinu i usluge</item>
    </izvorni_sadrzaj>
    <derivirana_varijabla naziv="DomainObject.Predmet.SudioniciListNaziv_1">
      <item>FINANCIJSKA AGENCIJA, RC SPLIT</item>
      <item>LUGARIN d.o.o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LUGARIN d.o.o za trgovinu i usluge, OIB 02041964743, Fošal 12,21310 Omiš</item>
    </izvorni_sadrzaj>
    <derivirana_varijabla naziv="DomainObject.Predmet.SudioniciListAdressOIB_1">
      <item>FINANCIJSKA AGENCIJA, RC SPLIT, OIB 85821130368, Mažuranićevo šetalište 24 b,21000 Split</item>
      <item>LUGARIN d.o.o za trgovinu i usluge, OIB 02041964743, Fošal 12,21310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02041964743</item>
    </izvorni_sadrzaj>
    <derivirana_varijabla naziv="DomainObject.Predmet.SudioniciListNazivOIB_1">
      <item>, OIB 85821130368</item>
      <item>, OIB 02041964743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1333</properties:Words>
  <properties:Characters>7282</properties:Characters>
  <properties:Lines>155</properties:Lines>
  <properties:Paragraphs>43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2015-07-22T07:04:00Z</dcterms:created>
  <dc:creator>wsadmin</dc:creator>
  <cp:lastModifiedBy>Paško Bačić</cp:lastModifiedBy>
  <cp:lastPrinted>2015-07-22T06:59:00Z</cp:lastPrinted>
  <dcterms:modified xmlns:xsi="http://www.w3.org/2001/XMLSchema-instance" xsi:type="dcterms:W3CDTF">2015-10-20T12:22:00Z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