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003a" w14:paraId="8a0003a" w:rsidRDefault="00B24E1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24E19">
        <w:rPr>
          <w:rFonts w:cs="Times New Roman" w:eastAsia="Times New Roman"/>
          <w:b/>
          <w:lang w:eastAsia="hr-HR"/>
        </w:rPr>
        <w:t>REPUBLIKA HRVATSKA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24E19">
        <w:rPr>
          <w:rFonts w:cs="Times New Roman" w:eastAsia="Times New Roman"/>
          <w:b/>
          <w:lang w:eastAsia="hr-HR"/>
        </w:rPr>
        <w:t xml:space="preserve">TRGOVAČKI SUD U SPLITU      </w:t>
      </w:r>
      <w:r w:rsidRPr="00B24E19">
        <w:rPr>
          <w:rFonts w:cs="Times New Roman" w:eastAsia="Times New Roman"/>
          <w:lang w:eastAsia="hr-HR"/>
        </w:rPr>
        <w:t xml:space="preserve">   </w:t>
      </w:r>
      <w:r w:rsidRPr="00B24E19">
        <w:rPr>
          <w:rFonts w:cs="Times New Roman" w:eastAsia="Times New Roman"/>
          <w:lang w:eastAsia="hr-HR"/>
        </w:rPr>
        <w:tab/>
      </w:r>
      <w:r w:rsidRPr="00B24E19">
        <w:rPr>
          <w:rFonts w:cs="Times New Roman" w:eastAsia="Times New Roman"/>
          <w:lang w:eastAsia="hr-HR"/>
        </w:rPr>
        <w:tab/>
        <w:t xml:space="preserve">                     </w:t>
      </w:r>
      <w:r w:rsidRPr="00B24E19">
        <w:rPr>
          <w:rFonts w:cs="Times New Roman" w:eastAsia="Times New Roman"/>
          <w:b/>
          <w:lang w:eastAsia="hr-HR"/>
        </w:rPr>
        <w:t>Broj: 14. St-77/2014.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b/>
          <w:lang w:eastAsia="hr-HR"/>
        </w:rPr>
      </w:pPr>
      <w:proofErr w:type="spellStart"/>
      <w:r w:rsidRPr="00B24E19">
        <w:rPr>
          <w:rFonts w:cs="Times New Roman" w:eastAsia="Times New Roman"/>
          <w:b/>
          <w:lang w:eastAsia="hr-HR"/>
        </w:rPr>
        <w:t>Sukoišanska</w:t>
      </w:r>
      <w:proofErr w:type="spellEnd"/>
      <w:r w:rsidRPr="00B24E19">
        <w:rPr>
          <w:rFonts w:cs="Times New Roman" w:eastAsia="Times New Roman"/>
          <w:b/>
          <w:lang w:eastAsia="hr-HR"/>
        </w:rPr>
        <w:t xml:space="preserve"> 6.,  S P L I T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24E19">
        <w:rPr>
          <w:rFonts w:cs="Times New Roman" w:eastAsia="Times New Roman"/>
          <w:b/>
          <w:lang w:eastAsia="hr-HR"/>
        </w:rPr>
        <w:t>R J E Š E N J E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4E19" w:rsidP="00B24E19" w:rsidR="00B24E19" w:rsidRPr="00B24E1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24E19">
        <w:rPr>
          <w:rFonts w:cs="Times New Roman" w:eastAsia="Calibri" w:hAnsi="Calibri" w:ascii="Calibri"/>
          <w:lang w:val="en-US"/>
        </w:rPr>
        <w:tab/>
      </w:r>
      <w:proofErr w:type="spellStart"/>
      <w:r w:rsidRPr="00B24E19">
        <w:rPr>
          <w:rFonts w:cs="Times New Roman" w:eastAsia="Calibri" w:hAnsi="Calibri" w:ascii="Calibri"/>
          <w:lang w:val="en-US"/>
        </w:rPr>
        <w:t>Trgovački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sud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24E19">
        <w:rPr>
          <w:rFonts w:cs="Times New Roman" w:eastAsia="Calibri" w:hAnsi="Calibri" w:ascii="Calibri"/>
          <w:lang w:val="en-US"/>
        </w:rPr>
        <w:t>Splitu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24E19">
        <w:rPr>
          <w:rFonts w:cs="Times New Roman" w:eastAsia="Calibri" w:hAnsi="Calibri" w:ascii="Calibri"/>
          <w:lang w:val="en-US"/>
        </w:rPr>
        <w:t>po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stečajnom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sucu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Jozi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Ćaleta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kao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sucu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pojedincu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24E19">
        <w:rPr>
          <w:rFonts w:cs="Times New Roman" w:eastAsia="Calibri" w:hAnsi="Calibri" w:ascii="Calibri"/>
          <w:lang w:val="en-US"/>
        </w:rPr>
        <w:t>uz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sudjelovanje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Vesne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Katić </w:t>
      </w:r>
      <w:proofErr w:type="spellStart"/>
      <w:r w:rsidRPr="00B24E19">
        <w:rPr>
          <w:rFonts w:cs="Times New Roman" w:eastAsia="Calibri" w:hAnsi="Calibri" w:ascii="Calibri"/>
          <w:lang w:val="en-US"/>
        </w:rPr>
        <w:t>kao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zapisničarke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B24E19">
        <w:rPr>
          <w:rFonts w:cs="Times New Roman" w:eastAsia="Calibri" w:hAnsi="Calibri" w:ascii="Calibri"/>
          <w:lang w:val="en-US"/>
        </w:rPr>
        <w:t>stečajnom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postupku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nad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stečajnim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Dužnikom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: </w:t>
      </w:r>
      <w:r w:rsidRPr="00B24E19">
        <w:rPr>
          <w:rFonts w:cs="Times New Roman" w:eastAsia="Calibri" w:hAnsi="Calibri" w:ascii="Calibri"/>
          <w:szCs w:val="20"/>
          <w:lang w:val="en-US"/>
        </w:rPr>
        <w:t xml:space="preserve">MENS, </w:t>
      </w:r>
      <w:proofErr w:type="spellStart"/>
      <w:r w:rsidRPr="00B24E19">
        <w:rPr>
          <w:rFonts w:cs="Times New Roman" w:eastAsia="Calibri" w:hAnsi="Calibri" w:ascii="Calibri"/>
          <w:szCs w:val="20"/>
          <w:lang w:val="en-US"/>
        </w:rPr>
        <w:t>d.o.o</w:t>
      </w:r>
      <w:proofErr w:type="spellEnd"/>
      <w:r w:rsidRPr="00B24E19">
        <w:rPr>
          <w:rFonts w:cs="Times New Roman" w:eastAsia="Calibri" w:hAnsi="Calibri" w:ascii="Calibri"/>
          <w:szCs w:val="20"/>
          <w:lang w:val="en-US"/>
        </w:rPr>
        <w:t>.</w:t>
      </w:r>
      <w:r w:rsidRPr="00B24E19">
        <w:rPr>
          <w:rFonts w:cs="Times New Roman" w:eastAsia="Calibri" w:hAnsi="Calibri" w:ascii="Calibri"/>
          <w:lang w:val="en-US"/>
        </w:rPr>
        <w:t xml:space="preserve"> Split, </w:t>
      </w:r>
      <w:proofErr w:type="spellStart"/>
      <w:r w:rsidRPr="00B24E19">
        <w:rPr>
          <w:rFonts w:cs="Times New Roman" w:eastAsia="Calibri" w:hAnsi="Calibri" w:ascii="Calibri"/>
          <w:lang w:val="en-US"/>
        </w:rPr>
        <w:t>Svačićeva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4., </w:t>
      </w:r>
      <w:proofErr w:type="spellStart"/>
      <w:r w:rsidRPr="00B24E19">
        <w:rPr>
          <w:rFonts w:cs="Times New Roman" w:eastAsia="Calibri" w:hAnsi="Calibri" w:ascii="Calibri"/>
          <w:lang w:val="en-US"/>
        </w:rPr>
        <w:t>dana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 29.  </w:t>
      </w:r>
      <w:proofErr w:type="spellStart"/>
      <w:r w:rsidRPr="00B24E19">
        <w:rPr>
          <w:rFonts w:cs="Times New Roman" w:eastAsia="Calibri" w:hAnsi="Calibri" w:ascii="Calibri"/>
          <w:lang w:val="en-US"/>
        </w:rPr>
        <w:t>siječnja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 2016. </w:t>
      </w:r>
      <w:proofErr w:type="spellStart"/>
      <w:r w:rsidRPr="00B24E19">
        <w:rPr>
          <w:rFonts w:cs="Times New Roman" w:eastAsia="Calibri" w:hAnsi="Calibri" w:ascii="Calibri"/>
          <w:lang w:val="en-US"/>
        </w:rPr>
        <w:t>godine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24E19">
        <w:rPr>
          <w:rFonts w:cs="Times New Roman" w:eastAsia="Calibri" w:hAnsi="Calibri" w:ascii="Calibri"/>
          <w:lang w:val="en-US"/>
        </w:rPr>
        <w:t>izvanraspravno</w:t>
      </w:r>
      <w:proofErr w:type="spellEnd"/>
      <w:r w:rsidRPr="00B24E19">
        <w:rPr>
          <w:rFonts w:cs="Times New Roman" w:eastAsia="Calibri" w:hAnsi="Calibri" w:ascii="Calibri"/>
          <w:lang w:val="en-US"/>
        </w:rPr>
        <w:t>,</w:t>
      </w:r>
    </w:p>
    <w:p w:rsidRDefault="00B24E19" w:rsidP="00B24E19" w:rsidR="00B24E19" w:rsidRPr="00B24E19">
      <w:pPr>
        <w:spacing w:after="0"/>
        <w:jc w:val="center"/>
        <w:rPr>
          <w:rFonts w:cs="Times New Roman" w:eastAsia="Times New Roman"/>
          <w:lang w:eastAsia="hr-HR"/>
        </w:rPr>
      </w:pPr>
      <w:r w:rsidRPr="00B24E19">
        <w:rPr>
          <w:rFonts w:cs="Times New Roman" w:eastAsia="Times New Roman"/>
          <w:b/>
          <w:lang w:eastAsia="hr-HR"/>
        </w:rPr>
        <w:t>r i j e š i o     je</w:t>
      </w: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  <w:r w:rsidRPr="00B24E19">
        <w:rPr>
          <w:rFonts w:cs="Times New Roman" w:eastAsia="Times New Roman"/>
          <w:b/>
          <w:lang w:eastAsia="hr-HR"/>
        </w:rPr>
        <w:t>I/</w:t>
      </w:r>
      <w:r w:rsidRPr="00B24E19">
        <w:rPr>
          <w:rFonts w:cs="Times New Roman" w:eastAsia="Times New Roman"/>
          <w:lang w:eastAsia="hr-HR"/>
        </w:rPr>
        <w:t xml:space="preserve">    Utvrđuje se kako nitko od pozvanih nije postupio po pozivu Suda objavljenom u “Narodne novine” br.: 132/15., od 04. prosinca 2015. godine, oglasne stranice i na e-oglasnoj ploči Suda te uplatio zatraženi predujam od: 20.000,00 kuna “za pokriće troškova kako prethodnoga tako i otvorenoga stečajnog postupka pod brojem: 14. St-77/2014.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  <w:r w:rsidRPr="00B24E19">
        <w:rPr>
          <w:rFonts w:cs="Times New Roman" w:eastAsia="Times New Roman"/>
          <w:b/>
          <w:lang w:eastAsia="hr-HR"/>
        </w:rPr>
        <w:t xml:space="preserve">II/  </w:t>
      </w:r>
      <w:r w:rsidRPr="00B24E19">
        <w:rPr>
          <w:rFonts w:cs="Times New Roman" w:eastAsia="Times New Roman"/>
          <w:lang w:eastAsia="hr-HR"/>
        </w:rPr>
        <w:t xml:space="preserve"> Otvara se</w:t>
      </w:r>
      <w:r w:rsidRPr="00B24E19">
        <w:rPr>
          <w:rFonts w:cs="Times New Roman" w:eastAsia="Times New Roman"/>
          <w:bCs/>
          <w:lang w:eastAsia="hr-HR"/>
        </w:rPr>
        <w:t xml:space="preserve"> </w:t>
      </w:r>
      <w:proofErr w:type="spellStart"/>
      <w:r w:rsidRPr="00B24E19">
        <w:rPr>
          <w:rFonts w:cs="Times New Roman" w:eastAsia="Times New Roman"/>
          <w:bCs/>
          <w:lang w:eastAsia="hr-HR"/>
        </w:rPr>
        <w:t>se</w:t>
      </w:r>
      <w:proofErr w:type="spellEnd"/>
      <w:r w:rsidRPr="00B24E19">
        <w:rPr>
          <w:rFonts w:cs="Times New Roman" w:eastAsia="Times New Roman"/>
          <w:bCs/>
          <w:lang w:eastAsia="hr-HR"/>
        </w:rPr>
        <w:t xml:space="preserve"> stečajni postupak nad </w:t>
      </w:r>
      <w:r w:rsidRPr="00B24E19">
        <w:rPr>
          <w:rFonts w:cs="Times New Roman" w:eastAsia="Times New Roman"/>
          <w:lang w:eastAsia="hr-HR"/>
        </w:rPr>
        <w:t xml:space="preserve">stečajnim Dužnikom: </w:t>
      </w:r>
      <w:r w:rsidRPr="00B24E19">
        <w:rPr>
          <w:rFonts w:cs="Times New Roman" w:eastAsia="Times New Roman"/>
          <w:szCs w:val="20"/>
          <w:lang w:eastAsia="hr-HR"/>
        </w:rPr>
        <w:t>MENS, d.o.o.</w:t>
      </w:r>
      <w:r w:rsidRPr="00B24E19">
        <w:rPr>
          <w:rFonts w:cs="Times New Roman" w:eastAsia="Times New Roman"/>
          <w:lang w:eastAsia="hr-HR"/>
        </w:rPr>
        <w:t xml:space="preserve"> Split, Svačićeva 4., upisan u sudski registar Trgovačkog suda u Splitu pod MBS: 060131107, OIB: 91945698424. Stečajni postupak je otvoren dana 29. siječnja 2016. godine u 10,00 sati. Stečajni sudac je Jozo Ćaleta, sudac ovog Suda. Za stečajnog upravitelja imenuje se: </w:t>
      </w:r>
      <w:r w:rsidRPr="00B24E19">
        <w:rPr>
          <w:rFonts w:cs="Times New Roman" w:eastAsia="Times New Roman"/>
          <w:lang w:eastAsia="hr-HR" w:val="fr-FR"/>
        </w:rPr>
        <w:t>Dunja Krstulović, Split, Vinkovačka 41., OIB: 22987478487.</w:t>
      </w:r>
      <w:r w:rsidRPr="00B24E19">
        <w:rPr>
          <w:rFonts w:cs="Times New Roman" w:eastAsia="Times New Roman"/>
          <w:lang w:eastAsia="hr-HR"/>
        </w:rPr>
        <w:t xml:space="preserve"> 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  <w:r w:rsidRPr="00B24E19">
        <w:rPr>
          <w:rFonts w:cs="Times New Roman" w:eastAsia="Times New Roman"/>
          <w:b/>
          <w:bCs/>
          <w:lang w:eastAsia="hr-HR"/>
        </w:rPr>
        <w:t xml:space="preserve">III/ </w:t>
      </w:r>
      <w:r w:rsidRPr="00B24E19">
        <w:rPr>
          <w:rFonts w:cs="Times New Roman" w:eastAsia="Times New Roman"/>
          <w:lang w:eastAsia="hr-HR"/>
        </w:rPr>
        <w:t xml:space="preserve"> Zaključuje se stečajni postupak nad trgovačkim društvom: </w:t>
      </w:r>
      <w:r w:rsidRPr="00B24E19">
        <w:rPr>
          <w:rFonts w:cs="Times New Roman" w:eastAsia="Times New Roman"/>
          <w:szCs w:val="20"/>
          <w:lang w:eastAsia="hr-HR"/>
        </w:rPr>
        <w:t>MENS, d.o.o.</w:t>
      </w:r>
      <w:r w:rsidRPr="00B24E19">
        <w:rPr>
          <w:rFonts w:cs="Times New Roman" w:eastAsia="Times New Roman"/>
          <w:lang w:eastAsia="hr-HR"/>
        </w:rPr>
        <w:t xml:space="preserve"> Split, Svačićeva 4., upisan u sudski registar Trgovačkog suda u Splitu pod MBS: 060131107, OIB: 91945698424., te se određuje brisanje istog iz sudskog registra ovog Suda, što će provesti registarski odjel ovog Suda nakon pravomoćnosti ovog rješenja.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  <w:r w:rsidRPr="00B24E19">
        <w:rPr>
          <w:rFonts w:cs="Times New Roman" w:eastAsia="Times New Roman"/>
          <w:b/>
          <w:lang w:eastAsia="hr-HR"/>
        </w:rPr>
        <w:t xml:space="preserve">IV/  </w:t>
      </w:r>
      <w:r w:rsidRPr="00B24E19">
        <w:rPr>
          <w:rFonts w:cs="Times New Roman" w:eastAsia="Times New Roman"/>
          <w:lang w:eastAsia="hr-HR"/>
        </w:rPr>
        <w:t xml:space="preserve">Ovlašćuje se Stečajni upravitelj </w:t>
      </w:r>
      <w:r w:rsidRPr="00B24E19">
        <w:rPr>
          <w:rFonts w:cs="Times New Roman" w:eastAsia="Times New Roman"/>
          <w:lang w:eastAsia="hr-HR" w:val="fr-FR"/>
        </w:rPr>
        <w:t xml:space="preserve">Dunja Krstulović, Split, Vinkovačka 41., OIB: 22987478487, </w:t>
      </w:r>
      <w:r w:rsidRPr="00B24E19">
        <w:rPr>
          <w:rFonts w:cs="Times New Roman" w:eastAsia="Times New Roman"/>
          <w:lang w:eastAsia="hr-HR"/>
        </w:rPr>
        <w:t>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24E19">
        <w:rPr>
          <w:rFonts w:cs="Times New Roman" w:eastAsia="Times New Roman"/>
          <w:b/>
          <w:lang w:eastAsia="hr-HR"/>
        </w:rPr>
        <w:t>V/</w:t>
      </w:r>
      <w:r w:rsidRPr="00B24E19">
        <w:rPr>
          <w:rFonts w:cs="Times New Roman" w:eastAsia="Times New Roman"/>
          <w:bCs/>
          <w:lang w:eastAsia="hr-HR"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24E19" w:rsidP="00B24E19" w:rsidR="00B24E19" w:rsidRPr="00B24E19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proofErr w:type="spellStart"/>
      <w:r w:rsidRPr="00B24E19">
        <w:rPr>
          <w:rFonts w:cs="Times New Roman" w:eastAsia="Calibri" w:hAnsi="Calibri" w:ascii="Calibri"/>
          <w:b/>
          <w:bCs/>
          <w:lang w:val="en-US"/>
        </w:rPr>
        <w:t>Obrazloženje</w:t>
      </w:r>
      <w:proofErr w:type="spellEnd"/>
    </w:p>
    <w:p w:rsidRDefault="00B24E19" w:rsidP="00B24E19" w:rsidR="00B24E19" w:rsidRPr="00B24E19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B24E19" w:rsidP="00B24E19" w:rsidR="00B24E19" w:rsidRPr="00B24E19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B24E19" w:rsidP="00B24E19" w:rsidR="00B24E1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B24E19" w:rsidP="00B24E19" w:rsidR="00B24E1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B24E19" w:rsidP="00B24E19" w:rsidR="00B24E1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B24E19" w:rsidP="00B24E19" w:rsidR="00B24E1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B24E19" w:rsidP="00B24E19" w:rsidR="00B24E1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B24E19" w:rsidP="00B24E19" w:rsidR="00B24E1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B24E19" w:rsidP="00B24E19" w:rsidR="00B24E1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B24E19" w:rsidP="00B24E19" w:rsidR="00B24E19" w:rsidRPr="00B24E19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B24E19">
        <w:rPr>
          <w:rFonts w:cs="Times New Roman" w:eastAsia="Times New Roman"/>
          <w:b/>
          <w:lang w:eastAsia="hr-HR"/>
        </w:rPr>
        <w:lastRenderedPageBreak/>
        <w:t>- 2 -</w:t>
      </w:r>
      <w:r w:rsidRPr="00B24E19">
        <w:rPr>
          <w:rFonts w:cs="Times New Roman" w:eastAsia="Times New Roman"/>
          <w:lang w:eastAsia="hr-HR"/>
        </w:rPr>
        <w:t xml:space="preserve">                               </w:t>
      </w:r>
      <w:r w:rsidRPr="00B24E19">
        <w:rPr>
          <w:rFonts w:cs="Times New Roman" w:eastAsia="Times New Roman"/>
          <w:b/>
          <w:lang w:eastAsia="hr-HR"/>
        </w:rPr>
        <w:t>Broj: 14. St-77/2014.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  <w:r w:rsidRPr="00B24E19">
        <w:rPr>
          <w:rFonts w:cs="Times New Roman" w:eastAsia="Times New Roman"/>
          <w:lang w:eastAsia="hr-HR"/>
        </w:rPr>
        <w:t xml:space="preserve"> </w:t>
      </w:r>
      <w:r w:rsidRPr="00B24E19">
        <w:rPr>
          <w:rFonts w:cs="Times New Roman" w:eastAsia="Times New Roman"/>
          <w:b/>
          <w:lang w:eastAsia="hr-HR"/>
        </w:rPr>
        <w:t>1.</w:t>
      </w:r>
      <w:r w:rsidRPr="00B24E19">
        <w:rPr>
          <w:rFonts w:cs="Times New Roman" w:eastAsia="Times New Roman"/>
          <w:lang w:eastAsia="hr-HR"/>
        </w:rPr>
        <w:t xml:space="preserve"> Rješenjem ovog Suda od 15. listopada 2015. godine, broj: 14. St-77/2014., pokrenut je prethodni postupak radi utvrđivanja uvjeta za otvaranje stečajnog postupka nad u uvodu i u izreci navedenim trgovačkim društvom kao stečajnim Dužnikom te je dana 26. studenog 2015. godine održano i ročište. Na tom su ročištu izvedeni dokazi koji </w:t>
      </w:r>
      <w:proofErr w:type="spellStart"/>
      <w:r w:rsidRPr="00B24E19">
        <w:rPr>
          <w:rFonts w:cs="Times New Roman" w:eastAsia="Times New Roman"/>
          <w:lang w:eastAsia="hr-HR"/>
        </w:rPr>
        <w:t>priležu</w:t>
      </w:r>
      <w:proofErr w:type="spellEnd"/>
      <w:r w:rsidRPr="00B24E19">
        <w:rPr>
          <w:rFonts w:cs="Times New Roman" w:eastAsia="Times New Roman"/>
          <w:lang w:eastAsia="hr-HR"/>
        </w:rPr>
        <w:t xml:space="preserve"> spisu, pročitan je </w:t>
      </w:r>
      <w:proofErr w:type="spellStart"/>
      <w:r w:rsidRPr="00B24E19">
        <w:rPr>
          <w:rFonts w:cs="Times New Roman" w:eastAsia="Times New Roman"/>
          <w:lang w:eastAsia="hr-HR"/>
        </w:rPr>
        <w:t>prokazni</w:t>
      </w:r>
      <w:proofErr w:type="spellEnd"/>
      <w:r w:rsidRPr="00B24E19">
        <w:rPr>
          <w:rFonts w:cs="Times New Roman" w:eastAsia="Times New Roman"/>
          <w:lang w:eastAsia="hr-HR"/>
        </w:rPr>
        <w:t xml:space="preserve"> popis imovine, saslušan direktor Dužnika te izvedeni i drugi dokazi pa je  tijekom prethodnog postupka utvrđeno kako Dužnik nema imovine koja bi ušla u stečajnu masu radi čega su rješenjem suda od 30. prosinca 2015. godine pozvani  </w:t>
      </w:r>
      <w:r w:rsidRPr="00B24E19">
        <w:rPr>
          <w:rFonts w:cs="Times New Roman" w:eastAsia="Times New Roman"/>
          <w:bCs/>
          <w:lang w:eastAsia="hr-HR"/>
        </w:rPr>
        <w:t xml:space="preserve">vjerovnici stečajnog Dužnika i sve druge osobe koje imaju pravni interes za redovitim provođenjem ovoga stečajnog postupka, </w:t>
      </w:r>
      <w:r w:rsidRPr="00B24E19">
        <w:rPr>
          <w:rFonts w:cs="Times New Roman" w:eastAsia="Times New Roman"/>
          <w:lang w:eastAsia="hr-HR"/>
        </w:rPr>
        <w:t xml:space="preserve">u roku od 15. (petnaest) dana nakon proteka osmog dana od objave poziva u «Narodne novine», na depozitni račun ovog Suda broj: 2390001-1300000664, koji se vodi kod Hrvatske poštanske banke, </w:t>
      </w:r>
      <w:proofErr w:type="spellStart"/>
      <w:r w:rsidRPr="00B24E19">
        <w:rPr>
          <w:rFonts w:cs="Times New Roman" w:eastAsia="Times New Roman"/>
          <w:lang w:eastAsia="hr-HR"/>
        </w:rPr>
        <w:t>d.d</w:t>
      </w:r>
      <w:proofErr w:type="spellEnd"/>
      <w:r w:rsidRPr="00B24E19">
        <w:rPr>
          <w:rFonts w:cs="Times New Roman" w:eastAsia="Times New Roman"/>
          <w:lang w:eastAsia="hr-HR"/>
        </w:rPr>
        <w:t>, solidarno predujmiti iznos od: 20.000,00 kuna, svrha plaćanja: «</w:t>
      </w:r>
      <w:r w:rsidRPr="00B24E19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B24E19">
        <w:rPr>
          <w:rFonts w:cs="Times New Roman" w:eastAsia="Times New Roman"/>
          <w:lang w:eastAsia="hr-HR"/>
        </w:rPr>
        <w:t>pod brojem: 14. St-77/2014.“</w:t>
      </w:r>
      <w:r w:rsidRPr="00B24E19">
        <w:rPr>
          <w:rFonts w:cs="Times New Roman" w:eastAsia="Times New Roman"/>
          <w:bCs/>
          <w:lang w:eastAsia="hr-HR"/>
        </w:rPr>
        <w:t xml:space="preserve"> </w:t>
      </w:r>
      <w:r w:rsidRPr="00B24E19">
        <w:rPr>
          <w:rFonts w:cs="Times New Roman" w:eastAsia="Times New Roman"/>
          <w:lang w:eastAsia="hr-HR"/>
        </w:rPr>
        <w:t>te ovom Sudu dostaviti dokaz o uplati traženog predujma. Vjerovnici su ujedno upozoreni kako će Sud, ako se zatraženi predujam ne uplati u ostavljenom roku, nakon proteka tog roka, donijeti rješenje o otvaranju i istovremenom zaključenju ovoga stečajnog postupka i brisanju stečajnog Dužnika iz sudskog registra.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  <w:r w:rsidRPr="00B24E19">
        <w:rPr>
          <w:rFonts w:cs="Times New Roman" w:eastAsia="Times New Roman"/>
          <w:lang w:eastAsia="hr-HR"/>
        </w:rPr>
        <w:t xml:space="preserve">     </w:t>
      </w:r>
      <w:r w:rsidRPr="00B24E19">
        <w:rPr>
          <w:rFonts w:cs="Times New Roman" w:eastAsia="Times New Roman"/>
          <w:b/>
          <w:lang w:eastAsia="hr-HR"/>
        </w:rPr>
        <w:t>2.</w:t>
      </w:r>
      <w:r w:rsidRPr="00B24E19">
        <w:rPr>
          <w:rFonts w:cs="Times New Roman" w:eastAsia="Times New Roman"/>
          <w:lang w:eastAsia="hr-HR"/>
        </w:rPr>
        <w:t xml:space="preserve"> Ovaj poziv na uplatu predujma od 20.000,00 kuna «</w:t>
      </w:r>
      <w:r w:rsidRPr="00B24E19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B24E19">
        <w:rPr>
          <w:rFonts w:cs="Times New Roman" w:eastAsia="Times New Roman"/>
          <w:lang w:eastAsia="hr-HR"/>
        </w:rPr>
        <w:t xml:space="preserve">pod brojem: 14. St-77/2014., objavljen je Oglasom u „Narodne novine“ br.: 132/15., od 04. prosinca 2015. godine, oglasne stranice i na e-oglasnoj ploči Suda. Međutim, nitko od pozvanih nije postupio po ovom pozivu Suda i nitko nije uplatio zatraženi predujam, radi čega je ovaj Sud to utvrdio i u ovom rješenju, kao u izreci rješenja pod točkom I/. 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  <w:r w:rsidRPr="00B24E19">
        <w:rPr>
          <w:rFonts w:cs="Times New Roman" w:eastAsia="Times New Roman"/>
          <w:lang w:eastAsia="hr-HR"/>
        </w:rPr>
        <w:t xml:space="preserve">     </w:t>
      </w:r>
      <w:r w:rsidRPr="00B24E19">
        <w:rPr>
          <w:rFonts w:cs="Times New Roman" w:eastAsia="Times New Roman"/>
          <w:b/>
          <w:lang w:eastAsia="hr-HR"/>
        </w:rPr>
        <w:t>3.</w:t>
      </w:r>
      <w:r w:rsidRPr="00B24E19">
        <w:rPr>
          <w:rFonts w:cs="Times New Roman" w:eastAsia="Times New Roman"/>
          <w:lang w:eastAsia="hr-HR"/>
        </w:rPr>
        <w:t xml:space="preserve">  Kako nitko od pozvanih nije postupio po pozivu Suda i nitko nije uplatio zatraženi predujam, to su se stekli uvjeti za otvaranje i zaključenje ovoga stečajnog postupka, sukladno članku 63., Stečajnog zakona („Narodne novine“, broj: 44/96., 29/99., 129/00., 123/03., 82/06., 116/10. , 25/12. i 133/12., dalje: SZ), radi čega je Sud riješio kao u izreci rješenja pod točkom II i III/.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24E19">
        <w:rPr>
          <w:rFonts w:cs="Times New Roman" w:eastAsia="Calibri" w:hAnsi="Calibri" w:ascii="Calibri"/>
          <w:lang w:val="en-US"/>
        </w:rPr>
        <w:t xml:space="preserve">     </w:t>
      </w:r>
      <w:r w:rsidRPr="00B24E19">
        <w:rPr>
          <w:rFonts w:cs="Times New Roman" w:eastAsia="Calibri" w:hAnsi="Calibri" w:ascii="Calibri"/>
          <w:b/>
          <w:lang w:val="en-US"/>
        </w:rPr>
        <w:t>4.</w:t>
      </w:r>
      <w:r w:rsidRPr="00B24E19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B24E19">
        <w:rPr>
          <w:rFonts w:cs="Times New Roman" w:eastAsia="Calibri" w:hAnsi="Calibri" w:ascii="Calibri"/>
          <w:lang w:val="en-US"/>
        </w:rPr>
        <w:t>Naime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24E19">
        <w:rPr>
          <w:rFonts w:cs="Times New Roman" w:eastAsia="Calibri" w:hAnsi="Calibri" w:ascii="Calibri"/>
          <w:lang w:val="en-US"/>
        </w:rPr>
        <w:t>odredba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članka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63., SZ, </w:t>
      </w:r>
      <w:proofErr w:type="spellStart"/>
      <w:r w:rsidRPr="00B24E19">
        <w:rPr>
          <w:rFonts w:cs="Times New Roman" w:eastAsia="Calibri" w:hAnsi="Calibri" w:ascii="Calibri"/>
          <w:lang w:val="en-US"/>
        </w:rPr>
        <w:t>propisuje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B24E19">
        <w:rPr>
          <w:rFonts w:cs="Times New Roman" w:eastAsia="Calibri" w:hAnsi="Calibri" w:ascii="Calibri"/>
          <w:lang w:val="en-US"/>
        </w:rPr>
        <w:t>Ako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tijekom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prethodnog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postupka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utvrdi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da </w:t>
      </w:r>
      <w:proofErr w:type="spellStart"/>
      <w:r w:rsidRPr="00B24E19">
        <w:rPr>
          <w:rFonts w:cs="Times New Roman" w:eastAsia="Calibri" w:hAnsi="Calibri" w:ascii="Calibri"/>
          <w:lang w:val="en-US"/>
        </w:rPr>
        <w:t>imovina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dužnika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koja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bi </w:t>
      </w:r>
      <w:proofErr w:type="spellStart"/>
      <w:r w:rsidRPr="00B24E19">
        <w:rPr>
          <w:rFonts w:cs="Times New Roman" w:eastAsia="Calibri" w:hAnsi="Calibri" w:ascii="Calibri"/>
          <w:lang w:val="en-US"/>
        </w:rPr>
        <w:t>ušla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24E19">
        <w:rPr>
          <w:rFonts w:cs="Times New Roman" w:eastAsia="Calibri" w:hAnsi="Calibri" w:ascii="Calibri"/>
          <w:lang w:val="en-US"/>
        </w:rPr>
        <w:t>stečajnu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masu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nije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dovoljna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ni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za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namirenje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troškova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toga </w:t>
      </w:r>
      <w:proofErr w:type="spellStart"/>
      <w:r w:rsidRPr="00B24E19">
        <w:rPr>
          <w:rFonts w:cs="Times New Roman" w:eastAsia="Calibri" w:hAnsi="Calibri" w:ascii="Calibri"/>
          <w:lang w:val="en-US"/>
        </w:rPr>
        <w:t>postupka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ili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B24E19">
        <w:rPr>
          <w:rFonts w:cs="Times New Roman" w:eastAsia="Calibri" w:hAnsi="Calibri" w:ascii="Calibri"/>
          <w:lang w:val="en-US"/>
        </w:rPr>
        <w:t>neznatne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vrijednosti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24E19">
        <w:rPr>
          <w:rFonts w:cs="Times New Roman" w:eastAsia="Calibri" w:hAnsi="Calibri" w:ascii="Calibri"/>
          <w:lang w:val="en-US"/>
        </w:rPr>
        <w:t>stečajni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će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sudac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donijeti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odluku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B24E19">
        <w:rPr>
          <w:rFonts w:cs="Times New Roman" w:eastAsia="Calibri" w:hAnsi="Calibri" w:ascii="Calibri"/>
          <w:lang w:val="en-US"/>
        </w:rPr>
        <w:t>otvaranju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zaključenju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stečajnog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postupka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. U tom se </w:t>
      </w:r>
      <w:proofErr w:type="spellStart"/>
      <w:r w:rsidRPr="00B24E19">
        <w:rPr>
          <w:rFonts w:cs="Times New Roman" w:eastAsia="Calibri" w:hAnsi="Calibri" w:ascii="Calibri"/>
          <w:lang w:val="en-US"/>
        </w:rPr>
        <w:t>slučaju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stečajni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postupak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neće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provesti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na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odgovarajući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će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24E19">
        <w:rPr>
          <w:rFonts w:cs="Times New Roman" w:eastAsia="Calibri" w:hAnsi="Calibri" w:ascii="Calibri"/>
          <w:lang w:val="en-US"/>
        </w:rPr>
        <w:t>način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primijeniti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odredbe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članka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196. do 202. </w:t>
      </w:r>
      <w:proofErr w:type="spellStart"/>
      <w:r w:rsidRPr="00B24E19">
        <w:rPr>
          <w:rFonts w:cs="Times New Roman" w:eastAsia="Calibri" w:hAnsi="Calibri" w:ascii="Calibri"/>
          <w:lang w:val="en-US"/>
        </w:rPr>
        <w:t>istog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Zakona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B24E19">
        <w:rPr>
          <w:rFonts w:cs="Times New Roman" w:eastAsia="Calibri" w:hAnsi="Calibri" w:ascii="Calibri"/>
          <w:lang w:val="en-US"/>
        </w:rPr>
        <w:t>Postupak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24E19">
        <w:rPr>
          <w:rFonts w:cs="Times New Roman" w:eastAsia="Calibri" w:hAnsi="Calibri" w:ascii="Calibri"/>
          <w:lang w:val="en-US"/>
        </w:rPr>
        <w:t>neće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zaključiti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24E19">
        <w:rPr>
          <w:rFonts w:cs="Times New Roman" w:eastAsia="Calibri" w:hAnsi="Calibri" w:ascii="Calibri"/>
          <w:lang w:val="en-US"/>
        </w:rPr>
        <w:t>ako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se u </w:t>
      </w:r>
      <w:proofErr w:type="spellStart"/>
      <w:r w:rsidRPr="00B24E19">
        <w:rPr>
          <w:rFonts w:cs="Times New Roman" w:eastAsia="Calibri" w:hAnsi="Calibri" w:ascii="Calibri"/>
          <w:lang w:val="en-US"/>
        </w:rPr>
        <w:t>roku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koji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rješenjem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odredi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stečajni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sudac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predujmi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dostatan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iznos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novca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za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pokriće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troškova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kako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prethodnog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24E19">
        <w:rPr>
          <w:rFonts w:cs="Times New Roman" w:eastAsia="Calibri" w:hAnsi="Calibri" w:ascii="Calibri"/>
          <w:lang w:val="en-US"/>
        </w:rPr>
        <w:t>tako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otvorenoga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stečajnog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postupka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.   </w:t>
      </w: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  <w:r w:rsidRPr="00B24E19">
        <w:rPr>
          <w:rFonts w:cs="Times New Roman" w:eastAsia="Calibri" w:hAnsi="Calibri" w:ascii="Calibri"/>
          <w:lang w:val="en-US"/>
        </w:rPr>
        <w:t xml:space="preserve">      </w:t>
      </w:r>
      <w:r w:rsidRPr="00B24E19">
        <w:rPr>
          <w:rFonts w:cs="Times New Roman" w:eastAsia="Calibri" w:hAnsi="Calibri" w:ascii="Calibri"/>
          <w:b/>
          <w:lang w:val="en-US"/>
        </w:rPr>
        <w:t>5.</w:t>
      </w:r>
      <w:r w:rsidRPr="00B24E19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B24E19">
        <w:rPr>
          <w:rFonts w:cs="Times New Roman" w:eastAsia="Calibri" w:hAnsi="Calibri" w:ascii="Calibri"/>
          <w:lang w:val="en-US"/>
        </w:rPr>
        <w:t>Sukladno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navedenoj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odredbi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članka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63., SZ </w:t>
      </w:r>
      <w:proofErr w:type="spellStart"/>
      <w:r w:rsidRPr="00B24E19">
        <w:rPr>
          <w:rFonts w:cs="Times New Roman" w:eastAsia="Calibri" w:hAnsi="Calibri" w:ascii="Calibri"/>
          <w:lang w:val="en-US"/>
        </w:rPr>
        <w:t>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gornjem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obrazloženju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, a </w:t>
      </w:r>
      <w:proofErr w:type="spellStart"/>
      <w:r w:rsidRPr="00B24E19">
        <w:rPr>
          <w:rFonts w:cs="Times New Roman" w:eastAsia="Calibri" w:hAnsi="Calibri" w:ascii="Calibri"/>
          <w:lang w:val="en-US"/>
        </w:rPr>
        <w:t>pošto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je u </w:t>
      </w:r>
      <w:proofErr w:type="spellStart"/>
      <w:r w:rsidRPr="00B24E19">
        <w:rPr>
          <w:rFonts w:cs="Times New Roman" w:eastAsia="Calibri" w:hAnsi="Calibri" w:ascii="Calibri"/>
          <w:lang w:val="en-US"/>
        </w:rPr>
        <w:t>tijeku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prethodnog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postupka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utvrđeno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kako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Dužnik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nema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imovine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koja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bi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ušla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u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stečajnu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masu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nitko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od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pozvanih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nije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uplatio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zatraženi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predujam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od 20.000,00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kuna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trebalo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je </w:t>
      </w: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B24E19" w:rsidP="00B24E19" w:rsidR="00B24E19">
      <w:pPr>
        <w:spacing w:after="0"/>
        <w:rPr>
          <w:rFonts w:cs="Times New Roman" w:eastAsia="Times New Roman"/>
          <w:lang w:eastAsia="hr-HR"/>
        </w:rPr>
      </w:pPr>
      <w:r w:rsidRPr="00B24E19">
        <w:rPr>
          <w:rFonts w:cs="Times New Roman" w:eastAsia="Times New Roman"/>
          <w:lang w:eastAsia="hr-HR"/>
        </w:rPr>
        <w:t xml:space="preserve">                                                               </w:t>
      </w:r>
    </w:p>
    <w:p w:rsidRDefault="00B24E19" w:rsidP="00B24E19" w:rsidR="00B24E19">
      <w:pPr>
        <w:spacing w:after="0"/>
        <w:rPr>
          <w:rFonts w:cs="Times New Roman" w:eastAsia="Times New Roman"/>
          <w:lang w:eastAsia="hr-HR"/>
        </w:rPr>
      </w:pPr>
    </w:p>
    <w:p w:rsidRDefault="00B24E19" w:rsidP="00B24E19" w:rsidR="00B24E19">
      <w:pPr>
        <w:spacing w:after="0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B24E19">
        <w:rPr>
          <w:rFonts w:cs="Times New Roman" w:eastAsia="Times New Roman"/>
          <w:lang w:eastAsia="hr-HR"/>
        </w:rPr>
        <w:t xml:space="preserve">     </w:t>
      </w:r>
      <w:r w:rsidRPr="00B24E19">
        <w:rPr>
          <w:rFonts w:cs="Times New Roman" w:eastAsia="Times New Roman"/>
          <w:b/>
          <w:lang w:eastAsia="hr-HR"/>
        </w:rPr>
        <w:t>- 3 -</w:t>
      </w:r>
      <w:r w:rsidRPr="00B24E19">
        <w:rPr>
          <w:rFonts w:cs="Times New Roman" w:eastAsia="Times New Roman"/>
          <w:lang w:eastAsia="hr-HR"/>
        </w:rPr>
        <w:t xml:space="preserve">                               </w:t>
      </w:r>
      <w:r w:rsidRPr="00B24E19">
        <w:rPr>
          <w:rFonts w:cs="Times New Roman" w:eastAsia="Times New Roman"/>
          <w:b/>
          <w:lang w:eastAsia="hr-HR"/>
        </w:rPr>
        <w:t>Broj: 14. St-77/2014.</w:t>
      </w:r>
    </w:p>
    <w:p w:rsidRDefault="00B24E19" w:rsidP="00B24E19" w:rsidR="00B24E19" w:rsidRPr="00B24E19">
      <w:pPr>
        <w:spacing w:after="0"/>
        <w:jc w:val="right"/>
        <w:rPr>
          <w:rFonts w:cs="Times New Roman" w:eastAsia="Calibri" w:hAnsi="Calibri" w:ascii="Calibri"/>
          <w:bCs/>
          <w:lang w:val="en-US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r w:rsidRPr="00B24E19">
        <w:rPr>
          <w:rFonts w:cs="Times New Roman" w:eastAsia="Calibri" w:hAnsi="Calibri" w:ascii="Calibri"/>
          <w:bCs/>
          <w:lang w:val="en-US"/>
        </w:rPr>
        <w:t>ovaj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stečajni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postupak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otvoriti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i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zaključiti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radi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bCs/>
          <w:lang w:val="en-US"/>
        </w:rPr>
        <w:t>čega</w:t>
      </w:r>
      <w:proofErr w:type="spellEnd"/>
      <w:r w:rsidRPr="00B24E19">
        <w:rPr>
          <w:rFonts w:cs="Times New Roman" w:eastAsia="Calibri" w:hAnsi="Calibri" w:ascii="Calibri"/>
          <w:bCs/>
          <w:lang w:val="en-US"/>
        </w:rPr>
        <w:t xml:space="preserve"> je </w:t>
      </w:r>
      <w:proofErr w:type="spellStart"/>
      <w:r w:rsidRPr="00B24E19">
        <w:rPr>
          <w:rFonts w:cs="Times New Roman" w:eastAsia="Calibri" w:hAnsi="Calibri" w:ascii="Calibri"/>
          <w:lang w:val="en-US"/>
        </w:rPr>
        <w:t>riješeno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kao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pod </w:t>
      </w:r>
      <w:proofErr w:type="spellStart"/>
      <w:r w:rsidRPr="00B24E19">
        <w:rPr>
          <w:rFonts w:cs="Times New Roman" w:eastAsia="Calibri" w:hAnsi="Calibri" w:ascii="Calibri"/>
          <w:lang w:val="en-US"/>
        </w:rPr>
        <w:t>točkom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II </w:t>
      </w:r>
      <w:proofErr w:type="spellStart"/>
      <w:r w:rsidRPr="00B24E19">
        <w:rPr>
          <w:rFonts w:cs="Times New Roman" w:eastAsia="Calibri" w:hAnsi="Calibri" w:ascii="Calibri"/>
          <w:lang w:val="en-US"/>
        </w:rPr>
        <w:t>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III/ </w:t>
      </w:r>
      <w:proofErr w:type="spellStart"/>
      <w:r w:rsidRPr="00B24E19">
        <w:rPr>
          <w:rFonts w:cs="Times New Roman" w:eastAsia="Calibri" w:hAnsi="Calibri" w:ascii="Calibri"/>
          <w:lang w:val="en-US"/>
        </w:rPr>
        <w:t>izreke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rješenja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B24E19">
        <w:rPr>
          <w:rFonts w:cs="Times New Roman" w:eastAsia="Calibri" w:hAnsi="Calibri" w:ascii="Calibri"/>
          <w:lang w:val="en-US"/>
        </w:rPr>
        <w:t>Točka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III/ </w:t>
      </w:r>
      <w:proofErr w:type="spellStart"/>
      <w:r w:rsidRPr="00B24E19">
        <w:rPr>
          <w:rFonts w:cs="Times New Roman" w:eastAsia="Calibri" w:hAnsi="Calibri" w:ascii="Calibri"/>
          <w:lang w:val="en-US"/>
        </w:rPr>
        <w:t>izreke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B24E19">
        <w:rPr>
          <w:rFonts w:cs="Times New Roman" w:eastAsia="Calibri" w:hAnsi="Calibri" w:ascii="Calibri"/>
          <w:lang w:val="en-US"/>
        </w:rPr>
        <w:t>rješenja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temelji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24E19">
        <w:rPr>
          <w:rFonts w:cs="Times New Roman" w:eastAsia="Calibri" w:hAnsi="Calibri" w:ascii="Calibri"/>
          <w:lang w:val="en-US"/>
        </w:rPr>
        <w:t>na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odredbi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članka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63. </w:t>
      </w:r>
      <w:proofErr w:type="spellStart"/>
      <w:r w:rsidRPr="00B24E19">
        <w:rPr>
          <w:rFonts w:cs="Times New Roman" w:eastAsia="Calibri" w:hAnsi="Calibri" w:ascii="Calibri"/>
          <w:lang w:val="en-US"/>
        </w:rPr>
        <w:t>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196., </w:t>
      </w:r>
      <w:proofErr w:type="spellStart"/>
      <w:r w:rsidRPr="00B24E19">
        <w:rPr>
          <w:rFonts w:cs="Times New Roman" w:eastAsia="Calibri" w:hAnsi="Calibri" w:ascii="Calibri"/>
          <w:lang w:val="en-US"/>
        </w:rPr>
        <w:t>stavak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3.  SZ, </w:t>
      </w:r>
      <w:proofErr w:type="spellStart"/>
      <w:r w:rsidRPr="00B24E19">
        <w:rPr>
          <w:rFonts w:cs="Times New Roman" w:eastAsia="Calibri" w:hAnsi="Calibri" w:ascii="Calibri"/>
          <w:lang w:val="en-US"/>
        </w:rPr>
        <w:t>koja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odredba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članka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196., </w:t>
      </w:r>
      <w:proofErr w:type="spellStart"/>
      <w:r w:rsidRPr="00B24E19">
        <w:rPr>
          <w:rFonts w:cs="Times New Roman" w:eastAsia="Calibri" w:hAnsi="Calibri" w:ascii="Calibri"/>
          <w:lang w:val="en-US"/>
        </w:rPr>
        <w:t>stavak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3., SZ, </w:t>
      </w:r>
      <w:proofErr w:type="spellStart"/>
      <w:r w:rsidRPr="00B24E19">
        <w:rPr>
          <w:rFonts w:cs="Times New Roman" w:eastAsia="Calibri" w:hAnsi="Calibri" w:ascii="Calibri"/>
          <w:lang w:val="en-US"/>
        </w:rPr>
        <w:t>propisuje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kako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24E19">
        <w:rPr>
          <w:rFonts w:cs="Times New Roman" w:eastAsia="Calibri" w:hAnsi="Calibri" w:ascii="Calibri"/>
          <w:lang w:val="en-US"/>
        </w:rPr>
        <w:t>rješenje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B24E19">
        <w:rPr>
          <w:rFonts w:cs="Times New Roman" w:eastAsia="Calibri" w:hAnsi="Calibri" w:ascii="Calibri"/>
          <w:lang w:val="en-US"/>
        </w:rPr>
        <w:t>zaključenju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stečajnog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postupka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dostavlja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sudu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ili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kojem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drugom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tijelu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koje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vodi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upisnik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dužnika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pravne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osobe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24E19">
        <w:rPr>
          <w:rFonts w:cs="Times New Roman" w:eastAsia="Calibri" w:hAnsi="Calibri" w:ascii="Calibri"/>
          <w:lang w:val="en-US"/>
        </w:rPr>
        <w:t>odnosno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24E19">
        <w:rPr>
          <w:rFonts w:cs="Times New Roman" w:eastAsia="Calibri" w:hAnsi="Calibri" w:ascii="Calibri"/>
          <w:lang w:val="en-US"/>
        </w:rPr>
        <w:t>dužnika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pojedinca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B24E19">
        <w:rPr>
          <w:rFonts w:cs="Times New Roman" w:eastAsia="Calibri" w:hAnsi="Calibri" w:ascii="Calibri"/>
          <w:lang w:val="en-US"/>
        </w:rPr>
        <w:t>Brisanjem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iz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upisnika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24E19">
        <w:rPr>
          <w:rFonts w:cs="Times New Roman" w:eastAsia="Calibri" w:hAnsi="Calibri" w:ascii="Calibri"/>
          <w:lang w:val="en-US"/>
        </w:rPr>
        <w:t>stečajni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dužnik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kao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pravna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osoba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prestaje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postojati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(…). </w:t>
      </w:r>
      <w:proofErr w:type="spellStart"/>
      <w:r w:rsidRPr="00B24E19">
        <w:rPr>
          <w:rFonts w:cs="Times New Roman" w:eastAsia="Calibri" w:hAnsi="Calibri" w:ascii="Calibri"/>
          <w:lang w:val="en-US"/>
        </w:rPr>
        <w:t>Točka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IV/ </w:t>
      </w:r>
      <w:proofErr w:type="spellStart"/>
      <w:r w:rsidRPr="00B24E19">
        <w:rPr>
          <w:rFonts w:cs="Times New Roman" w:eastAsia="Calibri" w:hAnsi="Calibri" w:ascii="Calibri"/>
          <w:lang w:val="en-US"/>
        </w:rPr>
        <w:t>izreke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rješenja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temelji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24E19">
        <w:rPr>
          <w:rFonts w:cs="Times New Roman" w:eastAsia="Calibri" w:hAnsi="Calibri" w:ascii="Calibri"/>
          <w:lang w:val="en-US"/>
        </w:rPr>
        <w:t>na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odredbi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članka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63., </w:t>
      </w:r>
      <w:proofErr w:type="spellStart"/>
      <w:r w:rsidRPr="00B24E19">
        <w:rPr>
          <w:rFonts w:cs="Times New Roman" w:eastAsia="Calibri" w:hAnsi="Calibri" w:ascii="Calibri"/>
          <w:lang w:val="en-US"/>
        </w:rPr>
        <w:t>stavak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5., SZ, </w:t>
      </w:r>
      <w:proofErr w:type="spellStart"/>
      <w:r w:rsidRPr="00B24E19">
        <w:rPr>
          <w:rFonts w:cs="Times New Roman" w:eastAsia="Calibri" w:hAnsi="Calibri" w:ascii="Calibri"/>
          <w:lang w:val="en-US"/>
        </w:rPr>
        <w:t>koja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odredba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propisuje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kako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stečajni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upravitelj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može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nakon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zaključenja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stečajnog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postupka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B24E19">
        <w:rPr>
          <w:rFonts w:cs="Times New Roman" w:eastAsia="Calibri" w:hAnsi="Calibri" w:ascii="Calibri"/>
          <w:lang w:val="en-US"/>
        </w:rPr>
        <w:t>ime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stečajnog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dužnika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B24E19">
        <w:rPr>
          <w:rFonts w:cs="Times New Roman" w:eastAsia="Calibri" w:hAnsi="Calibri" w:ascii="Calibri"/>
          <w:lang w:val="en-US"/>
        </w:rPr>
        <w:t>za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račun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stečajne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mase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24E19">
        <w:rPr>
          <w:rFonts w:cs="Times New Roman" w:eastAsia="Calibri" w:hAnsi="Calibri" w:ascii="Calibri"/>
          <w:lang w:val="en-US"/>
        </w:rPr>
        <w:t>unovčiti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imovinu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dužnika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prikupljenim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sredstvima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podmiriti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nastale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troškove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stečajnog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postupka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(…) </w:t>
      </w:r>
      <w:proofErr w:type="spellStart"/>
      <w:r w:rsidRPr="00B24E19">
        <w:rPr>
          <w:rFonts w:cs="Times New Roman" w:eastAsia="Calibri" w:hAnsi="Calibri" w:ascii="Calibri"/>
          <w:lang w:val="en-US"/>
        </w:rPr>
        <w:t>te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kako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B24E19">
        <w:rPr>
          <w:rFonts w:cs="Times New Roman" w:eastAsia="Calibri" w:hAnsi="Calibri" w:ascii="Calibri"/>
          <w:lang w:val="en-US"/>
        </w:rPr>
        <w:t>obavljenim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radnjama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stečajni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upravitelj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podnosi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izvješća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stečajnom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sucu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B24E19">
        <w:rPr>
          <w:rFonts w:cs="Times New Roman" w:eastAsia="Calibri" w:hAnsi="Calibri" w:ascii="Calibri"/>
          <w:lang w:val="en-US"/>
        </w:rPr>
        <w:t>točka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V/ </w:t>
      </w:r>
      <w:proofErr w:type="spellStart"/>
      <w:r w:rsidRPr="00B24E19">
        <w:rPr>
          <w:rFonts w:cs="Times New Roman" w:eastAsia="Calibri" w:hAnsi="Calibri" w:ascii="Calibri"/>
          <w:lang w:val="en-US"/>
        </w:rPr>
        <w:t>izreke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rješenja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utemeljena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B24E19">
        <w:rPr>
          <w:rFonts w:cs="Times New Roman" w:eastAsia="Calibri" w:hAnsi="Calibri" w:ascii="Calibri"/>
          <w:lang w:val="en-US"/>
        </w:rPr>
        <w:t>na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odredbi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članka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63., </w:t>
      </w:r>
      <w:proofErr w:type="spellStart"/>
      <w:r w:rsidRPr="00B24E19">
        <w:rPr>
          <w:rFonts w:cs="Times New Roman" w:eastAsia="Calibri" w:hAnsi="Calibri" w:ascii="Calibri"/>
          <w:lang w:val="en-US"/>
        </w:rPr>
        <w:t>stavak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2. </w:t>
      </w:r>
      <w:proofErr w:type="spellStart"/>
      <w:r w:rsidRPr="00B24E19">
        <w:rPr>
          <w:rFonts w:cs="Times New Roman" w:eastAsia="Calibri" w:hAnsi="Calibri" w:ascii="Calibri"/>
          <w:lang w:val="en-US"/>
        </w:rPr>
        <w:t>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196., </w:t>
      </w:r>
      <w:proofErr w:type="spellStart"/>
      <w:r w:rsidRPr="00B24E19">
        <w:rPr>
          <w:rFonts w:cs="Times New Roman" w:eastAsia="Calibri" w:hAnsi="Calibri" w:ascii="Calibri"/>
          <w:lang w:val="en-US"/>
        </w:rPr>
        <w:t>stavak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2., SZ, </w:t>
      </w:r>
      <w:proofErr w:type="spellStart"/>
      <w:r w:rsidRPr="00B24E19">
        <w:rPr>
          <w:rFonts w:cs="Times New Roman" w:eastAsia="Calibri" w:hAnsi="Calibri" w:ascii="Calibri"/>
          <w:lang w:val="en-US"/>
        </w:rPr>
        <w:t>koja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odredba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propisuje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kako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24E19">
        <w:rPr>
          <w:rFonts w:cs="Times New Roman" w:eastAsia="Calibri" w:hAnsi="Calibri" w:ascii="Calibri"/>
          <w:lang w:val="en-US"/>
        </w:rPr>
        <w:t>rješenje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B24E19">
        <w:rPr>
          <w:rFonts w:cs="Times New Roman" w:eastAsia="Calibri" w:hAnsi="Calibri" w:ascii="Calibri"/>
          <w:lang w:val="en-US"/>
        </w:rPr>
        <w:t>zaključenju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stečajnog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postupka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objavljuje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B24E19">
        <w:rPr>
          <w:rFonts w:cs="Times New Roman" w:eastAsia="Calibri" w:hAnsi="Calibri" w:ascii="Calibri"/>
          <w:lang w:val="en-US"/>
        </w:rPr>
        <w:t>Narodne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novine</w:t>
      </w:r>
      <w:proofErr w:type="spellEnd"/>
      <w:r w:rsidRPr="00B24E19">
        <w:rPr>
          <w:rFonts w:cs="Times New Roman" w:eastAsia="Calibri" w:hAnsi="Calibri" w:ascii="Calibri"/>
          <w:lang w:val="en-US"/>
        </w:rPr>
        <w:t>“.</w:t>
      </w: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24E19">
        <w:rPr>
          <w:rFonts w:cs="Times New Roman" w:eastAsia="Calibri" w:hAnsi="Calibri" w:ascii="Calibri"/>
          <w:lang w:val="en-US"/>
        </w:rPr>
        <w:t xml:space="preserve">     </w:t>
      </w:r>
      <w:r w:rsidRPr="00B24E19">
        <w:rPr>
          <w:rFonts w:cs="Times New Roman" w:eastAsia="Calibri" w:hAnsi="Calibri" w:ascii="Calibri"/>
          <w:b/>
          <w:lang w:val="en-US"/>
        </w:rPr>
        <w:t>6.</w:t>
      </w:r>
      <w:r w:rsidRPr="00B24E19">
        <w:rPr>
          <w:rFonts w:cs="Times New Roman" w:eastAsia="Calibri" w:hAnsi="Calibri" w:ascii="Calibri"/>
          <w:lang w:val="en-US"/>
        </w:rPr>
        <w:t xml:space="preserve">   </w:t>
      </w:r>
      <w:proofErr w:type="spellStart"/>
      <w:r w:rsidRPr="00B24E19">
        <w:rPr>
          <w:rFonts w:cs="Times New Roman" w:eastAsia="Calibri" w:hAnsi="Calibri" w:ascii="Calibri"/>
          <w:lang w:val="en-US"/>
        </w:rPr>
        <w:t>Radi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svega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navedenog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temeljem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navedenih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pozitivnih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propisa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24E19">
        <w:rPr>
          <w:rFonts w:cs="Times New Roman" w:eastAsia="Calibri" w:hAnsi="Calibri" w:ascii="Calibri"/>
          <w:lang w:val="en-US"/>
        </w:rPr>
        <w:t>riješeno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B24E19">
        <w:rPr>
          <w:rFonts w:cs="Times New Roman" w:eastAsia="Calibri" w:hAnsi="Calibri" w:ascii="Calibri"/>
          <w:lang w:val="en-US"/>
        </w:rPr>
        <w:t>kao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24E19">
        <w:rPr>
          <w:rFonts w:cs="Times New Roman" w:eastAsia="Calibri" w:hAnsi="Calibri" w:ascii="Calibri"/>
          <w:lang w:val="en-US"/>
        </w:rPr>
        <w:t>izreci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rješenja</w:t>
      </w:r>
      <w:proofErr w:type="spellEnd"/>
      <w:r w:rsidRPr="00B24E19">
        <w:rPr>
          <w:rFonts w:cs="Times New Roman" w:eastAsia="Calibri" w:hAnsi="Calibri" w:ascii="Calibri"/>
          <w:lang w:val="en-US"/>
        </w:rPr>
        <w:t>.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center"/>
        <w:rPr>
          <w:rFonts w:cs="Times New Roman" w:eastAsia="Times New Roman"/>
          <w:lang w:eastAsia="hr-HR"/>
        </w:rPr>
      </w:pPr>
      <w:r w:rsidRPr="00B24E19">
        <w:rPr>
          <w:rFonts w:cs="Times New Roman" w:eastAsia="Times New Roman"/>
          <w:lang w:eastAsia="hr-HR"/>
        </w:rPr>
        <w:t>Split, 29. siječnja 2016. godine.</w:t>
      </w:r>
    </w:p>
    <w:p w:rsidRDefault="00B24E19" w:rsidP="00B24E19" w:rsidR="00B24E19" w:rsidRPr="00B24E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  <w:r w:rsidRPr="00B24E19">
        <w:rPr>
          <w:rFonts w:cs="Times New Roman" w:eastAsia="Times New Roman"/>
          <w:lang w:eastAsia="hr-HR"/>
        </w:rPr>
        <w:t xml:space="preserve">   ZAPISNIČAR:                                                                                  STEČAJNI SUDAC:</w:t>
      </w: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24E19">
        <w:rPr>
          <w:rFonts w:cs="Times New Roman" w:eastAsia="Calibri" w:hAnsi="Calibri" w:ascii="Calibri"/>
          <w:lang w:val="en-US"/>
        </w:rPr>
        <w:t xml:space="preserve">    Vesna Katić,</w:t>
      </w:r>
      <w:r w:rsidRPr="00B24E19">
        <w:rPr>
          <w:rFonts w:cs="Times New Roman" w:eastAsia="Calibri" w:hAnsi="Calibri" w:ascii="Calibri"/>
          <w:lang w:val="en-US"/>
        </w:rPr>
        <w:tab/>
        <w:t xml:space="preserve">                                                                             </w:t>
      </w:r>
      <w:proofErr w:type="spellStart"/>
      <w:smartTag w:element="PersonName" w:uri="urn:schemas-microsoft-com:office:smarttags">
        <w:r w:rsidRPr="00B24E19">
          <w:rPr>
            <w:rFonts w:cs="Times New Roman" w:eastAsia="Calibri" w:hAnsi="Calibri" w:ascii="Calibri"/>
            <w:lang w:val="en-US"/>
          </w:rPr>
          <w:t>Jozo</w:t>
        </w:r>
        <w:proofErr w:type="spellEnd"/>
        <w:r w:rsidRPr="00B24E19">
          <w:rPr>
            <w:rFonts w:cs="Times New Roman" w:eastAsia="Calibri" w:hAnsi="Calibri" w:ascii="Calibri"/>
            <w:lang w:val="en-US"/>
          </w:rPr>
          <w:t xml:space="preserve"> </w:t>
        </w:r>
        <w:proofErr w:type="spellStart"/>
        <w:r w:rsidRPr="00B24E19">
          <w:rPr>
            <w:rFonts w:cs="Times New Roman" w:eastAsia="Calibri" w:hAnsi="Calibri" w:ascii="Calibri"/>
            <w:lang w:val="en-US"/>
          </w:rPr>
          <w:t>Ćaleta</w:t>
        </w:r>
      </w:smartTag>
      <w:proofErr w:type="spellEnd"/>
      <w:r w:rsidRPr="00B24E1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24E19">
        <w:rPr>
          <w:rFonts w:cs="Times New Roman" w:eastAsia="Calibri" w:hAnsi="Calibri" w:ascii="Calibri"/>
          <w:lang w:val="en-US"/>
        </w:rPr>
        <w:t>v.r</w:t>
      </w:r>
      <w:proofErr w:type="spellEnd"/>
      <w:r w:rsidRPr="00B24E19">
        <w:rPr>
          <w:rFonts w:cs="Times New Roman" w:eastAsia="Calibri" w:hAnsi="Calibri" w:ascii="Calibri"/>
          <w:lang w:val="en-US"/>
        </w:rPr>
        <w:t>.,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24E19">
        <w:rPr>
          <w:rFonts w:cs="Times New Roman" w:eastAsia="Calibri" w:hAnsi="Calibri" w:ascii="Calibri"/>
          <w:u w:val="single"/>
          <w:lang w:val="en-US"/>
        </w:rPr>
        <w:t>PRAVNA POUKA:</w:t>
      </w:r>
      <w:r w:rsidRPr="00B24E19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B24E19">
        <w:rPr>
          <w:rFonts w:cs="Times New Roman" w:eastAsia="Calibri" w:hAnsi="Calibri" w:ascii="Calibri"/>
          <w:lang w:val="en-US"/>
        </w:rPr>
        <w:t>Protiv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ovog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rješenja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može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izjaviti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žalbu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osoba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koja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ima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pravni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interes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B24E19">
        <w:rPr>
          <w:rFonts w:cs="Times New Roman" w:eastAsia="Calibri" w:hAnsi="Calibri" w:ascii="Calibri"/>
          <w:lang w:val="en-US"/>
        </w:rPr>
        <w:t>Žalba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24E19">
        <w:rPr>
          <w:rFonts w:cs="Times New Roman" w:eastAsia="Calibri" w:hAnsi="Calibri" w:ascii="Calibri"/>
          <w:lang w:val="en-US"/>
        </w:rPr>
        <w:t>izjavljuje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24E19">
        <w:rPr>
          <w:rFonts w:cs="Times New Roman" w:eastAsia="Calibri" w:hAnsi="Calibri" w:ascii="Calibri"/>
          <w:lang w:val="en-US"/>
        </w:rPr>
        <w:t>roku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B24E19">
        <w:rPr>
          <w:rFonts w:cs="Times New Roman" w:eastAsia="Calibri" w:hAnsi="Calibri" w:ascii="Calibri"/>
          <w:lang w:val="en-US"/>
        </w:rPr>
        <w:t>osam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(8.) </w:t>
      </w:r>
      <w:proofErr w:type="spellStart"/>
      <w:r w:rsidRPr="00B24E19">
        <w:rPr>
          <w:rFonts w:cs="Times New Roman" w:eastAsia="Calibri" w:hAnsi="Calibri" w:ascii="Calibri"/>
          <w:lang w:val="en-US"/>
        </w:rPr>
        <w:t>dana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nakon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proteka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osmog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dana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B24E19">
        <w:rPr>
          <w:rFonts w:cs="Times New Roman" w:eastAsia="Calibri" w:hAnsi="Calibri" w:ascii="Calibri"/>
          <w:lang w:val="en-US"/>
        </w:rPr>
        <w:t>objave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B24E19">
        <w:rPr>
          <w:rFonts w:cs="Times New Roman" w:eastAsia="Calibri" w:hAnsi="Calibri" w:ascii="Calibri"/>
          <w:lang w:val="en-US"/>
        </w:rPr>
        <w:t>Narodne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novine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“, </w:t>
      </w:r>
      <w:proofErr w:type="spellStart"/>
      <w:r w:rsidRPr="00B24E19">
        <w:rPr>
          <w:rFonts w:cs="Times New Roman" w:eastAsia="Calibri" w:hAnsi="Calibri" w:ascii="Calibri"/>
          <w:lang w:val="en-US"/>
        </w:rPr>
        <w:t>podnosi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24E19">
        <w:rPr>
          <w:rFonts w:cs="Times New Roman" w:eastAsia="Calibri" w:hAnsi="Calibri" w:ascii="Calibri"/>
          <w:lang w:val="en-US"/>
        </w:rPr>
        <w:t>Trgovačkom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sudu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24E19">
        <w:rPr>
          <w:rFonts w:cs="Times New Roman" w:eastAsia="Calibri" w:hAnsi="Calibri" w:ascii="Calibri"/>
          <w:lang w:val="en-US"/>
        </w:rPr>
        <w:t>Splitu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B24E19">
            <w:rPr>
              <w:rFonts w:cs="Times New Roman" w:eastAsia="Calibri" w:hAnsi="Calibri" w:ascii="Calibri"/>
              <w:lang w:val="en-US"/>
            </w:rPr>
            <w:t>Split</w:t>
          </w:r>
        </w:smartTag>
      </w:smartTag>
      <w:r w:rsidRPr="00B24E1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24E19">
        <w:rPr>
          <w:rFonts w:cs="Times New Roman" w:eastAsia="Calibri" w:hAnsi="Calibri" w:ascii="Calibri"/>
          <w:lang w:val="en-US"/>
        </w:rPr>
        <w:t>Sukoišanska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6. </w:t>
      </w:r>
      <w:proofErr w:type="spellStart"/>
      <w:r w:rsidRPr="00B24E19">
        <w:rPr>
          <w:rFonts w:cs="Times New Roman" w:eastAsia="Calibri" w:hAnsi="Calibri" w:ascii="Calibri"/>
          <w:lang w:val="en-US"/>
        </w:rPr>
        <w:t>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to u tri </w:t>
      </w:r>
      <w:proofErr w:type="spellStart"/>
      <w:r w:rsidRPr="00B24E19">
        <w:rPr>
          <w:rFonts w:cs="Times New Roman" w:eastAsia="Calibri" w:hAnsi="Calibri" w:ascii="Calibri"/>
          <w:lang w:val="en-US"/>
        </w:rPr>
        <w:t>primjerka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a o </w:t>
      </w:r>
      <w:proofErr w:type="spellStart"/>
      <w:r w:rsidRPr="00B24E19">
        <w:rPr>
          <w:rFonts w:cs="Times New Roman" w:eastAsia="Calibri" w:hAnsi="Calibri" w:ascii="Calibri"/>
          <w:lang w:val="en-US"/>
        </w:rPr>
        <w:t>žalbi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24E19">
        <w:rPr>
          <w:rFonts w:cs="Times New Roman" w:eastAsia="Calibri" w:hAnsi="Calibri" w:ascii="Calibri"/>
          <w:lang w:val="en-US"/>
        </w:rPr>
        <w:t>drugom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stupnju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odlučuje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Visoki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trgovački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sud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Republike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Hrvatske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24E19">
        <w:rPr>
          <w:rFonts w:cs="Times New Roman" w:eastAsia="Calibri" w:hAnsi="Calibri" w:ascii="Calibri"/>
          <w:lang w:val="en-US"/>
        </w:rPr>
        <w:t>Zagrebu</w:t>
      </w:r>
      <w:proofErr w:type="spellEnd"/>
      <w:r w:rsidRPr="00B24E19">
        <w:rPr>
          <w:rFonts w:cs="Times New Roman" w:eastAsia="Calibri" w:hAnsi="Calibri" w:ascii="Calibri"/>
          <w:lang w:val="en-US"/>
        </w:rPr>
        <w:t>.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rPr>
          <w:rFonts w:cs="Times New Roman" w:eastAsia="Times New Roman"/>
          <w:b/>
          <w:lang w:eastAsia="hr-HR"/>
        </w:rPr>
      </w:pPr>
      <w:r w:rsidRPr="00B24E1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24E19">
        <w:rPr>
          <w:rFonts w:cs="Times New Roman" w:eastAsia="Times New Roman"/>
          <w:b/>
          <w:lang w:eastAsia="hr-HR"/>
        </w:rPr>
        <w:t>- 4 -</w:t>
      </w:r>
      <w:r w:rsidRPr="00B24E19">
        <w:rPr>
          <w:rFonts w:cs="Times New Roman" w:eastAsia="Times New Roman"/>
          <w:lang w:eastAsia="hr-HR"/>
        </w:rPr>
        <w:t xml:space="preserve">                               </w:t>
      </w:r>
      <w:r w:rsidRPr="00B24E19">
        <w:rPr>
          <w:rFonts w:cs="Times New Roman" w:eastAsia="Times New Roman"/>
          <w:b/>
          <w:lang w:eastAsia="hr-HR"/>
        </w:rPr>
        <w:t>Broj: 14. St-77/2014.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B24E19">
        <w:rPr>
          <w:rFonts w:cs="Times New Roman" w:eastAsia="Times New Roman"/>
          <w:b/>
          <w:u w:val="single"/>
          <w:lang w:eastAsia="hr-HR"/>
        </w:rPr>
        <w:t>DNA: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  <w:r w:rsidRPr="00B24E19">
        <w:rPr>
          <w:rFonts w:cs="Times New Roman" w:eastAsia="Times New Roman"/>
          <w:lang w:eastAsia="hr-HR"/>
        </w:rPr>
        <w:t xml:space="preserve">1)   Stečajni upravitelj Dunja Krstulović, Split, 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  <w:r w:rsidRPr="00B24E19">
        <w:rPr>
          <w:rFonts w:cs="Times New Roman" w:eastAsia="Times New Roman"/>
          <w:lang w:eastAsia="hr-HR"/>
        </w:rPr>
        <w:t xml:space="preserve">2)   </w:t>
      </w:r>
      <w:r w:rsidRPr="00B24E19">
        <w:rPr>
          <w:rFonts w:cs="Times New Roman" w:eastAsia="Times New Roman"/>
          <w:szCs w:val="20"/>
          <w:lang w:eastAsia="hr-HR"/>
        </w:rPr>
        <w:t>MENS, d.o.o.</w:t>
      </w:r>
      <w:r w:rsidRPr="00B24E19">
        <w:rPr>
          <w:rFonts w:cs="Times New Roman" w:eastAsia="Times New Roman"/>
          <w:lang w:eastAsia="hr-HR"/>
        </w:rPr>
        <w:t xml:space="preserve"> Split, Svačićeva 4., 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  <w:r w:rsidRPr="00B24E19">
        <w:rPr>
          <w:rFonts w:cs="Times New Roman" w:eastAsia="Times New Roman"/>
          <w:lang w:eastAsia="hr-HR"/>
        </w:rPr>
        <w:t xml:space="preserve">3)    ŽDO u Splitu, Građansko upravni odjel, Split, I. Gundulića 29A., </w:t>
      </w: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24E19">
        <w:rPr>
          <w:rFonts w:cs="Times New Roman" w:eastAsia="Calibri" w:hAnsi="Calibri" w:ascii="Calibri"/>
          <w:lang w:val="en-US"/>
        </w:rPr>
        <w:t xml:space="preserve">4)    </w:t>
      </w:r>
      <w:proofErr w:type="spellStart"/>
      <w:r w:rsidRPr="00B24E19">
        <w:rPr>
          <w:rFonts w:cs="Times New Roman" w:eastAsia="Calibri" w:hAnsi="Calibri" w:ascii="Calibri"/>
          <w:lang w:val="en-US"/>
        </w:rPr>
        <w:t>Porezna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uprava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24E19">
        <w:rPr>
          <w:rFonts w:cs="Times New Roman" w:eastAsia="Calibri" w:hAnsi="Calibri" w:ascii="Calibri"/>
          <w:lang w:val="en-US"/>
        </w:rPr>
        <w:t>Splitu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, Split, </w:t>
      </w: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24E19">
        <w:rPr>
          <w:rFonts w:cs="Times New Roman" w:eastAsia="Calibri" w:hAnsi="Calibri" w:ascii="Calibri"/>
          <w:lang w:val="en-US"/>
        </w:rPr>
        <w:t xml:space="preserve">5)   </w:t>
      </w:r>
      <w:r w:rsidRPr="00B24E19">
        <w:rPr>
          <w:rFonts w:cs="Times New Roman" w:eastAsia="Calibri" w:hAnsi="Calibri" w:ascii="Calibri"/>
          <w:lang w:val="fr-FR"/>
        </w:rPr>
        <w:t>Op</w:t>
      </w:r>
      <w:r w:rsidRPr="00B24E19">
        <w:rPr>
          <w:rFonts w:cs="Times New Roman" w:eastAsia="Calibri" w:hAnsi="Calibri" w:ascii="Calibri"/>
          <w:lang w:val="en-US"/>
        </w:rPr>
        <w:t>ć</w:t>
      </w:r>
      <w:r w:rsidRPr="00B24E19">
        <w:rPr>
          <w:rFonts w:cs="Times New Roman" w:eastAsia="Calibri" w:hAnsi="Calibri" w:ascii="Calibri"/>
          <w:lang w:val="fr-FR"/>
        </w:rPr>
        <w:t>inski sud Splitu</w:t>
      </w:r>
      <w:r w:rsidRPr="00B24E19">
        <w:rPr>
          <w:rFonts w:cs="Times New Roman" w:eastAsia="Calibri" w:hAnsi="Calibri" w:ascii="Calibri"/>
          <w:lang w:val="en-US"/>
        </w:rPr>
        <w:t xml:space="preserve"> - </w:t>
      </w:r>
      <w:r w:rsidRPr="00B24E19">
        <w:rPr>
          <w:rFonts w:cs="Times New Roman" w:eastAsia="Calibri" w:hAnsi="Calibri" w:ascii="Calibri"/>
          <w:lang w:val="fr-FR"/>
        </w:rPr>
        <w:t>Zemlji</w:t>
      </w:r>
      <w:r w:rsidRPr="00B24E19">
        <w:rPr>
          <w:rFonts w:cs="Times New Roman" w:eastAsia="Calibri" w:hAnsi="Calibri" w:ascii="Calibri"/>
          <w:lang w:val="en-US"/>
        </w:rPr>
        <w:t>š</w:t>
      </w:r>
      <w:r w:rsidRPr="00B24E19">
        <w:rPr>
          <w:rFonts w:cs="Times New Roman" w:eastAsia="Calibri" w:hAnsi="Calibri" w:ascii="Calibri"/>
          <w:lang w:val="fr-FR"/>
        </w:rPr>
        <w:t>noknji</w:t>
      </w:r>
      <w:r w:rsidRPr="00B24E19">
        <w:rPr>
          <w:rFonts w:cs="Times New Roman" w:eastAsia="Calibri" w:hAnsi="Calibri" w:ascii="Calibri"/>
          <w:lang w:val="en-US"/>
        </w:rPr>
        <w:t>ž</w:t>
      </w:r>
      <w:r w:rsidRPr="00B24E19">
        <w:rPr>
          <w:rFonts w:cs="Times New Roman" w:eastAsia="Calibri" w:hAnsi="Calibri" w:ascii="Calibri"/>
          <w:lang w:val="fr-FR"/>
        </w:rPr>
        <w:t>ni odjel</w:t>
      </w:r>
      <w:r w:rsidRPr="00B24E19">
        <w:rPr>
          <w:rFonts w:cs="Times New Roman" w:eastAsia="Calibri" w:hAnsi="Calibri" w:ascii="Calibri"/>
          <w:lang w:val="en-US"/>
        </w:rPr>
        <w:t xml:space="preserve">, </w:t>
      </w:r>
      <w:r w:rsidRPr="00B24E19">
        <w:rPr>
          <w:rFonts w:cs="Times New Roman" w:eastAsia="Calibri" w:hAnsi="Calibri" w:ascii="Calibri"/>
          <w:lang w:val="fr-FR"/>
        </w:rPr>
        <w:t>Split</w:t>
      </w:r>
      <w:r w:rsidRPr="00B24E19">
        <w:rPr>
          <w:rFonts w:cs="Times New Roman" w:eastAsia="Calibri" w:hAnsi="Calibri" w:ascii="Calibri"/>
          <w:lang w:val="en-US"/>
        </w:rPr>
        <w:t>,</w:t>
      </w: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24E19">
        <w:rPr>
          <w:rFonts w:cs="Times New Roman" w:eastAsia="Calibri" w:hAnsi="Calibri" w:ascii="Calibri"/>
          <w:lang w:val="en-US"/>
        </w:rPr>
        <w:t xml:space="preserve">6)    FINA - </w:t>
      </w:r>
      <w:proofErr w:type="spellStart"/>
      <w:r w:rsidRPr="00B24E19">
        <w:rPr>
          <w:rFonts w:cs="Times New Roman" w:eastAsia="Calibri" w:hAnsi="Calibri" w:ascii="Calibri"/>
          <w:lang w:val="en-US"/>
        </w:rPr>
        <w:t>Regionalni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centar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Split, </w:t>
      </w:r>
      <w:proofErr w:type="spellStart"/>
      <w:r w:rsidRPr="00B24E19">
        <w:rPr>
          <w:rFonts w:cs="Times New Roman" w:eastAsia="Calibri" w:hAnsi="Calibri" w:ascii="Calibri"/>
          <w:lang w:val="en-US"/>
        </w:rPr>
        <w:t>Mažuranićevo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šetalište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24b., </w:t>
      </w:r>
      <w:smartTag w:element="City" w:uri="urn:schemas-microsoft-com:office:smarttags">
        <w:smartTag w:element="place" w:uri="urn:schemas-microsoft-com:office:smarttags">
          <w:r w:rsidRPr="00B24E19">
            <w:rPr>
              <w:rFonts w:cs="Times New Roman" w:eastAsia="Calibri" w:hAnsi="Calibri" w:ascii="Calibri"/>
              <w:lang w:val="en-US"/>
            </w:rPr>
            <w:t>Split</w:t>
          </w:r>
        </w:smartTag>
      </w:smartTag>
      <w:r w:rsidRPr="00B24E19">
        <w:rPr>
          <w:rFonts w:cs="Times New Roman" w:eastAsia="Calibri" w:hAnsi="Calibri" w:ascii="Calibri"/>
          <w:lang w:val="en-US"/>
        </w:rPr>
        <w:t>,</w:t>
      </w: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24E19">
        <w:rPr>
          <w:rFonts w:cs="Times New Roman" w:eastAsia="Calibri" w:hAnsi="Calibri" w:ascii="Calibri"/>
          <w:lang w:val="en-US"/>
        </w:rPr>
        <w:t xml:space="preserve">       </w:t>
      </w:r>
      <w:proofErr w:type="spellStart"/>
      <w:r w:rsidRPr="00B24E19">
        <w:rPr>
          <w:rFonts w:cs="Times New Roman" w:eastAsia="Calibri" w:hAnsi="Calibri" w:ascii="Calibri"/>
          <w:lang w:val="en-US"/>
        </w:rPr>
        <w:t>nakon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uz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potvrdu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B24E19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B24E19">
        <w:rPr>
          <w:rFonts w:cs="Times New Roman" w:eastAsia="Calibri" w:hAnsi="Calibri" w:ascii="Calibri"/>
          <w:lang w:val="en-US"/>
        </w:rPr>
        <w:t>,</w:t>
      </w: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24E19">
        <w:rPr>
          <w:rFonts w:cs="Times New Roman" w:eastAsia="Calibri" w:hAnsi="Calibri" w:ascii="Calibri"/>
          <w:lang w:val="en-US"/>
        </w:rPr>
        <w:t xml:space="preserve">7)   </w:t>
      </w:r>
      <w:proofErr w:type="spellStart"/>
      <w:r w:rsidRPr="00B24E19">
        <w:rPr>
          <w:rFonts w:cs="Times New Roman" w:eastAsia="Calibri" w:hAnsi="Calibri" w:ascii="Calibri"/>
          <w:lang w:val="en-US"/>
        </w:rPr>
        <w:t>Sudski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registar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ovog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Suda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24E19">
        <w:rPr>
          <w:rFonts w:cs="Times New Roman" w:eastAsia="Calibri" w:hAnsi="Calibri" w:ascii="Calibri"/>
          <w:lang w:val="en-US"/>
        </w:rPr>
        <w:t>nakon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uz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potvrdu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B24E19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B24E19">
        <w:rPr>
          <w:rFonts w:cs="Times New Roman" w:eastAsia="Calibri" w:hAnsi="Calibri" w:ascii="Calibri"/>
          <w:lang w:val="en-US"/>
        </w:rPr>
        <w:t>,</w:t>
      </w: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24E19">
        <w:rPr>
          <w:rFonts w:cs="Times New Roman" w:eastAsia="Calibri" w:hAnsi="Calibri" w:ascii="Calibri"/>
          <w:lang w:val="en-US"/>
        </w:rPr>
        <w:t xml:space="preserve">8)   </w:t>
      </w:r>
      <w:proofErr w:type="spellStart"/>
      <w:r w:rsidRPr="00B24E19">
        <w:rPr>
          <w:rFonts w:cs="Times New Roman" w:eastAsia="Calibri" w:hAnsi="Calibri" w:ascii="Calibri"/>
          <w:lang w:val="en-US"/>
        </w:rPr>
        <w:t>Ovršni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odjel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ovog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Suda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24E19">
        <w:rPr>
          <w:rFonts w:cs="Times New Roman" w:eastAsia="Calibri" w:hAnsi="Calibri" w:ascii="Calibri"/>
          <w:lang w:val="en-US"/>
        </w:rPr>
        <w:t>nakon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i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uz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potvrdu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B24E19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B24E19">
        <w:rPr>
          <w:rFonts w:cs="Times New Roman" w:eastAsia="Calibri" w:hAnsi="Calibri" w:ascii="Calibri"/>
          <w:lang w:val="en-US"/>
        </w:rPr>
        <w:t>,</w:t>
      </w: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24E19">
        <w:rPr>
          <w:rFonts w:cs="Times New Roman" w:eastAsia="Calibri" w:hAnsi="Calibri" w:ascii="Calibri"/>
          <w:lang w:val="en-US"/>
        </w:rPr>
        <w:t xml:space="preserve">9)   </w:t>
      </w:r>
      <w:proofErr w:type="spellStart"/>
      <w:r w:rsidRPr="00B24E19">
        <w:rPr>
          <w:rFonts w:cs="Times New Roman" w:eastAsia="Calibri" w:hAnsi="Calibri" w:ascii="Calibri"/>
          <w:lang w:val="en-US"/>
        </w:rPr>
        <w:t>Sudska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stečajna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pisarnica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- </w:t>
      </w:r>
      <w:proofErr w:type="spellStart"/>
      <w:r w:rsidRPr="00B24E19">
        <w:rPr>
          <w:rFonts w:cs="Times New Roman" w:eastAsia="Calibri" w:hAnsi="Calibri" w:ascii="Calibri"/>
          <w:lang w:val="en-US"/>
        </w:rPr>
        <w:t>rok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: 20. </w:t>
      </w:r>
      <w:proofErr w:type="spellStart"/>
      <w:r w:rsidRPr="00B24E19">
        <w:rPr>
          <w:rFonts w:cs="Times New Roman" w:eastAsia="Calibri" w:hAnsi="Calibri" w:ascii="Calibri"/>
          <w:lang w:val="en-US"/>
        </w:rPr>
        <w:t>dana</w:t>
      </w:r>
      <w:proofErr w:type="spellEnd"/>
      <w:r w:rsidRPr="00B24E19">
        <w:rPr>
          <w:rFonts w:cs="Times New Roman" w:eastAsia="Calibri" w:hAnsi="Calibri" w:ascii="Calibri"/>
          <w:lang w:val="en-US"/>
        </w:rPr>
        <w:t>,</w:t>
      </w: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24E19">
        <w:rPr>
          <w:rFonts w:cs="Times New Roman" w:eastAsia="Calibri" w:hAnsi="Calibri" w:ascii="Calibri"/>
          <w:lang w:val="en-US"/>
        </w:rPr>
        <w:t>10)   e-</w:t>
      </w:r>
      <w:proofErr w:type="spellStart"/>
      <w:r w:rsidRPr="00B24E19">
        <w:rPr>
          <w:rFonts w:cs="Times New Roman" w:eastAsia="Calibri" w:hAnsi="Calibri" w:ascii="Calibri"/>
          <w:lang w:val="en-US"/>
        </w:rPr>
        <w:t>oglasna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ploča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24E19">
        <w:rPr>
          <w:rFonts w:cs="Times New Roman" w:eastAsia="Calibri" w:hAnsi="Calibri" w:ascii="Calibri"/>
          <w:lang w:val="en-US"/>
        </w:rPr>
        <w:t>Suda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B24E19">
        <w:rPr>
          <w:rFonts w:cs="Times New Roman" w:eastAsia="Calibri" w:hAnsi="Calibri" w:ascii="Calibri"/>
          <w:lang w:val="en-US"/>
        </w:rPr>
        <w:t>rok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20. </w:t>
      </w:r>
      <w:proofErr w:type="spellStart"/>
      <w:r w:rsidRPr="00B24E19">
        <w:rPr>
          <w:rFonts w:cs="Times New Roman" w:eastAsia="Calibri" w:hAnsi="Calibri" w:ascii="Calibri"/>
          <w:lang w:val="en-US"/>
        </w:rPr>
        <w:t>dana</w:t>
      </w:r>
      <w:proofErr w:type="spellEnd"/>
      <w:r w:rsidRPr="00B24E19">
        <w:rPr>
          <w:rFonts w:cs="Times New Roman" w:eastAsia="Calibri" w:hAnsi="Calibri" w:ascii="Calibri"/>
          <w:lang w:val="en-US"/>
        </w:rPr>
        <w:t>,</w:t>
      </w: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24E19">
        <w:rPr>
          <w:rFonts w:cs="Times New Roman" w:eastAsia="Calibri" w:hAnsi="Calibri" w:ascii="Calibri"/>
          <w:lang w:val="en-US"/>
        </w:rPr>
        <w:t xml:space="preserve">11)  </w:t>
      </w:r>
      <w:proofErr w:type="spellStart"/>
      <w:r w:rsidRPr="00B24E19">
        <w:rPr>
          <w:rFonts w:cs="Times New Roman" w:eastAsia="Calibri" w:hAnsi="Calibri" w:ascii="Calibri"/>
          <w:lang w:val="en-US"/>
        </w:rPr>
        <w:t>Spis</w:t>
      </w:r>
      <w:proofErr w:type="spellEnd"/>
      <w:r w:rsidRPr="00B24E19">
        <w:rPr>
          <w:rFonts w:cs="Times New Roman" w:eastAsia="Calibri" w:hAnsi="Calibri" w:ascii="Calibri"/>
          <w:lang w:val="en-US"/>
        </w:rPr>
        <w:t>.</w:t>
      </w: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24E19">
        <w:rPr>
          <w:rFonts w:cs="Times New Roman" w:eastAsia="Calibri" w:hAnsi="Calibri" w:ascii="Calibri"/>
          <w:lang w:val="en-US"/>
        </w:rPr>
        <w:t xml:space="preserve">Split, 29. </w:t>
      </w:r>
      <w:proofErr w:type="spellStart"/>
      <w:r w:rsidRPr="00B24E19">
        <w:rPr>
          <w:rFonts w:cs="Times New Roman" w:eastAsia="Calibri" w:hAnsi="Calibri" w:ascii="Calibri"/>
          <w:lang w:val="en-US"/>
        </w:rPr>
        <w:t>siječnja</w:t>
      </w:r>
      <w:proofErr w:type="spellEnd"/>
      <w:r w:rsidRPr="00B24E19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r w:rsidRPr="00B24E19">
        <w:rPr>
          <w:rFonts w:cs="Times New Roman" w:eastAsia="Calibri" w:hAnsi="Calibri" w:ascii="Calibri"/>
          <w:lang w:val="en-US"/>
        </w:rPr>
        <w:t>godine</w:t>
      </w:r>
      <w:proofErr w:type="spellEnd"/>
      <w:r w:rsidRPr="00B24E19">
        <w:rPr>
          <w:rFonts w:cs="Times New Roman" w:eastAsia="Calibri" w:hAnsi="Calibri" w:ascii="Calibri"/>
          <w:lang w:val="en-US"/>
        </w:rPr>
        <w:t>.</w:t>
      </w:r>
    </w:p>
    <w:p w:rsidRDefault="00B24E19" w:rsidP="00B24E19" w:rsidR="00B24E19" w:rsidRPr="00B24E1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24E19">
        <w:rPr>
          <w:rFonts w:cs="Times New Roman" w:eastAsia="Calibri" w:hAnsi="Calibri" w:ascii="Calibri"/>
          <w:lang w:val="en-US"/>
        </w:rPr>
        <w:t xml:space="preserve">                                                                                STEČAJNI SUDAC:</w:t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  <w:r w:rsidRPr="00B24E19">
        <w:rPr>
          <w:rFonts w:cs="Times New Roman" w:eastAsia="Times New Roman"/>
          <w:lang w:eastAsia="hr-HR"/>
        </w:rPr>
        <w:t xml:space="preserve">                                                                                      Jozo Ćaleta</w:t>
      </w:r>
      <w:r w:rsidRPr="00B24E19">
        <w:rPr>
          <w:rFonts w:cs="Times New Roman" w:eastAsia="Times New Roman"/>
          <w:lang w:eastAsia="hr-HR"/>
        </w:rPr>
        <w:tab/>
      </w: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E19" w:rsidP="00B24E19" w:rsidR="00B24E19" w:rsidRPr="00B24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4E19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St-77/2014-17</izvorni_sadrzaj>
    <derivirana_varijabla naziv="DomainObject.Oznaka_1">St-77/2014-17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St-77/2014</izvorni_sadrzaj>
    <derivirana_varijabla naziv="DomainObject.Predmet.OznakaBroj_1">St-77/2014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MENS društvo s ograničenom odgovornošću za graditeljstvo</izvorni_sadrzaj>
    <derivirana_varijabla naziv="DomainObject.Predmet.ProtustrankaFormated_1">  MENS društvo s ograničenom odgovornošću za graditeljstvo</derivirana_varijabla>
  </DomainObject.Predmet.ProtustrankaFormated>
  <DomainObject.Predmet.ProtustrankaFormatedOIB>
    <izvorni_sadrzaj>  MENS društvo s ograničenom odgovornošću za graditeljstvo, OIB 91945698424</izvorni_sadrzaj>
    <derivirana_varijabla naziv="DomainObject.Predmet.ProtustrankaFormatedOIB_1">  MENS društvo s ograničenom odgovornošću za graditeljstvo, OIB 91945698424</derivirana_varijabla>
  </DomainObject.Predmet.ProtustrankaFormatedOIB>
  <DomainObject.Predmet.ProtustrankaFormatedWithAdress>
    <izvorni_sadrzaj> MENS društvo s ograničenom odgovornošću za graditeljstvo, Svačićeva 4, 21000 Split</izvorni_sadrzaj>
    <derivirana_varijabla naziv="DomainObject.Predmet.ProtustrankaFormatedWithAdress_1"> MENS društvo s ograničenom odgovornošću za graditeljstvo, Svačićeva 4, 21000 Split</derivirana_varijabla>
  </DomainObject.Predmet.ProtustrankaFormatedWithAdress>
  <DomainObject.Predmet.ProtustrankaFormatedWithAdressOIB>
    <izvorni_sadrzaj> MENS društvo s ograničenom odgovornošću za graditeljstvo, OIB 91945698424, Svačićeva 4, 21000 Split</izvorni_sadrzaj>
    <derivirana_varijabla naziv="DomainObject.Predmet.ProtustrankaFormatedWithAdressOIB_1"> MENS društvo s ograničenom odgovornošću za graditeljstvo, OIB 91945698424, Svačićeva 4, 21000 Split</derivirana_varijabla>
  </DomainObject.Predmet.ProtustrankaFormatedWithAdressOIB>
  <DomainObject.Predmet.ProtustrankaWithAdress>
    <izvorni_sadrzaj>MENS društvo s ograničenom odgovornošću za graditeljstvo Svačićeva 4, 21000 Split</izvorni_sadrzaj>
    <derivirana_varijabla naziv="DomainObject.Predmet.ProtustrankaWithAdress_1">MENS društvo s ograničenom odgovornošću za graditeljstvo Svačićeva 4, 21000 Split</derivirana_varijabla>
  </DomainObject.Predmet.ProtustrankaWithAdress>
  <DomainObject.Predmet.ProtustrankaWithAdressOIB>
    <izvorni_sadrzaj>MENS društvo s ograničenom odgovornošću za graditeljstvo, OIB 91945698424, Svačićeva 4, 21000 Split</izvorni_sadrzaj>
    <derivirana_varijabla naziv="DomainObject.Predmet.ProtustrankaWithAdressOIB_1">MENS društvo s ograničenom odgovornošću za graditeljstvo, OIB 91945698424, Svačićeva 4, 21000 Split</derivirana_varijabla>
  </DomainObject.Predmet.ProtustrankaWithAdressOIB>
  <DomainObject.Predmet.ProtustrankaNazivFormated>
    <izvorni_sadrzaj>MENS društvo s ograničenom odgovornošću za graditeljstvo</izvorni_sadrzaj>
    <derivirana_varijabla naziv="DomainObject.Predmet.ProtustrankaNazivFormated_1">MENS društvo s ograničenom odgovornošću za graditeljstvo</derivirana_varijabla>
  </DomainObject.Predmet.ProtustrankaNazivFormated>
  <DomainObject.Predmet.ProtustrankaNazivFormatedOIB>
    <izvorni_sadrzaj>MENS društvo s ograničenom odgovornošću za graditeljstvo, OIB 91945698424</izvorni_sadrzaj>
    <derivirana_varijabla naziv="DomainObject.Predmet.ProtustrankaNazivFormatedOIB_1">MENS društvo s ograničenom odgovornošću za graditeljstvo, OIB 91945698424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MENS društvo s ograničenom odgovornošću za graditeljstvo</item>
    </izvorni_sadrzaj>
    <derivirana_varijabla naziv="DomainObject.Predmet.ProtuStrankaListFormated_1">
      <item>MENS društvo s ograničenom odgovornošću za graditeljstvo</item>
    </derivirana_varijabla>
  </DomainObject.Predmet.ProtuStrankaListFormated>
  <DomainObject.Predmet.ProtuStrankaListFormatedOIB>
    <izvorni_sadrzaj>
      <item>MENS društvo s ograničenom odgovornošću za graditeljstvo, OIB 91945698424</item>
    </izvorni_sadrzaj>
    <derivirana_varijabla naziv="DomainObject.Predmet.ProtuStrankaListFormatedOIB_1">
      <item>MENS društvo s ograničenom odgovornošću za graditeljstvo, OIB 91945698424</item>
    </derivirana_varijabla>
  </DomainObject.Predmet.ProtuStrankaListFormatedOIB>
  <DomainObject.Predmet.ProtuStrankaListFormatedWithAdress>
    <izvorni_sadrzaj>
      <item>MENS društvo s ograničenom odgovornošću za graditeljstvo, Svačićeva 4, 21000 Split</item>
    </izvorni_sadrzaj>
    <derivirana_varijabla naziv="DomainObject.Predmet.ProtuStrankaListFormatedWithAdress_1">
      <item>MENS društvo s ograničenom odgovornošću za graditeljstvo, Svačićeva 4, 21000 Split</item>
    </derivirana_varijabla>
  </DomainObject.Predmet.ProtuStrankaListFormatedWithAdress>
  <DomainObject.Predmet.ProtuStrankaListFormatedWithAdressOIB>
    <izvorni_sadrzaj>
      <item>MENS društvo s ograničenom odgovornošću za graditeljstvo, OIB 91945698424, Svačićeva 4, 21000 Split</item>
    </izvorni_sadrzaj>
    <derivirana_varijabla naziv="DomainObject.Predmet.ProtuStrankaListFormatedWithAdressOIB_1">
      <item>MENS društvo s ograničenom odgovornošću za graditeljstvo, OIB 91945698424, Svačićeva 4, 21000 Split</item>
    </derivirana_varijabla>
  </DomainObject.Predmet.ProtuStrankaListFormatedWithAdressOIB>
  <DomainObject.Predmet.ProtuStrankaListNazivFormated>
    <izvorni_sadrzaj>
      <item>MENS društvo s ograničenom odgovornošću za graditeljstvo</item>
    </izvorni_sadrzaj>
    <derivirana_varijabla naziv="DomainObject.Predmet.ProtuStrankaListNazivFormated_1">
      <item>MENS društvo s ograničenom odgovornošću za graditeljstvo</item>
    </derivirana_varijabla>
  </DomainObject.Predmet.ProtuStrankaListNazivFormated>
  <DomainObject.Predmet.ProtuStrankaListNazivFormatedOIB>
    <izvorni_sadrzaj>
      <item>MENS društvo s ograničenom odgovornošću za graditeljstvo, OIB 91945698424</item>
    </izvorni_sadrzaj>
    <derivirana_varijabla naziv="DomainObject.Predmet.ProtuStrankaListNazivFormatedOIB_1">
      <item>MENS društvo s ograničenom odgovornošću za graditeljstvo, OIB 91945698424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St-77/2014-17</izvorni_sadrzaj>
    <derivirana_varijabla naziv="DomainObject.PoslovniBrojDokumenta_1">St-77/2014-17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MENS društvo s ograničenom odgovornošću za graditeljstvo</izvorni_sadrzaj>
    <derivirana_varijabla naziv="DomainObject.Predmet.ProtustrankaIDrugi_1">MENS društvo s ograničenom odgovornošću za graditeljstvo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MENS društvo s ograničenom odgovornošću za graditeljstvo, OIB 91945698424, Svačićeva 4, 21000 Split</izvorni_sadrzaj>
    <derivirana_varijabla naziv="DomainObject.Predmet.ProtustrankaIDrugiAdressOIB_1">MENS društvo s ograničenom odgovornošću za graditeljstvo, OIB 91945698424,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MENS društvo s ograničenom odgovornošću za graditeljstvo</item>
    </izvorni_sadrzaj>
    <derivirana_varijabla naziv="DomainObject.Predmet.SudioniciListNaziv_1">
      <item>FINA SPLIT</item>
      <item>MENS društvo s ograničenom odgovornošću za graditeljstvo</item>
    </derivirana_varijabla>
  </DomainObject.Predmet.SudioniciListNaziv>
  <DomainObject.Predmet.SudioniciListAdressOIB>
    <izvorni_sadrzaj>
      <item>FINA SPLIT, OIB 85821130368, Mažuranićevo šetalište 24 b,21000 Split</item>
      <item>MENS društvo s ograničenom odgovornošću za graditeljstvo, OIB 91945698424, Svačićeva 4,21000 Split</item>
    </izvorni_sadrzaj>
    <derivirana_varijabla naziv="DomainObject.Predmet.SudioniciListAdressOIB_1">
      <item>FINA SPLIT, OIB 85821130368, Mažuranićevo šetalište 24 b,21000 Split</item>
      <item>MENS društvo s ograničenom odgovornošću za graditeljstvo, OIB 91945698424, Svačićeva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6E6CF1-64D8-48E9-BD3A-8AF24CE6BE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1168</properties:Words>
  <properties:Characters>6359</properties:Characters>
  <properties:Lines>176</properties:Lines>
  <properties:Paragraphs>42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2016-01-29T13:20:00Z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St-77/2014-17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