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1f7a" w14:paraId="7561f7a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800850">
        <w:rPr>
          <w:b/>
        </w:rPr>
        <w:t xml:space="preserve">    </w:t>
      </w:r>
      <w:r w:rsidR="00344E05">
        <w:rPr>
          <w:b/>
        </w:rPr>
        <w:t>3 St-</w:t>
      </w:r>
      <w:r w:rsidR="00D0324B">
        <w:rPr>
          <w:b/>
        </w:rPr>
        <w:t>96/2018-25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D61017" w:rsidR="00D61017">
      <w:pPr>
        <w:rPr>
          <w:b/>
        </w:rPr>
      </w:pPr>
      <w:r>
        <w:tab/>
      </w:r>
    </w:p>
    <w:p w:rsidRDefault="00D61017" w:rsidP="00905886" w:rsidR="00D61017" w:rsidRPr="00905886">
      <w:pPr>
        <w:jc w:val="both"/>
        <w:rPr>
          <w:b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>po stečajnoj sutkinji  Danieli Martini Maoduš, u postupku stečaja nad dužnikom</w:t>
      </w:r>
      <w:r w:rsidR="001B07C3">
        <w:t xml:space="preserve">  </w:t>
      </w:r>
      <w:r w:rsidR="00D0324B">
        <w:rPr>
          <w:b/>
          <w:color w:val="222222"/>
        </w:rPr>
        <w:t>DANI j.d.o.o. u stečaju, Kruševica, A. Starčevića 13, OIB: 12696836782</w:t>
      </w:r>
      <w:r w:rsidR="00D0324B">
        <w:rPr>
          <w:b/>
        </w:rPr>
        <w:t>,</w:t>
      </w:r>
      <w:r w:rsidR="00D0324B">
        <w:rPr>
          <w:color w:val="222222"/>
        </w:rPr>
        <w:t xml:space="preserve"> koga zastupa Ivan Čulić, stečajni upravitelj iz Osijeka</w:t>
      </w:r>
      <w:r w:rsidR="001B07C3" w:rsidRPr="001B07C3">
        <w:t>,</w:t>
      </w:r>
      <w:r w:rsidR="00905886">
        <w:t xml:space="preserve"> </w:t>
      </w:r>
      <w:r>
        <w:t xml:space="preserve">nakon ispitnog </w:t>
      </w:r>
      <w:r w:rsidR="001B07C3">
        <w:t xml:space="preserve">ročišta održanog </w:t>
      </w:r>
      <w:r w:rsidR="00D0324B">
        <w:t>21</w:t>
      </w:r>
      <w:r w:rsidR="003647BA">
        <w:t xml:space="preserve">. </w:t>
      </w:r>
      <w:r w:rsidR="00D0324B">
        <w:t>rujna</w:t>
      </w:r>
      <w:r w:rsidR="003647BA">
        <w:t xml:space="preserve"> 2018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711417">
        <w:t xml:space="preserve">ama od </w:t>
      </w:r>
      <w:r w:rsidR="001B07C3">
        <w:t xml:space="preserve">dana </w:t>
      </w:r>
      <w:r w:rsidR="003647BA">
        <w:t>2</w:t>
      </w:r>
      <w:r w:rsidR="00D0324B">
        <w:t>4</w:t>
      </w:r>
      <w:r w:rsidR="003647BA">
        <w:t xml:space="preserve">. </w:t>
      </w:r>
      <w:r w:rsidR="00D0324B">
        <w:t>rujna</w:t>
      </w:r>
      <w:r w:rsidR="003647BA">
        <w:t xml:space="preserve"> 2018</w:t>
      </w:r>
      <w:r w:rsidR="006D5315">
        <w:t>.</w:t>
      </w:r>
      <w:r w:rsidR="00CD43BC">
        <w:t xml:space="preserve">, dana </w:t>
      </w:r>
      <w:r w:rsidR="003647BA">
        <w:t>2</w:t>
      </w:r>
      <w:r w:rsidR="00D0324B">
        <w:t>4</w:t>
      </w:r>
      <w:r w:rsidR="003647BA">
        <w:t xml:space="preserve">. </w:t>
      </w:r>
      <w:r w:rsidR="00D0324B">
        <w:t>rujna</w:t>
      </w:r>
      <w:r w:rsidR="003647BA">
        <w:t xml:space="preserve"> 2018.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905886" w:rsidP="00905886" w:rsidR="00905886">
      <w:r>
        <w:tab/>
      </w:r>
      <w:r>
        <w:tab/>
        <w:t xml:space="preserve">  </w:t>
      </w:r>
    </w:p>
    <w:p w:rsidRDefault="00D0324B" w:rsidP="00D0324B" w:rsidR="00D0324B" w:rsidRPr="00A755FE">
      <w:pPr>
        <w:jc w:val="center"/>
        <w:rPr>
          <w:b/>
          <w:color w:val="222222"/>
        </w:rPr>
      </w:pPr>
    </w:p>
    <w:p w:rsidRDefault="00D0324B" w:rsidP="00D0324B" w:rsidR="00D0324B" w:rsidRPr="00A755FE">
      <w:pPr>
        <w:rPr>
          <w:b/>
        </w:rPr>
      </w:pPr>
      <w:r w:rsidRPr="00A755FE">
        <w:rPr>
          <w:b/>
        </w:rPr>
        <w:t>TABLICA  -  PRVI VIŠI ISPLATNI RED</w:t>
      </w:r>
    </w:p>
    <w:p w:rsidRDefault="00D0324B" w:rsidP="00D0324B" w:rsidR="00D0324B" w:rsidRPr="00A755FE">
      <w:pPr>
        <w:rPr>
          <w:b/>
          <w:lang w:val="pl-PL"/>
        </w:rPr>
      </w:pPr>
    </w:p>
    <w:tbl>
      <w:tblPr>
        <w:tblW w:type="dxa" w:w="10178"/>
        <w:tblInd w:type="dxa" w:w="-5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80"/>
        <w:gridCol w:w="3117"/>
        <w:gridCol w:w="1698"/>
        <w:gridCol w:w="147"/>
        <w:gridCol w:w="1556"/>
        <w:gridCol w:w="386"/>
        <w:gridCol w:w="1314"/>
        <w:gridCol w:w="16"/>
        <w:gridCol w:w="1264"/>
      </w:tblGrid>
      <w:tr w:rsidTr="00C4573E" w:rsidR="00D0324B" w:rsidRPr="00A755FE">
        <w:trPr>
          <w:trHeight w:val="315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D0324B" w:rsidP="00C4573E" w:rsidR="00D0324B" w:rsidRPr="00D4610F">
            <w:pPr>
              <w:contextualSpacing/>
              <w:rPr>
                <w:b/>
              </w:rPr>
            </w:pPr>
            <w:r>
              <w:rPr>
                <w:b/>
              </w:rPr>
              <w:t>Rb.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D0324B" w:rsidP="00C4573E" w:rsidR="00D0324B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Naziv, adresa vjerovnika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D0324B" w:rsidP="00C4573E" w:rsidR="00D0324B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OIB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D0324B" w:rsidP="00C4573E" w:rsidR="00D0324B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Prijavljeno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</w:tcPr>
          <w:p w:rsidRDefault="00D0324B" w:rsidP="00C4573E" w:rsidR="00D0324B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Utvrđeno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</w:tcPr>
          <w:p w:rsidRDefault="00D0324B" w:rsidP="00C4573E" w:rsidR="00D0324B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Osporeno</w:t>
            </w:r>
          </w:p>
        </w:tc>
      </w:tr>
      <w:tr w:rsidTr="00C4573E" w:rsidR="00D0324B" w:rsidRPr="00A755FE">
        <w:trPr>
          <w:trHeight w:val="19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Anita Petrić, Slavonski Šamac, Vl. Nazora 7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85104817443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 xml:space="preserve">2.205,16    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 xml:space="preserve">2.205,16    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2.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Anto Vidović, Gundinci, Zagrebačka 104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15110831845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5.730,79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5.730,79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3.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Antonio Drkelić, Slavonski Šamac, Nova ulica 20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79513458284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1.996,80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1.996,80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4.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Branko Ćatić, Slavonski Šamac, Kneza Branimira 50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78937765480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 xml:space="preserve">11.210,64 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5.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Drago Langer, Kruševica, Braće Radić 53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70759840259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6.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Franjo Drkelić, Slavonski Šamac, Nova ulica 20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04494066269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7.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Ivica Čičak, Kruševica, A. Starćevića 27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32734485456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8.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Josip Ljevar, Babina Greda, Kladavac 23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46669516866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 xml:space="preserve">1.996,80 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1.996,80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9.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Josip Pavelić, Slavonski Šamac, Vladimira Nazora 11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70922525644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lastRenderedPageBreak/>
              <w:t>10.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Martin Branković, Kruševica, Ljudevita Gaja 58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22954724581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11.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Mirko Ilišević, Babina Greda, Matije Gupca 45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7727313885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 xml:space="preserve">4.399,86  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 xml:space="preserve">4.399,86  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12.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Pavo Branković, Kruševica, Ante Starčevića 13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58879532939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11.064,79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11.064,79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13.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Pavo Mušić, Slavonski Šamac, Vl. Nazora 26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15029127567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14.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Stjepan Gagulić, Gundinci, Stjepana Radića 181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63310933243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11.210,64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15.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Vladimir Zetaković, Rokovci, Plavi Jadran 61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98158941532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11.192,26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11.192,26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16.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Zvonimir Ćatić, Slavonski Šamac, Crkvena 30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95905182630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5.730,79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5.730,79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1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17.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Želimir Popović, Slavonski Šamac, Ivana Kozarca 6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97442563115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 xml:space="preserve">11.210,64  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 xml:space="preserve">11.210,64  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42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18.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>
            <w:r w:rsidRPr="00A755FE">
              <w:t>RH-Ministarstvo financija-Porezna uprava,</w:t>
            </w:r>
          </w:p>
          <w:p w:rsidRDefault="00D0324B" w:rsidP="00C4573E" w:rsidR="00D0324B" w:rsidRPr="00A755FE">
            <w:r w:rsidRPr="00A755FE">
              <w:t>Boškovićeva 5, 10000 Zagreb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0324B" w:rsidP="00C4573E" w:rsidR="00D0324B" w:rsidRPr="00A755FE"/>
          <w:p w:rsidRDefault="00D0324B" w:rsidP="00C4573E" w:rsidR="00D0324B" w:rsidRPr="00A755FE">
            <w:pPr>
              <w:rPr>
                <w:b/>
              </w:rPr>
            </w:pPr>
            <w:r w:rsidRPr="00A755FE">
              <w:t>18683136487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75.568,45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 w:rsidRPr="00A755FE">
              <w:t>75.568,45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r>
              <w:t>-</w:t>
            </w:r>
          </w:p>
        </w:tc>
      </w:tr>
      <w:tr w:rsidTr="00C4573E" w:rsidR="00D0324B" w:rsidRPr="00A755FE">
        <w:trPr>
          <w:trHeight w:val="315"/>
        </w:trPr>
        <w:tc>
          <w:tcPr>
            <w:tcW w:type="dxa" w:w="54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324B" w:rsidP="00C4573E" w:rsidR="00D0324B" w:rsidRPr="00A755FE">
            <w:pPr>
              <w:contextualSpacing/>
              <w:rPr>
                <w:b/>
                <w:bCs/>
              </w:rPr>
            </w:pPr>
            <w:r w:rsidRPr="00A755FE">
              <w:rPr>
                <w:b/>
                <w:bCs/>
              </w:rPr>
              <w:t xml:space="preserve">Ukupno 1. viši isplatni red </w:t>
            </w:r>
          </w:p>
        </w:tc>
        <w:tc>
          <w:tcPr>
            <w:tcW w:type="dxa" w:w="17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324B" w:rsidP="00C4573E" w:rsidR="00D0324B" w:rsidRPr="00E45B62">
            <w:pPr>
              <w:rPr>
                <w:b/>
                <w:color w:val="000000"/>
                <w:lang w:eastAsia="hr-HR"/>
              </w:rPr>
            </w:pPr>
            <w:r w:rsidRPr="00E45B62">
              <w:rPr>
                <w:b/>
                <w:bCs/>
              </w:rPr>
              <w:t>220.781,46 kn</w:t>
            </w:r>
          </w:p>
        </w:tc>
        <w:tc>
          <w:tcPr>
            <w:tcW w:type="dxa" w:w="17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pPr>
              <w:rPr>
                <w:color w:val="000000"/>
                <w:lang w:eastAsia="hr-HR"/>
              </w:rPr>
            </w:pPr>
            <w:r w:rsidRPr="00A755FE">
              <w:rPr>
                <w:b/>
                <w:bCs/>
              </w:rPr>
              <w:t>220.781,46 kn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pPr>
              <w:rPr>
                <w:color w:val="000000"/>
                <w:lang w:eastAsia="hr-HR"/>
              </w:rPr>
            </w:pPr>
          </w:p>
        </w:tc>
      </w:tr>
      <w:tr w:rsidTr="00C4573E" w:rsidR="00D0324B" w:rsidRPr="00A755FE">
        <w:trPr>
          <w:trHeight w:val="315"/>
        </w:trPr>
        <w:tc>
          <w:tcPr>
            <w:tcW w:type="dxa" w:w="8898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>
            <w:pPr>
              <w:contextualSpacing/>
            </w:pPr>
          </w:p>
          <w:p w:rsidRDefault="00D0324B" w:rsidP="00C4573E" w:rsidR="00D0324B">
            <w:pPr>
              <w:contextualSpacing/>
            </w:pPr>
          </w:p>
          <w:p w:rsidRDefault="00D0324B" w:rsidP="00C4573E" w:rsidR="00D0324B" w:rsidRPr="00A755FE">
            <w:pPr>
              <w:contextualSpacing/>
            </w:pP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pPr>
              <w:contextualSpacing/>
            </w:pPr>
          </w:p>
        </w:tc>
      </w:tr>
      <w:tr w:rsidTr="00C4573E" w:rsidR="00D0324B" w:rsidRPr="00A755FE">
        <w:trPr>
          <w:trHeight w:val="315"/>
        </w:trPr>
        <w:tc>
          <w:tcPr>
            <w:tcW w:type="dxa" w:w="564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324B" w:rsidP="00C4573E" w:rsidR="00D0324B" w:rsidRPr="00F1440A">
            <w:pPr>
              <w:contextualSpacing/>
              <w:rPr>
                <w:b/>
              </w:rPr>
            </w:pPr>
            <w:r w:rsidRPr="00F1440A">
              <w:rPr>
                <w:b/>
              </w:rPr>
              <w:t xml:space="preserve">PRIZNATE TRAŽBINE </w:t>
            </w:r>
            <w:r>
              <w:rPr>
                <w:b/>
              </w:rPr>
              <w:t>–</w:t>
            </w:r>
            <w:r w:rsidRPr="00F1440A">
              <w:rPr>
                <w:b/>
              </w:rPr>
              <w:t xml:space="preserve"> </w:t>
            </w:r>
            <w:r>
              <w:rPr>
                <w:b/>
              </w:rPr>
              <w:t>DRUGI VIŠI ISPLATNI RED</w:t>
            </w:r>
          </w:p>
        </w:tc>
        <w:tc>
          <w:tcPr>
            <w:tcW w:type="dxa" w:w="19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F1440A">
            <w:pPr>
              <w:contextualSpacing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F1440A">
            <w:pPr>
              <w:contextualSpacing/>
              <w:rPr>
                <w:b/>
              </w:rPr>
            </w:pPr>
            <w:r>
              <w:rPr>
                <w:b/>
              </w:rPr>
              <w:t>Utvrđeno</w:t>
            </w:r>
          </w:p>
        </w:tc>
        <w:tc>
          <w:tcPr>
            <w:tcW w:type="dxa" w:w="1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Osporeno</w:t>
            </w:r>
          </w:p>
        </w:tc>
      </w:tr>
      <w:tr w:rsidTr="00C4573E" w:rsidR="00D0324B" w:rsidRPr="00A755FE">
        <w:trPr>
          <w:trHeight w:val="315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D0324B" w:rsidP="00C4573E" w:rsidR="00D0324B" w:rsidRPr="00A755FE">
            <w:pPr>
              <w:contextualSpacing/>
              <w:jc w:val="center"/>
            </w:pPr>
            <w:r w:rsidRPr="00A755FE">
              <w:t>Rbr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D0324B" w:rsidP="00C4573E" w:rsidR="00D0324B" w:rsidRPr="00A755FE">
            <w:pPr>
              <w:contextualSpacing/>
            </w:pPr>
            <w:r w:rsidRPr="00A755FE">
              <w:t>Naziv, adresa vjerovnika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D0324B" w:rsidP="00C4573E" w:rsidR="00D0324B" w:rsidRPr="00A755FE">
            <w:pPr>
              <w:contextualSpacing/>
            </w:pPr>
            <w:r w:rsidRPr="00A755FE">
              <w:t>OIB</w:t>
            </w:r>
          </w:p>
        </w:tc>
        <w:tc>
          <w:tcPr>
            <w:tcW w:type="dxa" w:w="19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</w:tcPr>
          <w:p w:rsidRDefault="00D0324B" w:rsidP="00C4573E" w:rsidR="00D0324B" w:rsidRPr="00A755FE">
            <w:pPr>
              <w:contextualSpacing/>
            </w:pPr>
          </w:p>
        </w:tc>
        <w:tc>
          <w:tcPr>
            <w:tcW w:type="dxa" w:w="133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D0324B" w:rsidP="00C4573E" w:rsidR="00D0324B" w:rsidRPr="00A755FE">
            <w:pPr>
              <w:contextualSpacing/>
            </w:pPr>
            <w:r w:rsidRPr="00A755FE">
              <w:t>Iznos (kn)</w:t>
            </w:r>
          </w:p>
        </w:tc>
        <w:tc>
          <w:tcPr>
            <w:tcW w:type="dxa" w:w="12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</w:tcPr>
          <w:p w:rsidRDefault="00D0324B" w:rsidP="00C4573E" w:rsidR="00D0324B" w:rsidRPr="00A755FE">
            <w:pPr>
              <w:contextualSpacing/>
            </w:pPr>
          </w:p>
        </w:tc>
      </w:tr>
      <w:tr w:rsidTr="00C4573E" w:rsidR="00D0324B" w:rsidRPr="00A755FE">
        <w:trPr>
          <w:trHeight w:val="315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1.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324B" w:rsidP="00C4573E" w:rsidR="00D0324B" w:rsidRPr="00A755FE">
            <w:pPr>
              <w:contextualSpacing/>
            </w:pPr>
            <w:r w:rsidRPr="00A755FE">
              <w:t>PARTNER BANKA d.d., Vončinina 2, 10000 Zagreb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324B" w:rsidP="00C4573E" w:rsidR="00D0324B" w:rsidRPr="00A755FE">
            <w:pPr>
              <w:contextualSpacing/>
            </w:pPr>
            <w:r w:rsidRPr="00A755FE">
              <w:t>71221608291</w:t>
            </w:r>
          </w:p>
        </w:tc>
        <w:tc>
          <w:tcPr>
            <w:tcW w:type="dxa" w:w="19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324B" w:rsidP="00C4573E" w:rsidR="00D0324B" w:rsidRPr="00A755FE">
            <w:pPr>
              <w:contextualSpacing/>
            </w:pPr>
            <w:r>
              <w:t>305.143,32</w:t>
            </w:r>
          </w:p>
        </w:tc>
        <w:tc>
          <w:tcPr>
            <w:tcW w:type="dxa" w:w="133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pPr>
              <w:contextualSpacing/>
            </w:pPr>
            <w:r>
              <w:t>305.143,32</w:t>
            </w:r>
          </w:p>
        </w:tc>
        <w:tc>
          <w:tcPr>
            <w:tcW w:type="dxa" w:w="12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pPr>
              <w:contextualSpacing/>
            </w:pPr>
            <w:r>
              <w:t>-</w:t>
            </w:r>
          </w:p>
        </w:tc>
      </w:tr>
      <w:tr w:rsidTr="00C4573E" w:rsidR="00D0324B" w:rsidRPr="00A755FE">
        <w:trPr>
          <w:trHeight w:val="315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2.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324B" w:rsidP="00C4573E" w:rsidR="00D0324B" w:rsidRPr="00A755FE">
            <w:pPr>
              <w:contextualSpacing/>
            </w:pPr>
            <w:r w:rsidRPr="00A755FE">
              <w:t>JERKO JANKOVIĆ, vl. obrta Euro-Janković,</w:t>
            </w:r>
          </w:p>
          <w:p w:rsidRDefault="00D0324B" w:rsidP="00C4573E" w:rsidR="00D0324B" w:rsidRPr="00A755FE">
            <w:pPr>
              <w:contextualSpacing/>
            </w:pPr>
            <w:r w:rsidRPr="00A755FE">
              <w:t>Oprisavci 7, 35213 Oprisavci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324B" w:rsidP="00C4573E" w:rsidR="00D0324B" w:rsidRPr="00A755FE">
            <w:pPr>
              <w:contextualSpacing/>
            </w:pPr>
          </w:p>
          <w:p w:rsidRDefault="00D0324B" w:rsidP="00C4573E" w:rsidR="00D0324B" w:rsidRPr="00A755FE">
            <w:pPr>
              <w:contextualSpacing/>
            </w:pPr>
            <w:r w:rsidRPr="00A755FE">
              <w:t>09727768920</w:t>
            </w:r>
          </w:p>
        </w:tc>
        <w:tc>
          <w:tcPr>
            <w:tcW w:type="dxa" w:w="19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324B" w:rsidP="00C4573E" w:rsidR="00D0324B" w:rsidRPr="00A755FE">
            <w:pPr>
              <w:contextualSpacing/>
            </w:pPr>
            <w:r>
              <w:t>109.390,83</w:t>
            </w:r>
          </w:p>
        </w:tc>
        <w:tc>
          <w:tcPr>
            <w:tcW w:type="dxa" w:w="133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pPr>
              <w:contextualSpacing/>
            </w:pPr>
            <w:r>
              <w:t>108.659,23</w:t>
            </w:r>
          </w:p>
        </w:tc>
        <w:tc>
          <w:tcPr>
            <w:tcW w:type="dxa" w:w="12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pPr>
              <w:contextualSpacing/>
            </w:pPr>
            <w:r>
              <w:t>731,60</w:t>
            </w:r>
          </w:p>
        </w:tc>
      </w:tr>
      <w:tr w:rsidTr="00C4573E" w:rsidR="00D0324B" w:rsidRPr="00A755FE">
        <w:trPr>
          <w:trHeight w:val="315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r w:rsidRPr="00A755FE">
              <w:t>3.</w:t>
            </w:r>
          </w:p>
        </w:tc>
        <w:tc>
          <w:tcPr>
            <w:tcW w:type="dxa" w:w="3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324B" w:rsidP="00C4573E" w:rsidR="00D0324B" w:rsidRPr="00A755FE">
            <w:pPr>
              <w:contextualSpacing/>
            </w:pPr>
            <w:r w:rsidRPr="00A755FE">
              <w:t>RH-Ministarstvo financija-Porezna uprava,</w:t>
            </w:r>
          </w:p>
          <w:p w:rsidRDefault="00D0324B" w:rsidP="00C4573E" w:rsidR="00D0324B" w:rsidRPr="00A755FE">
            <w:pPr>
              <w:contextualSpacing/>
            </w:pPr>
            <w:r w:rsidRPr="00A755FE">
              <w:t>Boškovićeva 5, 10000 Zagreb</w:t>
            </w:r>
          </w:p>
        </w:tc>
        <w:tc>
          <w:tcPr>
            <w:tcW w:type="dxa" w:w="18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324B" w:rsidP="00C4573E" w:rsidR="00D0324B" w:rsidRPr="00A755FE">
            <w:pPr>
              <w:contextualSpacing/>
            </w:pPr>
          </w:p>
          <w:p w:rsidRDefault="00D0324B" w:rsidP="00C4573E" w:rsidR="00D0324B" w:rsidRPr="00A755FE">
            <w:pPr>
              <w:contextualSpacing/>
              <w:rPr>
                <w:b/>
              </w:rPr>
            </w:pPr>
            <w:r w:rsidRPr="00A755FE">
              <w:t>18683136487</w:t>
            </w:r>
          </w:p>
        </w:tc>
        <w:tc>
          <w:tcPr>
            <w:tcW w:type="dxa" w:w="19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0324B" w:rsidP="00C4573E" w:rsidR="00D0324B" w:rsidRPr="00A755FE">
            <w:pPr>
              <w:contextualSpacing/>
              <w:rPr>
                <w:b/>
              </w:rPr>
            </w:pPr>
            <w:r w:rsidRPr="00A755FE">
              <w:t>228.299,45</w:t>
            </w:r>
          </w:p>
        </w:tc>
        <w:tc>
          <w:tcPr>
            <w:tcW w:type="dxa" w:w="133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D0324B" w:rsidP="00C4573E" w:rsidR="00D0324B" w:rsidRPr="00A755FE">
            <w:pPr>
              <w:contextualSpacing/>
            </w:pPr>
            <w:r w:rsidRPr="00A755FE">
              <w:t>228.299,45</w:t>
            </w:r>
          </w:p>
        </w:tc>
        <w:tc>
          <w:tcPr>
            <w:tcW w:type="dxa" w:w="12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pPr>
              <w:contextualSpacing/>
            </w:pPr>
            <w:r>
              <w:t>-</w:t>
            </w:r>
          </w:p>
        </w:tc>
      </w:tr>
      <w:tr w:rsidTr="00C4573E" w:rsidR="00D0324B" w:rsidRPr="00A755FE">
        <w:trPr>
          <w:trHeight w:val="315"/>
        </w:trPr>
        <w:tc>
          <w:tcPr>
            <w:tcW w:type="dxa" w:w="564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324B" w:rsidP="00C4573E" w:rsidR="00D0324B" w:rsidRPr="00A755FE">
            <w:pPr>
              <w:contextualSpacing/>
              <w:rPr>
                <w:b/>
                <w:bCs/>
              </w:rPr>
            </w:pPr>
            <w:r w:rsidRPr="00A755FE">
              <w:rPr>
                <w:b/>
                <w:bCs/>
              </w:rPr>
              <w:t xml:space="preserve">Ukupno 2. viši isplatni red </w:t>
            </w:r>
          </w:p>
        </w:tc>
        <w:tc>
          <w:tcPr>
            <w:tcW w:type="dxa" w:w="19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A755FE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642.833,60</w:t>
            </w:r>
          </w:p>
        </w:tc>
        <w:tc>
          <w:tcPr>
            <w:tcW w:type="dxa" w:w="133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0324B" w:rsidP="00C4573E" w:rsidR="00D0324B" w:rsidRPr="00E12A4C">
            <w:pPr>
              <w:contextualSpacing/>
              <w:rPr>
                <w:b/>
                <w:color w:val="000000"/>
                <w:lang w:eastAsia="hr-HR"/>
              </w:rPr>
            </w:pPr>
            <w:r>
              <w:rPr>
                <w:b/>
                <w:color w:val="000000"/>
                <w:lang w:eastAsia="hr-HR"/>
              </w:rPr>
              <w:t>642.102,00</w:t>
            </w:r>
          </w:p>
        </w:tc>
        <w:tc>
          <w:tcPr>
            <w:tcW w:type="dxa" w:w="12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D0324B" w:rsidP="00C4573E" w:rsidR="00D0324B" w:rsidRPr="00E12A4C">
            <w:pPr>
              <w:contextualSpacing/>
              <w:rPr>
                <w:b/>
                <w:color w:val="000000"/>
                <w:lang w:eastAsia="hr-HR"/>
              </w:rPr>
            </w:pPr>
            <w:r w:rsidRPr="00E12A4C">
              <w:rPr>
                <w:b/>
                <w:color w:val="000000"/>
                <w:lang w:eastAsia="hr-HR"/>
              </w:rPr>
              <w:t>731,60</w:t>
            </w:r>
          </w:p>
        </w:tc>
      </w:tr>
    </w:tbl>
    <w:p w:rsidRDefault="00D0324B" w:rsidP="00D0324B" w:rsidR="00D0324B" w:rsidRPr="00A755FE">
      <w:pPr>
        <w:spacing w:lineRule="auto" w:line="288"/>
        <w:ind w:left="4956"/>
        <w:jc w:val="both"/>
        <w:rPr>
          <w:lang w:eastAsia="hr-HR" w:val="pl-PL"/>
        </w:rPr>
      </w:pPr>
    </w:p>
    <w:p w:rsidRDefault="00D0324B" w:rsidP="00905886" w:rsidR="00D0324B">
      <w:pPr>
        <w:ind w:firstLine="708"/>
        <w:jc w:val="both"/>
      </w:pPr>
    </w:p>
    <w:p w:rsidRDefault="003647BA" w:rsidP="00905886" w:rsidR="00D0324B">
      <w:pPr>
        <w:ind w:firstLine="708"/>
        <w:jc w:val="both"/>
      </w:pPr>
      <w:r>
        <w:t xml:space="preserve">II – Upućuju se </w:t>
      </w:r>
      <w:r w:rsidR="00BE0873">
        <w:t>vjerovnik čija je tražbina osporena</w:t>
      </w:r>
      <w:r>
        <w:t xml:space="preserve"> </w:t>
      </w:r>
      <w:r w:rsidR="00D61017">
        <w:t>od strane stečajnog upravitelja pokrenuti parnic</w:t>
      </w:r>
      <w:r w:rsidR="00BE0873">
        <w:t>u</w:t>
      </w:r>
      <w:r w:rsidR="00D61017">
        <w:t xml:space="preserve"> radi utvrđenja osporen</w:t>
      </w:r>
      <w:r w:rsidR="00B114B0">
        <w:t>e</w:t>
      </w:r>
      <w:r w:rsidR="00903F40">
        <w:t xml:space="preserve"> tražbin</w:t>
      </w:r>
      <w:r w:rsidR="00B114B0">
        <w:t>e</w:t>
      </w:r>
      <w:r w:rsidR="00D61017">
        <w:t xml:space="preserve"> od strane stečajnog uprav</w:t>
      </w:r>
      <w:r w:rsidR="00711417">
        <w:t>itelja protiv stečajnog dužnika</w:t>
      </w:r>
      <w:r w:rsidR="00D327EC">
        <w:t xml:space="preserve"> u roku od 8 dana, a rok počinje teći osmog dana od dana objave ovog rješenja na eOglasnoj ploči suda</w:t>
      </w:r>
      <w:r w:rsidR="00D0324B">
        <w:t xml:space="preserve"> i to sljedeći vjerovnik</w:t>
      </w:r>
      <w:r w:rsidR="000F5710">
        <w:t xml:space="preserve">: </w:t>
      </w:r>
      <w:r w:rsidR="00D0324B">
        <w:t>Jerko Janković, vl. obrta Euro-Janković iz Oprisavaca za iznos osporene tražbine od 731,60 kn.</w:t>
      </w:r>
    </w:p>
    <w:p w:rsidRDefault="00D0324B" w:rsidP="00905886" w:rsidR="00D0324B">
      <w:pPr>
        <w:ind w:firstLine="708"/>
        <w:jc w:val="both"/>
      </w:pPr>
    </w:p>
    <w:p w:rsidRDefault="00D61017" w:rsidP="00905886" w:rsidR="00D61017">
      <w:pPr>
        <w:ind w:firstLine="708"/>
        <w:jc w:val="both"/>
      </w:pPr>
      <w:r>
        <w:t xml:space="preserve">Ako </w:t>
      </w:r>
      <w:r w:rsidR="00E30787">
        <w:t>vjerovnik čija je tražbina osporena ne pokretne</w:t>
      </w:r>
      <w:r>
        <w:t xml:space="preserve"> parnicu u roku od 8 dana od primitka </w:t>
      </w:r>
      <w:r w:rsidR="00905886">
        <w:t>ovog rješenja</w:t>
      </w:r>
      <w:r>
        <w:t xml:space="preserve"> o upućivanju na parnicu, smatrat će se da je odustao od vođenja parnice.</w:t>
      </w:r>
    </w:p>
    <w:p w:rsidRDefault="003647BA" w:rsidP="00905886" w:rsidR="003647BA">
      <w:pPr>
        <w:ind w:firstLine="708"/>
        <w:jc w:val="both"/>
      </w:pPr>
    </w:p>
    <w:p w:rsidRDefault="00D61017" w:rsidP="00905886" w:rsidR="00D61017">
      <w:pPr>
        <w:ind w:firstLine="708"/>
        <w:jc w:val="both"/>
      </w:pPr>
      <w:r>
        <w:lastRenderedPageBreak/>
        <w:t xml:space="preserve">Sud će tužbu podnesenu poslije isteka </w:t>
      </w:r>
      <w:r w:rsidR="0058794A">
        <w:t>roka odbaciti kao nedopuštenu. A</w:t>
      </w:r>
      <w:r>
        <w:t xml:space="preserve">ko je u vrijeme otvaranja stečajnog postupka nad dužnikom tekla parnica o osporenoj tražbini, postupak radi utvrđivanja tražbine nastavit će se preuzimanjem te parnice. </w:t>
      </w:r>
    </w:p>
    <w:p w:rsidRDefault="003647BA" w:rsidP="00905886" w:rsidR="003647BA">
      <w:pPr>
        <w:ind w:firstLine="708"/>
        <w:jc w:val="both"/>
      </w:pPr>
    </w:p>
    <w:p w:rsidRDefault="00D61017" w:rsidP="00905886" w:rsidR="000D3540">
      <w:pPr>
        <w:ind w:firstLine="708"/>
        <w:jc w:val="both"/>
      </w:pPr>
      <w:r>
        <w:t>Prijedlog za nastavak parnice može staviti vje</w:t>
      </w:r>
      <w:r w:rsidR="000D3540">
        <w:t xml:space="preserve">rovnik koji je upućen u parnicu, a u tijeku otvaranja stečajnog postupka isti je već bio pokrenuo parnicu, te u tome slučaju je dužan u ostavljenom roku od osam dana preinačiti tužbeni zahtjev na način da traži utvrđenje osnovanosti osporene tražbine u iznosu i isplatnom redu  kako je ista prijavljena i osporena. </w:t>
      </w:r>
    </w:p>
    <w:p w:rsidRDefault="004D0CCB" w:rsidP="00905886" w:rsidR="004D0CCB">
      <w:pPr>
        <w:ind w:firstLine="708"/>
        <w:jc w:val="both"/>
      </w:pPr>
    </w:p>
    <w:p w:rsidRDefault="004D0CCB" w:rsidP="00905886" w:rsidR="004D0CCB">
      <w:pPr>
        <w:ind w:firstLine="708"/>
        <w:jc w:val="both"/>
      </w:pPr>
      <w:r>
        <w:t>Ako osoba koja je upućena u parnicu ne pokrene parnicu, odnosno nastavi već pokrenuti postupak u roku, smatrat će se da je odustala od prava na vođenje parnice.</w:t>
      </w:r>
    </w:p>
    <w:p w:rsidRDefault="000D3540" w:rsidP="00905886" w:rsidR="000D3540">
      <w:pPr>
        <w:ind w:firstLine="708"/>
        <w:jc w:val="both"/>
      </w:pPr>
    </w:p>
    <w:p w:rsidRDefault="00BE0873" w:rsidP="00905886" w:rsidR="00CC0B99">
      <w:pPr>
        <w:ind w:firstLine="708"/>
        <w:jc w:val="both"/>
      </w:pPr>
      <w:r>
        <w:t>III</w:t>
      </w:r>
      <w:r w:rsidR="00905886">
        <w:t xml:space="preserve"> </w:t>
      </w:r>
      <w:r w:rsidR="00D61017">
        <w:t xml:space="preserve">- Ovo rješenje će biti objavljeno na oglasnoj ploči suda, </w:t>
      </w:r>
      <w:r w:rsidR="00905886">
        <w:t>a</w:t>
      </w:r>
      <w:r w:rsidR="00551901">
        <w:t xml:space="preserve"> dostavljeno</w:t>
      </w:r>
      <w:r w:rsidR="00905886">
        <w:t xml:space="preserve"> vjerovnicima čije su tražbine priznate </w:t>
      </w:r>
      <w:r w:rsidR="00D61017">
        <w:t>samo ako izričito zatraž</w:t>
      </w:r>
      <w:r w:rsidR="00905886">
        <w:t>e</w:t>
      </w:r>
      <w:r w:rsidR="00E3515C">
        <w:t xml:space="preserve"> dostavljanje istog, s tim da rok za pokretanje parnica odnosno nastavljanje već pokrenutih parnica istječe osmog dana nakon isteka osam dana od objave ovog rješenja na eOglasnoj ploči.</w:t>
      </w:r>
      <w:r w:rsidR="002008AB">
        <w:t xml:space="preserve"> </w:t>
      </w:r>
    </w:p>
    <w:p w:rsidRDefault="000F5710" w:rsidP="00905886" w:rsidR="000F5710">
      <w:pPr>
        <w:ind w:firstLine="708"/>
        <w:jc w:val="both"/>
      </w:pPr>
    </w:p>
    <w:p w:rsidRDefault="00B114B0" w:rsidP="00905886" w:rsidR="00905886">
      <w:pPr>
        <w:ind w:firstLine="708"/>
        <w:jc w:val="both"/>
      </w:pPr>
      <w:r>
        <w:t>Vjero</w:t>
      </w:r>
      <w:r w:rsidR="00CC0B99">
        <w:t>vniku</w:t>
      </w:r>
      <w:r>
        <w:t xml:space="preserve"> čija je tražbina osporena primjerak rješenja se </w:t>
      </w:r>
      <w:r w:rsidR="00CC0B99">
        <w:t>dostavlja se ovo rješenje putem eOglasne ploče suda radi upućivanja u parnicu umjesto izvatka iz ovog rješenja.</w:t>
      </w:r>
    </w:p>
    <w:p w:rsidRDefault="00B0259A" w:rsidP="00905886" w:rsidR="00B0259A">
      <w:pPr>
        <w:ind w:firstLine="708"/>
        <w:jc w:val="both"/>
      </w:pPr>
    </w:p>
    <w:p w:rsidRDefault="00CD43BC" w:rsidP="00960D57" w:rsidR="00CD43BC"/>
    <w:p w:rsidRDefault="00D61017" w:rsidP="00D61017" w:rsidR="00D61017">
      <w:pPr>
        <w:jc w:val="center"/>
      </w:pPr>
      <w:r w:rsidRPr="00905886">
        <w:t>Obrazloženje</w:t>
      </w:r>
    </w:p>
    <w:p w:rsidRDefault="00B0259A" w:rsidP="00D61017" w:rsidR="00B0259A" w:rsidRPr="00905886">
      <w:pPr>
        <w:jc w:val="center"/>
      </w:pPr>
    </w:p>
    <w:p w:rsidRDefault="00D61017" w:rsidP="00D61017" w:rsidR="00D61017">
      <w:pPr>
        <w:rPr>
          <w:b/>
        </w:rPr>
      </w:pPr>
    </w:p>
    <w:p w:rsidRDefault="00D61017" w:rsidP="00CC0B99" w:rsidR="00B0259A">
      <w:pPr>
        <w:jc w:val="both"/>
      </w:pPr>
      <w:r>
        <w:rPr>
          <w:b/>
        </w:rPr>
        <w:tab/>
      </w:r>
      <w:r>
        <w:t xml:space="preserve">Na ispitnom </w:t>
      </w:r>
      <w:r w:rsidR="00480D15">
        <w:t xml:space="preserve">ročištu održanog </w:t>
      </w:r>
      <w:r w:rsidR="00BE0873">
        <w:t>21. rujna</w:t>
      </w:r>
      <w:r w:rsidR="00F47445">
        <w:t xml:space="preserve"> 2018.</w:t>
      </w:r>
      <w:r>
        <w:t xml:space="preserve"> ispitane su i utvrđene sve tražbin</w:t>
      </w:r>
      <w:r w:rsidR="00CD43BC">
        <w:t>e</w:t>
      </w:r>
      <w:r>
        <w:t xml:space="preserve"> koje su prijavljene u roku.</w:t>
      </w:r>
    </w:p>
    <w:p w:rsidRDefault="00B0259A" w:rsidP="00CC0B99" w:rsidR="00B0259A">
      <w:pPr>
        <w:jc w:val="both"/>
      </w:pPr>
    </w:p>
    <w:p w:rsidRDefault="002008AB" w:rsidP="00B0259A" w:rsidR="00F47445">
      <w:pPr>
        <w:ind w:firstLine="708"/>
        <w:jc w:val="both"/>
      </w:pPr>
      <w:r>
        <w:t>U točk</w:t>
      </w:r>
      <w:r w:rsidR="00D61017">
        <w:t>i I</w:t>
      </w:r>
      <w:r w:rsidR="00903F40">
        <w:t>.</w:t>
      </w:r>
      <w:r w:rsidR="00D61017">
        <w:t xml:space="preserve"> izreke ovog rješenja navedeno je koj</w:t>
      </w:r>
      <w:r w:rsidR="00903F40">
        <w:t>e su tražbine utvrđene</w:t>
      </w:r>
      <w:r w:rsidR="00D61017">
        <w:t xml:space="preserve"> u kojem iznosu i u kojem isplatnom redu, t</w:t>
      </w:r>
      <w:r w:rsidR="00BE0873">
        <w:t>e koja je tražbina djelomično osporena.</w:t>
      </w:r>
      <w:r w:rsidR="00F47445">
        <w:t xml:space="preserve"> </w:t>
      </w:r>
    </w:p>
    <w:p w:rsidRDefault="00B0259A" w:rsidP="00CC0B99" w:rsidR="00B0259A">
      <w:pPr>
        <w:jc w:val="both"/>
      </w:pPr>
    </w:p>
    <w:p w:rsidRDefault="00F47445" w:rsidP="00F47445" w:rsidR="00CC0B99">
      <w:pPr>
        <w:ind w:firstLine="708"/>
        <w:jc w:val="both"/>
      </w:pPr>
      <w:r>
        <w:t>Na pokretanje parnica radi utvrđenja osnovanosti osporenih tražbina upućen</w:t>
      </w:r>
      <w:r w:rsidR="00BE0873">
        <w:t xml:space="preserve"> je vjerovnik čija je tražbina djelomično osporena, a djelomično osporavanje je uslijedilo jer je taj vjerovnik tražbinu obračunao do dana podnošenja prijave umjesto do dana otvaranja steč. postupka. </w:t>
      </w:r>
    </w:p>
    <w:p w:rsidRDefault="00BE0873" w:rsidP="00F47445" w:rsidR="00BE0873">
      <w:pPr>
        <w:ind w:firstLine="708"/>
        <w:jc w:val="both"/>
      </w:pPr>
    </w:p>
    <w:p w:rsidRDefault="002008AB" w:rsidP="00D61017" w:rsidR="00905886">
      <w:pPr>
        <w:jc w:val="both"/>
      </w:pPr>
      <w:r>
        <w:tab/>
      </w:r>
      <w:r w:rsidR="00B114B0">
        <w:t>Na istom ročištu nije izvršeno otklanjanje osporavanja</w:t>
      </w:r>
      <w:r w:rsidR="00F47445">
        <w:t>.</w:t>
      </w:r>
      <w:r w:rsidR="004D0CCB">
        <w:t xml:space="preserve"> </w:t>
      </w:r>
    </w:p>
    <w:p w:rsidRDefault="004D0CCB" w:rsidP="00D61017" w:rsidR="004D0CCB">
      <w:pPr>
        <w:jc w:val="both"/>
      </w:pPr>
    </w:p>
    <w:p w:rsidRDefault="004D0CCB" w:rsidP="00903F40" w:rsidR="00D61017">
      <w:pPr>
        <w:jc w:val="both"/>
      </w:pPr>
      <w:r>
        <w:tab/>
        <w:t>S</w:t>
      </w:r>
      <w:r w:rsidR="00903F40" w:rsidRPr="00903F40">
        <w:t>toga je odlučeno kao u izreci po čl. 263.</w:t>
      </w:r>
      <w:r w:rsidR="00421126">
        <w:t xml:space="preserve">, 265., </w:t>
      </w:r>
      <w:r w:rsidR="00696147">
        <w:t>266.</w:t>
      </w:r>
      <w:r w:rsidR="00421126">
        <w:t xml:space="preserve"> i 267.</w:t>
      </w:r>
      <w:r w:rsidR="00903F40" w:rsidRPr="00903F40">
        <w:t xml:space="preserve"> Stečajnog zakona NN</w:t>
      </w:r>
      <w:r w:rsidR="00E3515C">
        <w:t xml:space="preserve"> </w:t>
      </w:r>
      <w:r w:rsidR="00903F40" w:rsidRPr="00903F40">
        <w:t>71/15</w:t>
      </w:r>
      <w:r w:rsidR="00696147">
        <w:t>.</w:t>
      </w:r>
    </w:p>
    <w:p w:rsidRDefault="00903F40" w:rsidP="00903F40" w:rsidR="00903F40">
      <w:pPr>
        <w:jc w:val="both"/>
      </w:pPr>
    </w:p>
    <w:p w:rsidRDefault="001B07C3" w:rsidP="00480D15" w:rsidR="00D61017">
      <w:pPr>
        <w:ind w:firstLine="708" w:left="708"/>
      </w:pPr>
      <w:r>
        <w:t xml:space="preserve">U Slavonskom Brodu </w:t>
      </w:r>
      <w:r w:rsidR="00BE0873">
        <w:t>24. rujna</w:t>
      </w:r>
      <w:r w:rsidR="00F47445">
        <w:t xml:space="preserve"> 2018.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1B07C3" w:rsidP="00E3515C" w:rsidR="001B07C3">
      <w:pPr>
        <w:rPr>
          <w:sz w:val="20"/>
          <w:szCs w:val="20"/>
        </w:rPr>
      </w:pP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667C93" w:rsidP="00D61017" w:rsidR="00667C93">
      <w:pPr>
        <w:rPr>
          <w:sz w:val="20"/>
          <w:szCs w:val="20"/>
        </w:rPr>
      </w:pPr>
    </w:p>
    <w:p w:rsidRDefault="00D61017" w:rsidP="00D61017" w:rsidR="00D61017" w:rsidRPr="002008AB">
      <w:pPr>
        <w:rPr>
          <w:sz w:val="20"/>
          <w:szCs w:val="20"/>
        </w:rPr>
      </w:pPr>
      <w:r w:rsidRPr="002008AB">
        <w:rPr>
          <w:sz w:val="20"/>
          <w:szCs w:val="20"/>
        </w:rPr>
        <w:lastRenderedPageBreak/>
        <w:t>DNA:</w:t>
      </w:r>
    </w:p>
    <w:p w:rsidRDefault="00903F40" w:rsidP="002008AB" w:rsidR="00B52574">
      <w:pPr>
        <w:numPr>
          <w:ilvl w:val="0"/>
          <w:numId w:val="1"/>
        </w:numPr>
        <w:rPr>
          <w:sz w:val="20"/>
          <w:szCs w:val="20"/>
        </w:rPr>
      </w:pPr>
      <w:r w:rsidRPr="00B52574">
        <w:rPr>
          <w:sz w:val="20"/>
          <w:szCs w:val="20"/>
        </w:rPr>
        <w:t>Objaviti na eOglasna</w:t>
      </w:r>
      <w:r w:rsidR="00B114B0" w:rsidRPr="00B52574">
        <w:rPr>
          <w:sz w:val="20"/>
          <w:szCs w:val="20"/>
        </w:rPr>
        <w:t xml:space="preserve"> ploča</w:t>
      </w:r>
    </w:p>
    <w:p w:rsidRDefault="00667C93" w:rsidP="002008AB" w:rsidR="00667C93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poštom Jerku Jankoviću</w:t>
      </w:r>
    </w:p>
    <w:p w:rsidRDefault="002008AB" w:rsidP="002008AB" w:rsidR="000F3843" w:rsidRPr="00B52574">
      <w:pPr>
        <w:numPr>
          <w:ilvl w:val="0"/>
          <w:numId w:val="1"/>
        </w:numPr>
        <w:rPr>
          <w:sz w:val="20"/>
          <w:szCs w:val="20"/>
        </w:rPr>
      </w:pPr>
      <w:r w:rsidRPr="00B52574">
        <w:rPr>
          <w:sz w:val="20"/>
          <w:szCs w:val="20"/>
        </w:rPr>
        <w:t>Kalendar: 17 dana</w:t>
      </w:r>
    </w:p>
    <w:p w:rsidRDefault="00E3515C" w:rsidR="00E3515C"/>
    <w:sectPr w:rsidSect="00EC1301" w:rsidR="00E3515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3B8" w:rsidR="001E23B8">
      <w:r>
        <w:separator/>
      </w:r>
    </w:p>
  </w:endnote>
  <w:endnote w:id="0" w:type="continuationSeparator">
    <w:p w:rsidRDefault="001E23B8" w:rsidR="001E2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3B8" w:rsidR="001E23B8">
      <w:r>
        <w:separator/>
      </w:r>
    </w:p>
  </w:footnote>
  <w:footnote w:id="0" w:type="continuationSeparator">
    <w:p w:rsidRDefault="001E23B8" w:rsidR="001E2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4F1" w:rsidP="00EC1301" w:rsidR="00F254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54F1" w:rsidP="00EC1301" w:rsidR="00F254F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4F1" w:rsidP="00EC1301" w:rsidR="00F254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C6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254F1" w:rsidP="00EC1301" w:rsidR="00F254F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24541A"/>
    <w:multiLevelType w:val="hybridMultilevel"/>
    <w:tmpl w:val="3964FF12"/>
    <w:lvl w:tplc="FDBE03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D3540"/>
    <w:rsid w:val="000F3843"/>
    <w:rsid w:val="000F5710"/>
    <w:rsid w:val="001117DF"/>
    <w:rsid w:val="00172A27"/>
    <w:rsid w:val="00182A08"/>
    <w:rsid w:val="00194528"/>
    <w:rsid w:val="001A03EB"/>
    <w:rsid w:val="001B07C3"/>
    <w:rsid w:val="001B361D"/>
    <w:rsid w:val="001C2469"/>
    <w:rsid w:val="001E23B8"/>
    <w:rsid w:val="001F1E8C"/>
    <w:rsid w:val="002008AB"/>
    <w:rsid w:val="0021768C"/>
    <w:rsid w:val="00225FEA"/>
    <w:rsid w:val="002B2E8D"/>
    <w:rsid w:val="002B7190"/>
    <w:rsid w:val="002C21A7"/>
    <w:rsid w:val="002E2CAC"/>
    <w:rsid w:val="002F3499"/>
    <w:rsid w:val="002F71BC"/>
    <w:rsid w:val="00344E05"/>
    <w:rsid w:val="00357F63"/>
    <w:rsid w:val="003647BA"/>
    <w:rsid w:val="003F6A12"/>
    <w:rsid w:val="00421126"/>
    <w:rsid w:val="00467F7B"/>
    <w:rsid w:val="00480D15"/>
    <w:rsid w:val="00482018"/>
    <w:rsid w:val="004930F8"/>
    <w:rsid w:val="0049434B"/>
    <w:rsid w:val="004D0CCB"/>
    <w:rsid w:val="004D29A6"/>
    <w:rsid w:val="00521493"/>
    <w:rsid w:val="00533097"/>
    <w:rsid w:val="00551901"/>
    <w:rsid w:val="00577D16"/>
    <w:rsid w:val="0058794A"/>
    <w:rsid w:val="005F0CA5"/>
    <w:rsid w:val="00610EEE"/>
    <w:rsid w:val="006139E1"/>
    <w:rsid w:val="00626BEF"/>
    <w:rsid w:val="00632D24"/>
    <w:rsid w:val="00667C93"/>
    <w:rsid w:val="00671DD5"/>
    <w:rsid w:val="00696147"/>
    <w:rsid w:val="006C7D3B"/>
    <w:rsid w:val="006D5315"/>
    <w:rsid w:val="00711417"/>
    <w:rsid w:val="0076522D"/>
    <w:rsid w:val="0077776F"/>
    <w:rsid w:val="007A7755"/>
    <w:rsid w:val="007D5E1D"/>
    <w:rsid w:val="00800850"/>
    <w:rsid w:val="00842692"/>
    <w:rsid w:val="00844C68"/>
    <w:rsid w:val="00856F8E"/>
    <w:rsid w:val="008609E3"/>
    <w:rsid w:val="008B60EB"/>
    <w:rsid w:val="008C10DE"/>
    <w:rsid w:val="00900A9B"/>
    <w:rsid w:val="00903F40"/>
    <w:rsid w:val="00905886"/>
    <w:rsid w:val="009538EA"/>
    <w:rsid w:val="00960D57"/>
    <w:rsid w:val="00981045"/>
    <w:rsid w:val="00A15412"/>
    <w:rsid w:val="00A52DC5"/>
    <w:rsid w:val="00A947C2"/>
    <w:rsid w:val="00B01AFA"/>
    <w:rsid w:val="00B0259A"/>
    <w:rsid w:val="00B114B0"/>
    <w:rsid w:val="00B1254A"/>
    <w:rsid w:val="00B44D4F"/>
    <w:rsid w:val="00B52574"/>
    <w:rsid w:val="00B9078D"/>
    <w:rsid w:val="00B9693B"/>
    <w:rsid w:val="00BC5C26"/>
    <w:rsid w:val="00BE0873"/>
    <w:rsid w:val="00BF21E6"/>
    <w:rsid w:val="00C57075"/>
    <w:rsid w:val="00C71409"/>
    <w:rsid w:val="00CA4621"/>
    <w:rsid w:val="00CC0B99"/>
    <w:rsid w:val="00CD43BC"/>
    <w:rsid w:val="00CE0D90"/>
    <w:rsid w:val="00D0324B"/>
    <w:rsid w:val="00D327EC"/>
    <w:rsid w:val="00D51CEA"/>
    <w:rsid w:val="00D5261C"/>
    <w:rsid w:val="00D61017"/>
    <w:rsid w:val="00D71D98"/>
    <w:rsid w:val="00DB0FD1"/>
    <w:rsid w:val="00DC6BED"/>
    <w:rsid w:val="00E21DA3"/>
    <w:rsid w:val="00E30787"/>
    <w:rsid w:val="00E32A8E"/>
    <w:rsid w:val="00E3515C"/>
    <w:rsid w:val="00EC1301"/>
    <w:rsid w:val="00F0184E"/>
    <w:rsid w:val="00F254F1"/>
    <w:rsid w:val="00F47445"/>
    <w:rsid w:val="00F64399"/>
    <w:rsid w:val="00F666C5"/>
    <w:rsid w:val="00F9689B"/>
    <w:rsid w:val="00FD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Bezproreda" w:type="paragraph">
    <w:name w:val="No Spacing"/>
    <w:uiPriority w:val="99"/>
    <w:qFormat/>
    <w:rsid w:val="003647BA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3647BA"/>
    <w:pPr>
      <w:spacing w:after="80"/>
    </w:pPr>
    <w:rPr>
      <w:rFonts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3647BA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3647B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44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C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C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C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C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Bezproreda" w:type="paragraph">
    <w:name w:val="No Spacing"/>
    <w:uiPriority w:val="99"/>
    <w:qFormat/>
    <w:rsid w:val="003647BA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3647BA"/>
    <w:pPr>
      <w:spacing w:after="80"/>
    </w:pPr>
    <w:rPr>
      <w:rFonts w:ascii="Calibri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3647BA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3647B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44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C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C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C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C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SZ</izvorni_sadrzaj>
    <derivirana_varijabla naziv="DomainObject.Predmet.Opis_1">ČL.110.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 j.d.o.o. za proizvodnju i usluge</izvorni_sadrzaj>
    <derivirana_varijabla naziv="DomainObject.Predmet.ProtustrankaFormated_1">  DANI j.d.o.o. za proizvodnju i usluge</derivirana_varijabla>
  </DomainObject.Predmet.ProtustrankaFormated>
  <DomainObject.Predmet.ProtustrankaFormatedOIB>
    <izvorni_sadrzaj>  DANI j.d.o.o. za proizvodnju i usluge, OIB 12696836782</izvorni_sadrzaj>
    <derivirana_varijabla naziv="DomainObject.Predmet.ProtustrankaFormatedOIB_1">  DANI j.d.o.o. za proizvodnju i usluge, OIB 12696836782</derivirana_varijabla>
  </DomainObject.Predmet.ProtustrankaFormatedOIB>
  <DomainObject.Predmet.ProtustrankaFormatedWithAdress>
    <izvorni_sadrzaj> DANI j.d.o.o. za proizvodnju i usluge, Ante Starčevića 13, 35220 Kruševica</izvorni_sadrzaj>
    <derivirana_varijabla naziv="DomainObject.Predmet.ProtustrankaFormatedWithAdress_1"> DANI j.d.o.o. za proizvodnju i usluge, Ante Starčevića 13, 35220 Kruševica</derivirana_varijabla>
  </DomainObject.Predmet.ProtustrankaFormatedWithAdress>
  <DomainObject.Predmet.ProtustrankaFormatedWithAdressOIB>
    <izvorni_sadrzaj> DANI j.d.o.o. za proizvodnju i usluge, OIB 12696836782, Ante Starčevića 13, 35220 Kruševica</izvorni_sadrzaj>
    <derivirana_varijabla naziv="DomainObject.Predmet.ProtustrankaFormatedWithAdressOIB_1"> DANI j.d.o.o. za proizvodnju i usluge, OIB 12696836782, Ante Starčevića 13, 35220 Kruševica</derivirana_varijabla>
  </DomainObject.Predmet.ProtustrankaFormatedWithAdressOIB>
  <DomainObject.Predmet.ProtustrankaWithAdress>
    <izvorni_sadrzaj>DANI j.d.o.o. za proizvodnju i usluge Ante Starčevića 13, 35220 Kruševica</izvorni_sadrzaj>
    <derivirana_varijabla naziv="DomainObject.Predmet.ProtustrankaWithAdress_1">DANI j.d.o.o. za proizvodnju i usluge Ante Starčevića 13, 35220 Kruševica</derivirana_varijabla>
  </DomainObject.Predmet.ProtustrankaWithAdress>
  <DomainObject.Predmet.ProtustrankaWithAdressOIB>
    <izvorni_sadrzaj>DANI j.d.o.o. za proizvodnju i usluge, OIB 12696836782, Ante Starčevića 13, 35220 Kruševica</izvorni_sadrzaj>
    <derivirana_varijabla naziv="DomainObject.Predmet.ProtustrankaWithAdressOIB_1">DANI j.d.o.o. za proizvodnju i usluge, OIB 12696836782, Ante Starčevića 13, 35220 Kruševica</derivirana_varijabla>
  </DomainObject.Predmet.ProtustrankaWithAdressOIB>
  <DomainObject.Predmet.ProtustrankaNazivFormated>
    <izvorni_sadrzaj>DANI j.d.o.o. za proizvodnju i usluge</izvorni_sadrzaj>
    <derivirana_varijabla naziv="DomainObject.Predmet.ProtustrankaNazivFormated_1">DANI j.d.o.o. za proizvodnju i usluge</derivirana_varijabla>
  </DomainObject.Predmet.ProtustrankaNazivFormated>
  <DomainObject.Predmet.ProtustrankaNazivFormatedOIB>
    <izvorni_sadrzaj>DANI j.d.o.o. za proizvodnju i usluge, OIB 12696836782</izvorni_sadrzaj>
    <derivirana_varijabla naziv="DomainObject.Predmet.ProtustrankaNazivFormatedOIB_1">DANI j.d.o.o. za proizvodnju i usluge, OIB 12696836782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309827.80</izvorni_sadrzaj>
    <derivirana_varijabla naziv="DomainObject.Predmet.TrenutnaVrijednost_1">309827.80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 j.d.o.o. za proizvodnju i usluge</item>
    </izvorni_sadrzaj>
    <derivirana_varijabla naziv="DomainObject.Predmet.ProtuStrankaListFormated_1">
      <item>DANI j.d.o.o. za proizvodnju i usluge</item>
    </derivirana_varijabla>
  </DomainObject.Predmet.ProtuStrankaListFormated>
  <DomainObject.Predmet.ProtuStrankaListFormatedOIB>
    <izvorni_sadrzaj>
      <item>DANI j.d.o.o. za proizvodnju i usluge, OIB 12696836782</item>
    </izvorni_sadrzaj>
    <derivirana_varijabla naziv="DomainObject.Predmet.ProtuStrankaListFormatedOIB_1">
      <item>DANI j.d.o.o. za proizvodnju i usluge, OIB 12696836782</item>
    </derivirana_varijabla>
  </DomainObject.Predmet.ProtuStrankaListFormatedOIB>
  <DomainObject.Predmet.ProtuStrankaListFormatedWithAdress>
    <izvorni_sadrzaj>
      <item>DANI j.d.o.o. za proizvodnju i usluge, Ante Starčevića 13, 35220 Kruševica</item>
    </izvorni_sadrzaj>
    <derivirana_varijabla naziv="DomainObject.Predmet.ProtuStrankaListFormatedWithAdress_1">
      <item>DANI j.d.o.o. za proizvodnju i usluge, Ante Starčevića 13, 35220 Kruševica</item>
    </derivirana_varijabla>
  </DomainObject.Predmet.ProtuStrankaListFormatedWithAdress>
  <DomainObject.Predmet.ProtuStrankaListFormatedWithAdressOIB>
    <izvorni_sadrzaj>
      <item>DANI j.d.o.o. za proizvodnju i usluge, OIB 12696836782, Ante Starčevića 13, 35220 Kruševica</item>
    </izvorni_sadrzaj>
    <derivirana_varijabla naziv="DomainObject.Predmet.ProtuStrankaListFormatedWithAdressOIB_1">
      <item>DANI j.d.o.o. za proizvodnju i usluge, OIB 12696836782, Ante Starčevića 13, 35220 Kruševica</item>
    </derivirana_varijabla>
  </DomainObject.Predmet.ProtuStrankaListFormatedWithAdressOIB>
  <DomainObject.Predmet.ProtuStrankaListNazivFormated>
    <izvorni_sadrzaj>
      <item>DANI j.d.o.o. za proizvodnju i usluge</item>
    </izvorni_sadrzaj>
    <derivirana_varijabla naziv="DomainObject.Predmet.ProtuStrankaListNazivFormated_1">
      <item>DANI j.d.o.o. za proizvodnju i usluge</item>
    </derivirana_varijabla>
  </DomainObject.Predmet.ProtuStrankaListNazivFormated>
  <DomainObject.Predmet.ProtuStrankaListNazivFormatedOIB>
    <izvorni_sadrzaj>
      <item>DANI j.d.o.o. za proizvodnju i usluge, OIB 12696836782</item>
    </izvorni_sadrzaj>
    <derivirana_varijabla naziv="DomainObject.Predmet.ProtuStrankaListNazivFormatedOIB_1">
      <item>DANI j.d.o.o. za proizvodnju i usluge, OIB 12696836782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 j.d.o.o. za proizvodnju i usluge</izvorni_sadrzaj>
    <derivirana_varijabla naziv="DomainObject.Predmet.ProtustrankaIDrugi_1">DANI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DANI j.d.o.o. za proizvodnju i usluge, OIB 12696836782, Ante Starčevića 13, 35220 Kruševica</izvorni_sadrzaj>
    <derivirana_varijabla naziv="DomainObject.Predmet.ProtustrankaIDrugiAdressOIB_1">DANI j.d.o.o. za proizvodnju i usluge, OIB 12696836782, Ante Starčevića 13, 35220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 j.d.o.o. za proizvodnju i usluge</item>
    </izvorni_sadrzaj>
    <derivirana_varijabla naziv="DomainObject.Predmet.SudioniciListNaziv_1">
      <item>Financijska agencija</item>
      <item>DANI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DANI j.d.o.o. za proizvodnju i usluge, OIB 12696836782, Ante Starčevića 13,35220 Kruševica</item>
    </izvorni_sadrzaj>
    <derivirana_varijabla naziv="DomainObject.Predmet.SudioniciListAdressOIB_1">
      <item>Financijska agencija, OIB 85821130368, Ulica grada Vukovara 70,10000 Zagreb</item>
      <item>DANI j.d.o.o. za proizvodnju i usluge, OIB 12696836782, Ante Starčevića 13,35220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12696836782</item>
    </izvorni_sadrzaj>
    <derivirana_varijabla naziv="DomainObject.Predmet.SudioniciListNazivOIB_1">
      <item>, OIB 85821130368</item>
      <item>, OIB 12696836782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A5BF6-8DAB-4705-A85D-3755B19C1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885</properties:Words>
  <properties:Characters>4905</properties:Characters>
  <properties:Lines>277</properties:Lines>
  <properties:Paragraphs>183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2018-02-28T13:12:00Z</dcterms:created>
  <dc:creator>rweinberger</dc:creator>
  <cp:lastModifiedBy>wsadmin</cp:lastModifiedBy>
  <cp:lastPrinted>2018-09-24T11:37:00Z</cp:lastPrinted>
  <dcterms:modified xmlns:xsi="http://www.w3.org/2001/XMLSchema-instance" xsi:type="dcterms:W3CDTF">2018-09-24T11:39:00Z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prijavljene i utvrđene tražbine  s osporavanjem.docx)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