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6964" w14:paraId="14f6964" w:rsidRDefault="0081731A" w:rsidP="0081731A" w:rsidR="0081731A" w:rsidRPr="00870A5F">
      <w:pPr>
        <w15:collapsed w:val="false"/>
        <w:rPr>
          <w:sz w:val="24"/>
          <w:szCs w:val="24"/>
        </w:rPr>
      </w:pPr>
      <w:bookmarkStart w:name="_GoBack" w:id="0"/>
      <w:bookmarkEnd w:id="0"/>
      <w:r w:rsidRPr="00870A5F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</w:p>
    <w:p w:rsidRDefault="0081731A" w:rsidP="0081731A" w:rsidR="0081731A" w:rsidRPr="00870A5F">
      <w:pPr>
        <w:pStyle w:val="Naslov2"/>
        <w:rPr>
          <w:b w:val="false"/>
          <w:bCs/>
          <w:sz w:val="24"/>
          <w:szCs w:val="24"/>
        </w:rPr>
      </w:pPr>
      <w:r w:rsidRPr="00870A5F">
        <w:rPr>
          <w:b w:val="false"/>
          <w:bCs/>
          <w:sz w:val="24"/>
          <w:szCs w:val="24"/>
        </w:rPr>
        <w:t>REPUBLIKA HRVATSKA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Zagreb, Amruševa 2/II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R E P U B L I K A  H R V A T S K A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Z A K L J U Č A K  </w:t>
      </w:r>
    </w:p>
    <w:p w:rsidRDefault="0081731A" w:rsidP="00870A5F" w:rsidR="0081731A" w:rsidRPr="00870A5F">
      <w:pPr>
        <w:jc w:val="both"/>
        <w:rPr>
          <w:sz w:val="24"/>
          <w:szCs w:val="24"/>
        </w:rPr>
      </w:pPr>
    </w:p>
    <w:p w:rsidRDefault="0081731A" w:rsidP="00870A5F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Zagrebu, po sucu pojedincu Nikoli Ribariću, kao stečajnom sucu, u stečajnom predmetu nad stečajnim</w:t>
      </w:r>
      <w:r w:rsidR="00870A5F">
        <w:rPr>
          <w:sz w:val="24"/>
          <w:szCs w:val="24"/>
        </w:rPr>
        <w:t xml:space="preserve"> dužnikom TUTUS GRADNJA d.o.o.  </w:t>
      </w:r>
      <w:r w:rsidRPr="00870A5F">
        <w:rPr>
          <w:sz w:val="24"/>
          <w:szCs w:val="24"/>
        </w:rPr>
        <w:t>- u stečaju, Zagreb, Nemčićeva 7, OIB: 192</w:t>
      </w:r>
      <w:r w:rsidR="00BD17CB">
        <w:rPr>
          <w:sz w:val="24"/>
          <w:szCs w:val="24"/>
        </w:rPr>
        <w:t>70342665, MBS: 080621774, dana 13</w:t>
      </w:r>
      <w:r w:rsidRPr="00870A5F">
        <w:rPr>
          <w:sz w:val="24"/>
          <w:szCs w:val="24"/>
        </w:rPr>
        <w:t>.</w:t>
      </w:r>
      <w:r w:rsidR="00BD17CB">
        <w:rPr>
          <w:sz w:val="24"/>
          <w:szCs w:val="24"/>
        </w:rPr>
        <w:t xml:space="preserve"> lipnja</w:t>
      </w:r>
      <w:r w:rsidRPr="00870A5F">
        <w:rPr>
          <w:sz w:val="24"/>
          <w:szCs w:val="24"/>
        </w:rPr>
        <w:t xml:space="preserve"> 2019.  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>z a k  l j u č i o   j 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 xml:space="preserve">Pozivaju se nositelji prava prvokupa na nekretninama u vlasništvu stečajnog dužnika </w:t>
      </w:r>
      <w:r w:rsidR="00870A5F">
        <w:rPr>
          <w:sz w:val="24"/>
          <w:szCs w:val="24"/>
        </w:rPr>
        <w:t>TUTUS GRADNJA d.o.o.</w:t>
      </w:r>
      <w:r w:rsidR="00005CC5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86172E" w:rsidP="0081731A" w:rsidR="0086172E" w:rsidRPr="00870A5F">
      <w:pPr>
        <w:ind w:firstLine="680"/>
        <w:jc w:val="both"/>
        <w:rPr>
          <w:sz w:val="24"/>
          <w:szCs w:val="24"/>
        </w:rPr>
      </w:pPr>
    </w:p>
    <w:p w:rsidRDefault="00126E44" w:rsidP="0086172E" w:rsidR="0086172E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26E44">
        <w:rPr>
          <w:sz w:val="24"/>
          <w:szCs w:val="24"/>
        </w:rPr>
        <w:t>234. ETAŽA 237/10000</w:t>
      </w:r>
      <w:r w:rsidRPr="00126E44">
        <w:rPr>
          <w:sz w:val="24"/>
          <w:szCs w:val="24"/>
        </w:rPr>
        <w:tab/>
        <w:t>Poslovni prostor PP5 na četvrtom katu zgrade (Nemčićeva 7), površine 269,63 m2</w:t>
      </w:r>
    </w:p>
    <w:p w:rsidRDefault="00126E44" w:rsidP="0086172E" w:rsidR="00126E44">
      <w:pPr>
        <w:ind w:firstLine="680"/>
        <w:jc w:val="both"/>
        <w:rPr>
          <w:sz w:val="24"/>
          <w:szCs w:val="24"/>
        </w:rPr>
      </w:pPr>
    </w:p>
    <w:p w:rsidRDefault="00126E44" w:rsidP="006D3405" w:rsidR="00126E44" w:rsidRPr="006D3405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6D3405">
        <w:rPr>
          <w:szCs w:val="24"/>
        </w:rPr>
        <w:t>3.1 Zaprimljeno 12.06.2012. broj Z-30799/12</w:t>
      </w:r>
    </w:p>
    <w:p w:rsidRDefault="00126E44" w:rsidP="00126E44" w:rsidR="00126E44" w:rsidRPr="00126E44">
      <w:pPr>
        <w:ind w:firstLine="680"/>
        <w:jc w:val="both"/>
        <w:rPr>
          <w:sz w:val="24"/>
          <w:szCs w:val="24"/>
        </w:rPr>
      </w:pPr>
    </w:p>
    <w:p w:rsidRDefault="00126E44" w:rsidP="00126E44" w:rsidR="00126E44">
      <w:pPr>
        <w:ind w:firstLine="680"/>
        <w:jc w:val="both"/>
        <w:rPr>
          <w:sz w:val="24"/>
          <w:szCs w:val="24"/>
        </w:rPr>
      </w:pPr>
      <w:r w:rsidRPr="00126E44">
        <w:rPr>
          <w:sz w:val="24"/>
          <w:szCs w:val="24"/>
        </w:rPr>
        <w:t xml:space="preserve">Temeljem ugovora o zakupu poslovnog prostora od 01.11.2011, uknjižuje se pravo prvokupa za korist:    </w:t>
      </w:r>
    </w:p>
    <w:p w:rsidRDefault="006D3405" w:rsidP="00126E44" w:rsidR="006D3405" w:rsidRPr="00126E44">
      <w:pPr>
        <w:ind w:firstLine="680"/>
        <w:jc w:val="both"/>
        <w:rPr>
          <w:sz w:val="24"/>
          <w:szCs w:val="24"/>
        </w:rPr>
      </w:pPr>
    </w:p>
    <w:p w:rsidRDefault="00126E44" w:rsidP="00126E44" w:rsidR="00126E44">
      <w:pPr>
        <w:ind w:firstLine="680"/>
        <w:jc w:val="both"/>
        <w:rPr>
          <w:sz w:val="24"/>
          <w:szCs w:val="24"/>
        </w:rPr>
      </w:pPr>
      <w:r w:rsidRPr="00126E44">
        <w:rPr>
          <w:sz w:val="24"/>
          <w:szCs w:val="24"/>
        </w:rPr>
        <w:t xml:space="preserve">  GALETOVIĆ DAVOR, OIB: 94491246472, PALMOTIĆEVA 3, ZAGREB</w:t>
      </w:r>
    </w:p>
    <w:p w:rsidRDefault="00126E44" w:rsidP="00126E44" w:rsidR="00126E44">
      <w:pPr>
        <w:ind w:firstLine="680"/>
        <w:jc w:val="both"/>
        <w:rPr>
          <w:sz w:val="24"/>
          <w:szCs w:val="24"/>
        </w:rPr>
      </w:pPr>
    </w:p>
    <w:p w:rsidRDefault="00126E44" w:rsidP="00126E44" w:rsidR="0081731A" w:rsidRPr="00870A5F">
      <w:pPr>
        <w:ind w:firstLine="680"/>
        <w:jc w:val="both"/>
        <w:rPr>
          <w:sz w:val="24"/>
          <w:szCs w:val="24"/>
        </w:rPr>
      </w:pPr>
      <w:r w:rsidRPr="00126E44">
        <w:rPr>
          <w:sz w:val="24"/>
          <w:szCs w:val="24"/>
        </w:rPr>
        <w:t xml:space="preserve"> </w:t>
      </w:r>
      <w:r w:rsidR="0081731A" w:rsidRPr="00BD17CB">
        <w:rPr>
          <w:sz w:val="24"/>
          <w:szCs w:val="24"/>
        </w:rPr>
        <w:t>u</w:t>
      </w:r>
      <w:r w:rsidR="0081731A" w:rsidRPr="00870A5F">
        <w:rPr>
          <w:sz w:val="24"/>
          <w:szCs w:val="24"/>
        </w:rPr>
        <w:t xml:space="preserve">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67751F" w:rsidRPr="00870A5F">
        <w:rPr>
          <w:sz w:val="24"/>
          <w:szCs w:val="24"/>
        </w:rPr>
        <w:t>odnosno u istom roku dostaviti pisano očitovanje o eventualnom korištenju prava prvokupa</w:t>
      </w:r>
      <w:r w:rsidR="00870A5F">
        <w:rPr>
          <w:sz w:val="24"/>
          <w:szCs w:val="24"/>
        </w:rPr>
        <w:t>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7751F" w:rsidP="0081731A" w:rsidR="0067751F">
      <w:pPr>
        <w:ind w:firstLine="680"/>
        <w:jc w:val="both"/>
        <w:rPr>
          <w:sz w:val="24"/>
          <w:szCs w:val="24"/>
        </w:rPr>
      </w:pPr>
    </w:p>
    <w:p w:rsidRDefault="006D3405" w:rsidP="0081731A" w:rsidR="006D3405">
      <w:pPr>
        <w:ind w:firstLine="680"/>
        <w:jc w:val="both"/>
        <w:rPr>
          <w:sz w:val="24"/>
          <w:szCs w:val="24"/>
        </w:rPr>
      </w:pPr>
    </w:p>
    <w:p w:rsidRDefault="006D3405" w:rsidP="0081731A" w:rsidR="006D3405">
      <w:pPr>
        <w:ind w:firstLine="680"/>
        <w:jc w:val="both"/>
        <w:rPr>
          <w:sz w:val="24"/>
          <w:szCs w:val="24"/>
        </w:rPr>
      </w:pPr>
    </w:p>
    <w:p w:rsidRDefault="006D3405" w:rsidP="0081731A" w:rsidR="006D3405">
      <w:pPr>
        <w:ind w:firstLine="680"/>
        <w:jc w:val="both"/>
        <w:rPr>
          <w:sz w:val="24"/>
          <w:szCs w:val="24"/>
        </w:rPr>
      </w:pPr>
    </w:p>
    <w:p w:rsidRDefault="006D3405" w:rsidP="0081731A" w:rsidR="006D3405" w:rsidRPr="00870A5F">
      <w:pPr>
        <w:ind w:firstLine="680"/>
        <w:jc w:val="both"/>
        <w:rPr>
          <w:sz w:val="24"/>
          <w:szCs w:val="24"/>
        </w:rPr>
      </w:pPr>
    </w:p>
    <w:p w:rsidRDefault="00870A5F" w:rsidP="0081731A" w:rsid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lastRenderedPageBreak/>
        <w:t>Obrazloženje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Nekretnine opisane u izreci Zaključka predmet su prodaje u stečajnom postupku.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Na nekretninama je upisano pravo prvokupa.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Slijedom navedenoga odlučeno je kao u izreci.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E1326" w:rsidP="0081731A" w:rsidR="0081731A" w:rsidRPr="00870A5F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13</w:t>
      </w:r>
      <w:r w:rsidR="0081731A" w:rsidRPr="00870A5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="0081731A" w:rsidRPr="00870A5F">
        <w:rPr>
          <w:sz w:val="24"/>
          <w:szCs w:val="24"/>
        </w:rPr>
        <w:t xml:space="preserve"> 2019.</w:t>
      </w:r>
    </w:p>
    <w:p w:rsidRDefault="0081731A" w:rsidP="0081731A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3077E0" w:rsidP="00005CC5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1731A" w:rsidRPr="00870A5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731A" w:rsidP="0081731A" w:rsidR="0081731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870A5F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077E0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3077E0" w:rsidP="0081731A" w:rsidR="003077E0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077E0" w:rsidP="003077E0" w:rsidR="003077E0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podataka – ovlašteni službenik</w:t>
      </w:r>
    </w:p>
    <w:p w:rsidRDefault="003077E0" w:rsidP="0081731A" w:rsidR="003077E0" w:rsidRPr="00870A5F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005CC5" w:rsidP="0081731A" w:rsidR="00005CC5">
      <w:pPr>
        <w:jc w:val="both"/>
        <w:rPr>
          <w:sz w:val="24"/>
          <w:szCs w:val="24"/>
        </w:rPr>
      </w:pPr>
    </w:p>
    <w:p w:rsidRDefault="003077E0" w:rsidP="0081731A" w:rsidR="003077E0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UPUTA O PRAVNOM LIJEKU: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Protiv ovog zaključka nije dopuštena žalba (čl. 11. st. 9. SZ-a).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3077E0" w:rsidR="008B26D9" w:rsidRPr="00870A5F">
      <w:pPr>
        <w:rPr>
          <w:sz w:val="24"/>
          <w:szCs w:val="24"/>
        </w:rPr>
      </w:pPr>
    </w:p>
    <w:sectPr w:rsidSect="00497D51" w:rsidR="008B26D9" w:rsidRPr="00870A5F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51F" w:rsidR="00D22475">
      <w:r>
        <w:separator/>
      </w:r>
    </w:p>
  </w:endnote>
  <w:endnote w:id="0" w:type="continuationSeparator">
    <w:p w:rsidRDefault="0067751F" w:rsidR="00D2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51F" w:rsidR="00D22475">
      <w:r>
        <w:separator/>
      </w:r>
    </w:p>
  </w:footnote>
  <w:footnote w:id="0" w:type="continuationSeparator">
    <w:p w:rsidRDefault="0067751F" w:rsidR="00D2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D4F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077E0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D67D4F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A01040">
      <w:rPr>
        <w:sz w:val="24"/>
      </w:rPr>
      <w:t>-185</w:t>
    </w:r>
  </w:p>
  <w:p w:rsidRDefault="003077E0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7FF6B71"/>
    <w:multiLevelType w:val="hybridMultilevel"/>
    <w:tmpl w:val="44B8A064"/>
    <w:lvl w:tplc="A5960C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31A"/>
    <w:rsid w:val="00005CC5"/>
    <w:rsid w:val="0011765A"/>
    <w:rsid w:val="00126E44"/>
    <w:rsid w:val="00254BC4"/>
    <w:rsid w:val="003077E0"/>
    <w:rsid w:val="004458C4"/>
    <w:rsid w:val="004826C3"/>
    <w:rsid w:val="0067751F"/>
    <w:rsid w:val="006D3405"/>
    <w:rsid w:val="006E1326"/>
    <w:rsid w:val="0081731A"/>
    <w:rsid w:val="0086172E"/>
    <w:rsid w:val="00870A5F"/>
    <w:rsid w:val="0095227C"/>
    <w:rsid w:val="00A01040"/>
    <w:rsid w:val="00BD17CB"/>
    <w:rsid w:val="00D22475"/>
    <w:rsid w:val="00D67D4F"/>
    <w:rsid w:val="00E6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31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1731A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1731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1731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A5F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7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7E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7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7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1731A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1731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1731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A5F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7E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7E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7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7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St-717/2013-183</izvorni_sadrzaj>
    <derivirana_varijabla naziv="DomainObject.PredzadnjaOdlukaIzPredmeta.Oznaka_1">St-717/2013-183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1769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2019-06-13T09:38:00Z</dcterms:created>
  <dc:creator>Nikola Ribarić</dc:creator>
  <dc:description/>
  <cp:keywords/>
  <cp:lastModifiedBy>Maja Hajtek</cp:lastModifiedBy>
  <cp:lastPrinted>2019-06-13T11:38:00Z</cp:lastPrinted>
  <dcterms:modified xmlns:xsi="http://www.w3.org/2001/XMLSchema-instance" xsi:type="dcterms:W3CDTF">2019-06-13T11:38:00Z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(etaža 234 plaza-galetović 13.6.19-185.docx)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