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6a602" w14:paraId="126a602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331298">
        <w:rPr>
          <w:noProof/>
        </w:rPr>
        <w:t xml:space="preserve">    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496897" w:rsidP="00702F9C" w:rsidR="00702F9C">
      <w:pPr>
        <w:jc w:val="right"/>
        <w:rPr>
          <w:lang w:val="pt-BR"/>
        </w:rPr>
      </w:pPr>
      <w:r>
        <w:rPr>
          <w:lang w:val="pt-BR"/>
        </w:rPr>
        <w:t>67</w:t>
      </w:r>
      <w:r w:rsidR="00702F9C" w:rsidRPr="00BF2229">
        <w:rPr>
          <w:lang w:val="pt-BR"/>
        </w:rPr>
        <w:t>.</w:t>
      </w:r>
      <w:r w:rsidR="007B08F4">
        <w:rPr>
          <w:lang w:val="pt-BR"/>
        </w:rPr>
        <w:t xml:space="preserve"> St-320/12</w:t>
      </w:r>
      <w:r w:rsidR="00D029AC">
        <w:rPr>
          <w:lang w:val="pt-BR"/>
        </w:rPr>
        <w:t>-192</w:t>
      </w:r>
    </w:p>
    <w:p w:rsidRDefault="00702F9C" w:rsidP="00702F9C" w:rsidR="00702F9C" w:rsidRPr="00BF2229">
      <w:pPr>
        <w:jc w:val="right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496897" w:rsidP="00702F9C" w:rsidR="00496897">
      <w:pPr>
        <w:jc w:val="center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96897" w:rsidP="00702F9C" w:rsidR="00496897">
      <w:pPr>
        <w:tabs>
          <w:tab w:pos="6270" w:val="left"/>
        </w:tabs>
        <w:jc w:val="both"/>
        <w:rPr>
          <w:b/>
          <w:lang w:val="pt-BR"/>
        </w:rPr>
      </w:pPr>
    </w:p>
    <w:p w:rsidRDefault="00702F9C" w:rsidP="00702F9C" w:rsidR="00702F9C" w:rsidRPr="00BF2229">
      <w:pPr>
        <w:tabs>
          <w:tab w:pos="6270" w:val="left"/>
        </w:tabs>
        <w:jc w:val="both"/>
      </w:pPr>
      <w:r w:rsidRPr="00BF2229">
        <w:t>TRGOVAČKI SUD U ZAGREBU</w:t>
      </w:r>
      <w:r w:rsidR="00496897">
        <w:t>,</w:t>
      </w:r>
      <w:r w:rsidRPr="00BF2229">
        <w:t xml:space="preserve"> po sucu </w:t>
      </w:r>
      <w:r w:rsidR="00496897">
        <w:t>Gordanu Zubaku</w:t>
      </w:r>
      <w:r w:rsidRPr="00BF2229">
        <w:t>, u stečajnom postupku nad</w:t>
      </w:r>
      <w:r w:rsidR="00AA11D3">
        <w:t xml:space="preserve"> dužnikom</w:t>
      </w:r>
      <w:r w:rsidRPr="00BF2229">
        <w:t xml:space="preserve"> </w:t>
      </w:r>
      <w:r w:rsidR="00AA11D3" w:rsidRPr="00AA11D3">
        <w:rPr>
          <w:bCs/>
          <w:lang w:val="pt-BR"/>
        </w:rPr>
        <w:t>CONEX d.o.o. u stečaju, Zagreb, Kalinovica 3, OIB: 31578255419</w:t>
      </w:r>
      <w:r w:rsidRPr="00BF2229">
        <w:t xml:space="preserve">, </w:t>
      </w:r>
      <w:r w:rsidR="00FC76B8">
        <w:t>12. travnja</w:t>
      </w:r>
      <w:r w:rsidR="007B08F4">
        <w:t xml:space="preserve"> 2018</w:t>
      </w:r>
      <w:r>
        <w:t>.</w:t>
      </w:r>
      <w:r w:rsidR="007B08F4">
        <w:t>,</w:t>
      </w:r>
    </w:p>
    <w:p w:rsidRDefault="005866EA" w:rsidP="005866EA" w:rsidR="005866EA">
      <w:pPr>
        <w:jc w:val="center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5866EA" w:rsidP="00FC76B8" w:rsidR="00FC76B8">
      <w:pPr>
        <w:ind w:firstLine="720"/>
        <w:jc w:val="both"/>
      </w:pPr>
      <w:r>
        <w:t xml:space="preserve">Stečajnom upravitelju </w:t>
      </w:r>
      <w:r w:rsidR="007B08F4" w:rsidRPr="007B08F4">
        <w:t>Maroju Stjepoviću iz Zagreba, Hermana Bužana 6b, OIB: 57640555089</w:t>
      </w:r>
      <w:r>
        <w:t xml:space="preserve">, </w:t>
      </w:r>
      <w:r w:rsidRPr="00ED1A28">
        <w:t>od</w:t>
      </w:r>
      <w:r>
        <w:t xml:space="preserve">ređuje se </w:t>
      </w:r>
      <w:r w:rsidR="00FC76B8">
        <w:t xml:space="preserve">dodatna </w:t>
      </w:r>
      <w:r>
        <w:t xml:space="preserve">nagrada za poslove stečajnog upravitelja stečajnog dužnika </w:t>
      </w:r>
      <w:r w:rsidR="00AA11D3" w:rsidRPr="00AA11D3">
        <w:rPr>
          <w:bCs/>
          <w:lang w:val="pt-BR"/>
        </w:rPr>
        <w:t>CONEX d.o.o. u stečaju, Zagreb, Kalinovica 3, OIB: 31578255419</w:t>
      </w:r>
      <w:r w:rsidR="00496897">
        <w:rPr>
          <w:bCs/>
        </w:rPr>
        <w:t>,</w:t>
      </w:r>
      <w:r w:rsidR="00FC76B8">
        <w:rPr>
          <w:bCs/>
        </w:rPr>
        <w:t xml:space="preserve"> u iznosu od 150.000,00 kn</w:t>
      </w:r>
    </w:p>
    <w:p w:rsidRDefault="005866EA" w:rsidP="00FC76B8" w:rsidR="005866EA" w:rsidRPr="00ED1A28">
      <w:pPr>
        <w:jc w:val="both"/>
      </w:pPr>
      <w:r>
        <w:t xml:space="preserve"> 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B053A" w:rsidR="005866EA">
      <w:pPr>
        <w:ind w:firstLine="720"/>
        <w:jc w:val="both"/>
      </w:pPr>
      <w:r>
        <w:t xml:space="preserve">Podneskom od </w:t>
      </w:r>
      <w:r w:rsidR="005B053A">
        <w:t>23</w:t>
      </w:r>
      <w:r w:rsidR="00B53B27">
        <w:t>. ožujka 2018</w:t>
      </w:r>
      <w:r>
        <w:t xml:space="preserve">. stečajni je upravitelj </w:t>
      </w:r>
      <w:r w:rsidR="005B053A">
        <w:t>Maroje Stjepović zatražio je određivanje dodatne nagrade u ovom stečajnom postupku, obrazloživši pri tome kako je poduzimao radnje usmjerene prema povećanju i unovčenju stečajne mase, slijedom čega su do sada djelomično namireni stečajni vjerovnici prvog višeg isplatnog reda, koji će u konačnici u ovom stečajnom postupku biti u potpunosti namireni, a dijelom će biti namireni i vjerovnici drugog višeg isplatnog reda.</w:t>
      </w:r>
    </w:p>
    <w:p w:rsidRDefault="005866EA" w:rsidP="005866EA" w:rsidR="005866EA">
      <w:pPr>
        <w:ind w:firstLine="720"/>
        <w:jc w:val="both"/>
      </w:pPr>
    </w:p>
    <w:p w:rsidRDefault="00C44BBB" w:rsidP="005866EA" w:rsidR="005866EA">
      <w:pPr>
        <w:ind w:firstLine="708"/>
        <w:jc w:val="both"/>
      </w:pPr>
      <w:r>
        <w:t>Prema Uredbi</w:t>
      </w:r>
      <w:r w:rsidR="005866EA">
        <w:t xml:space="preserve"> o kriterijima i načinu obračuna i plaćanja nagrada stečajnim upraviteljima </w:t>
      </w:r>
      <w:r w:rsidR="00496897" w:rsidRPr="00496897">
        <w:t>(„Narodne novine“ broj</w:t>
      </w:r>
      <w:r w:rsidR="00496897">
        <w:t xml:space="preserve"> 105/15 dalje: Uredba2015</w:t>
      </w:r>
      <w:r w:rsidR="005866EA">
        <w:t>)</w:t>
      </w:r>
      <w:r w:rsidRPr="00C44BBB">
        <w:rPr>
          <w:rFonts w:cstheme="minorBidi" w:eastAsiaTheme="minorHAnsi"/>
          <w:szCs w:val="22"/>
          <w:lang w:eastAsia="en-US"/>
        </w:rPr>
        <w:t xml:space="preserve"> </w:t>
      </w:r>
      <w:r>
        <w:t>p</w:t>
      </w:r>
      <w:r w:rsidRPr="00C44BBB">
        <w:t>ri određivanju dodatne nagrade sud će voditi računa o stupnju namirenja stečajnih vjerovnika i osobitom zalaganju stečajnoga upravitelja</w:t>
      </w:r>
      <w:r w:rsidR="00496897">
        <w:t>.</w:t>
      </w:r>
      <w:r w:rsidR="005663FE" w:rsidRPr="005663FE">
        <w:rPr>
          <w:rFonts w:cstheme="minorBidi" w:eastAsiaTheme="minorHAnsi"/>
          <w:szCs w:val="22"/>
          <w:lang w:eastAsia="en-US"/>
        </w:rPr>
        <w:t xml:space="preserve"> </w:t>
      </w:r>
      <w:r w:rsidR="005663FE" w:rsidRPr="005663FE">
        <w:t>Odluku o dodatnoj nagradi donosi sud uz prethodnu suglasnost odbora vjerovnika, ako je osnovan</w:t>
      </w:r>
      <w:r w:rsidR="005663FE">
        <w:t>.</w:t>
      </w:r>
    </w:p>
    <w:p w:rsidRDefault="005663FE" w:rsidP="005866EA" w:rsidR="005663FE">
      <w:pPr>
        <w:ind w:firstLine="708"/>
        <w:jc w:val="both"/>
      </w:pPr>
    </w:p>
    <w:p w:rsidRDefault="005663FE" w:rsidP="005866EA" w:rsidR="005663FE">
      <w:pPr>
        <w:ind w:firstLine="708"/>
        <w:jc w:val="both"/>
      </w:pPr>
      <w:r>
        <w:t xml:space="preserve">Iz spisa proizlazi kako su </w:t>
      </w:r>
      <w:r w:rsidR="007C2AD1">
        <w:t>u ovom stečajnom postupku dijelom namireni stečajni vjerovnici prvog višeg isplatnog reda, koji će imajući u vidu</w:t>
      </w:r>
      <w:r w:rsidR="006B05FC">
        <w:t xml:space="preserve"> dosadašnje</w:t>
      </w:r>
      <w:r w:rsidR="007C2AD1">
        <w:t xml:space="preserve"> unovčenje stečajne mase</w:t>
      </w:r>
      <w:r w:rsidR="006B05FC">
        <w:t>, u ovom postupku biti u cijelo</w:t>
      </w:r>
      <w:r w:rsidR="007C2AD1">
        <w:t xml:space="preserve">sti namireni, a dijelom će biti namireni i vjerovnici drugog višeg isplatnog reda. Naime, do njihovog namirenja doći će </w:t>
      </w:r>
      <w:r w:rsidR="001B4BF4">
        <w:t xml:space="preserve">zahvaljujući činjenici kako je stečajni upravitelj svojim radnjama unovčio slobodnu stečajnu masu odnosno nekretninu u vlasništvu stečajnog dužnika </w:t>
      </w:r>
      <w:r w:rsidR="00832F8F">
        <w:t xml:space="preserve">upisanu u zemljišnim knjigama Općinskog građanskog suda u Zagrebu u zk.ul. 15652 k.o. Grad Zagreb, koja je nekretnina </w:t>
      </w:r>
      <w:r w:rsidR="00A94FF8">
        <w:t>kao slobodna ušla u stečajnu masu zahvaljujući uspješnom pobijanju pravnih radnji od strane stečajnog upravitelja u parničnim postupcim</w:t>
      </w:r>
      <w:r w:rsidR="001C763D">
        <w:t>a P-4342/12 i P-4343/12</w:t>
      </w:r>
      <w:r w:rsidR="00A94FF8">
        <w:t>.</w:t>
      </w:r>
      <w:r w:rsidR="001C763D">
        <w:t xml:space="preserve"> Nadalje, stečajni upravitelj je poduzetim </w:t>
      </w:r>
      <w:r w:rsidR="001C763D">
        <w:lastRenderedPageBreak/>
        <w:t xml:space="preserve">radnjama uspio u stečajnu masu vratiti još dvije nekretnine upisane </w:t>
      </w:r>
      <w:r w:rsidR="003F419F" w:rsidRPr="003F419F">
        <w:t>u zemljišnim knjigama Općinskog građanskog suda u Zagrebu i to u zk. ul. 21868 k.o. Grad Zagreb, k.č.br. 4670/44, kuća i dvorište u Zagrebu, Ćire Truhelke 49, podulošci 7. i 8. u naravi dva parkirna mjesta spojena u jedan skladišni prostor</w:t>
      </w:r>
      <w:r w:rsidR="003F419F">
        <w:t>. Iste su potom upisane u zemljišnim knjigama za korist stečajnog dužnika i unovčene kao slobodna stečajna masa.</w:t>
      </w:r>
      <w:r w:rsidR="00CD7513">
        <w:t xml:space="preserve"> Pored navedenog, iz spisa proizlazi da je stečajni upravitelj do unovčenja dao nekretnine stečajnog dužnika u zakup, čime je također ostvaren prihod i time uvećana stečajna masa</w:t>
      </w:r>
      <w:r w:rsidR="006D323A">
        <w:t xml:space="preserve"> iz čega će se namirivati stečajni vjerovnici u ovom postupku</w:t>
      </w:r>
      <w:r w:rsidR="00CD7513">
        <w:t>.</w:t>
      </w:r>
    </w:p>
    <w:p w:rsidRDefault="00F34EA4" w:rsidP="005866EA" w:rsidR="00F34EA4">
      <w:pPr>
        <w:ind w:firstLine="708"/>
        <w:jc w:val="both"/>
      </w:pPr>
    </w:p>
    <w:p w:rsidRDefault="00F34EA4" w:rsidP="00F34EA4" w:rsidR="00F34EA4">
      <w:pPr>
        <w:jc w:val="both"/>
      </w:pPr>
      <w:r>
        <w:tab/>
        <w:t xml:space="preserve">S obzirom na to da su stečajni vjerovnici na skupštini od 11. travnja 2018. donijeli odluku </w:t>
      </w:r>
      <w:r w:rsidR="006D323A">
        <w:t>kojom je dan</w:t>
      </w:r>
      <w:r w:rsidR="00F866FE">
        <w:t>a suglasnost odrediti stečajnom upravitelju dodatnu nagradu, a imajući u vidu činjenicu da skupština vjerovnika može donijeti odluku iz nadležnosti odbora vjerovnika koji u ovom stečajnom postupku nije osnovan, sud je riješio kao u izreci.</w:t>
      </w:r>
    </w:p>
    <w:p w:rsidRDefault="005663FE" w:rsidP="005866EA" w:rsidR="005663FE">
      <w:pPr>
        <w:ind w:firstLine="708"/>
        <w:jc w:val="both"/>
      </w:pPr>
    </w:p>
    <w:p w:rsidRDefault="005866EA" w:rsidP="007F266E" w:rsidR="005866EA"/>
    <w:p w:rsidRDefault="007F266E" w:rsidP="005866EA" w:rsidR="005866EA">
      <w:pPr>
        <w:jc w:val="center"/>
      </w:pPr>
      <w:r>
        <w:t xml:space="preserve">U </w:t>
      </w:r>
      <w:r w:rsidR="005866EA">
        <w:t>Zagreb</w:t>
      </w:r>
      <w:r>
        <w:t xml:space="preserve">u </w:t>
      </w:r>
      <w:r w:rsidR="006B05FC">
        <w:t>12. travnja</w:t>
      </w:r>
      <w:r w:rsidR="00E15C7D">
        <w:t xml:space="preserve"> 2018</w:t>
      </w:r>
      <w:r w:rsidR="005866EA"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7F266E" w:rsidP="005866EA" w:rsidR="005866EA">
      <w:pPr>
        <w:jc w:val="right"/>
      </w:pPr>
      <w:r>
        <w:t>Gordan Zubak</w:t>
      </w:r>
      <w:r w:rsidR="00D029AC">
        <w:t>,v.r.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FF1A72" w:rsidP="005866EA" w:rsidR="00FF1A72"/>
    <w:p w:rsidRDefault="00D029AC" w:rsidP="005866EA" w:rsidR="00D029AC"/>
    <w:p w:rsidRDefault="00D029AC" w:rsidP="00400817" w:rsidR="00D029AC" w:rsidRPr="00400817">
      <w:pPr>
        <w:jc w:val="right"/>
      </w:pPr>
      <w:r w:rsidRPr="00400817">
        <w:t>Za točnost otpravka – ovlašteni službenik</w:t>
      </w:r>
      <w:r>
        <w:t>:</w:t>
      </w:r>
    </w:p>
    <w:p w:rsidRDefault="00D029AC" w:rsidP="00400817" w:rsidR="00D029AC" w:rsidRPr="00400817">
      <w:pPr>
        <w:ind w:left="5664"/>
      </w:pPr>
      <w:r w:rsidRPr="00400817">
        <w:t xml:space="preserve">        Dijana Hadžić</w:t>
      </w:r>
    </w:p>
    <w:p w:rsidRDefault="00D029AC" w:rsidP="005866EA" w:rsidR="00D029AC"/>
    <w:p w:rsidRDefault="00D029AC" w:rsidP="005866EA" w:rsidR="00D029AC" w:rsidRPr="00F869EF"/>
    <w:sectPr w:rsidSect="001D2443" w:rsidR="00D029AC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F40" w:rsidR="00843F40">
      <w:r>
        <w:separator/>
      </w:r>
    </w:p>
  </w:endnote>
  <w:endnote w:id="0" w:type="continuationSeparator">
    <w:p w:rsidRDefault="00843F40" w:rsidR="00843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F40" w:rsidR="00843F40">
      <w:r>
        <w:separator/>
      </w:r>
    </w:p>
  </w:footnote>
  <w:footnote w:id="0" w:type="continuationSeparator">
    <w:p w:rsidRDefault="00843F40" w:rsidR="00843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29AC">
      <w:rPr>
        <w:rStyle w:val="Brojstranice"/>
        <w:noProof/>
      </w:rPr>
      <w:t>2</w:t>
    </w:r>
    <w:r>
      <w:rPr>
        <w:rStyle w:val="Brojstranice"/>
      </w:rPr>
      <w:fldChar w:fldCharType="end"/>
    </w:r>
    <w:r w:rsidR="005663FE">
      <w:rPr>
        <w:rStyle w:val="Brojstranice"/>
      </w:rPr>
      <w:t>.</w:t>
    </w:r>
  </w:p>
  <w:p w:rsidRDefault="00C2261C" w:rsidP="005663FE" w:rsidR="00C2261C">
    <w:pPr>
      <w:pStyle w:val="Zaglavlje"/>
      <w:ind w:left="708"/>
      <w:jc w:val="right"/>
    </w:pPr>
    <w:r>
      <w:t xml:space="preserve">                                                                                                                    </w:t>
    </w:r>
    <w:r w:rsidR="000C08D7">
      <w:t>67</w:t>
    </w:r>
    <w:r w:rsidR="005866EA">
      <w:t>. St-</w:t>
    </w:r>
    <w:r w:rsidR="005A3633">
      <w:t>320</w:t>
    </w:r>
    <w:r w:rsidR="005866EA">
      <w:t>/</w:t>
    </w:r>
    <w:r w:rsidR="005A3633">
      <w:t>12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FA0D1B"/>
    <w:multiLevelType w:val="hybridMultilevel"/>
    <w:tmpl w:val="961659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D471F52"/>
    <w:multiLevelType w:val="hybridMultilevel"/>
    <w:tmpl w:val="4CDE73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1116B"/>
    <w:rsid w:val="0002199D"/>
    <w:rsid w:val="00024785"/>
    <w:rsid w:val="000521E1"/>
    <w:rsid w:val="00052561"/>
    <w:rsid w:val="00063FE4"/>
    <w:rsid w:val="0007358F"/>
    <w:rsid w:val="0007620B"/>
    <w:rsid w:val="00086650"/>
    <w:rsid w:val="00087C90"/>
    <w:rsid w:val="00096B4E"/>
    <w:rsid w:val="000A759B"/>
    <w:rsid w:val="000C08D7"/>
    <w:rsid w:val="000D6E67"/>
    <w:rsid w:val="000E6D9D"/>
    <w:rsid w:val="000F2F8E"/>
    <w:rsid w:val="000F6BA9"/>
    <w:rsid w:val="001010D3"/>
    <w:rsid w:val="001154E0"/>
    <w:rsid w:val="00121C3F"/>
    <w:rsid w:val="00134526"/>
    <w:rsid w:val="001360D7"/>
    <w:rsid w:val="001459C7"/>
    <w:rsid w:val="001577E4"/>
    <w:rsid w:val="0017575A"/>
    <w:rsid w:val="00180A63"/>
    <w:rsid w:val="00182356"/>
    <w:rsid w:val="001A1EE0"/>
    <w:rsid w:val="001A616B"/>
    <w:rsid w:val="001B20B3"/>
    <w:rsid w:val="001B4BF4"/>
    <w:rsid w:val="001C3161"/>
    <w:rsid w:val="001C763D"/>
    <w:rsid w:val="001D2443"/>
    <w:rsid w:val="001F1881"/>
    <w:rsid w:val="00202649"/>
    <w:rsid w:val="00205368"/>
    <w:rsid w:val="002131BA"/>
    <w:rsid w:val="002251CD"/>
    <w:rsid w:val="0024046F"/>
    <w:rsid w:val="00241C26"/>
    <w:rsid w:val="00243B55"/>
    <w:rsid w:val="002452F2"/>
    <w:rsid w:val="00245E5F"/>
    <w:rsid w:val="002502C6"/>
    <w:rsid w:val="00253495"/>
    <w:rsid w:val="00255606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2F084E"/>
    <w:rsid w:val="00300EBC"/>
    <w:rsid w:val="00317F97"/>
    <w:rsid w:val="00325C88"/>
    <w:rsid w:val="00331298"/>
    <w:rsid w:val="0034310D"/>
    <w:rsid w:val="00354188"/>
    <w:rsid w:val="00354F39"/>
    <w:rsid w:val="00366454"/>
    <w:rsid w:val="003748DC"/>
    <w:rsid w:val="003A4A42"/>
    <w:rsid w:val="003B3AE5"/>
    <w:rsid w:val="003B6DD3"/>
    <w:rsid w:val="003D41F5"/>
    <w:rsid w:val="003E0EB9"/>
    <w:rsid w:val="003E60CD"/>
    <w:rsid w:val="003E7652"/>
    <w:rsid w:val="003F419F"/>
    <w:rsid w:val="00410C13"/>
    <w:rsid w:val="00412B30"/>
    <w:rsid w:val="004703FE"/>
    <w:rsid w:val="004721ED"/>
    <w:rsid w:val="00491AB1"/>
    <w:rsid w:val="00496897"/>
    <w:rsid w:val="004A0F64"/>
    <w:rsid w:val="00505654"/>
    <w:rsid w:val="005134A8"/>
    <w:rsid w:val="0051464C"/>
    <w:rsid w:val="00520D93"/>
    <w:rsid w:val="00524570"/>
    <w:rsid w:val="00525876"/>
    <w:rsid w:val="005408FF"/>
    <w:rsid w:val="005608D4"/>
    <w:rsid w:val="005663FE"/>
    <w:rsid w:val="00586359"/>
    <w:rsid w:val="005866EA"/>
    <w:rsid w:val="005868C5"/>
    <w:rsid w:val="00596B42"/>
    <w:rsid w:val="005A3633"/>
    <w:rsid w:val="005B053A"/>
    <w:rsid w:val="005C4492"/>
    <w:rsid w:val="005C4D4D"/>
    <w:rsid w:val="005E4C75"/>
    <w:rsid w:val="005E5A41"/>
    <w:rsid w:val="005F3816"/>
    <w:rsid w:val="005F3E59"/>
    <w:rsid w:val="005F5711"/>
    <w:rsid w:val="006541BA"/>
    <w:rsid w:val="006776F8"/>
    <w:rsid w:val="0069472B"/>
    <w:rsid w:val="006B05FC"/>
    <w:rsid w:val="006C0093"/>
    <w:rsid w:val="006C116B"/>
    <w:rsid w:val="006D323A"/>
    <w:rsid w:val="006E2618"/>
    <w:rsid w:val="00702F9C"/>
    <w:rsid w:val="0070616F"/>
    <w:rsid w:val="0072602F"/>
    <w:rsid w:val="007343D3"/>
    <w:rsid w:val="007374C7"/>
    <w:rsid w:val="00755E35"/>
    <w:rsid w:val="0076394A"/>
    <w:rsid w:val="00787E90"/>
    <w:rsid w:val="007976A6"/>
    <w:rsid w:val="007B08F4"/>
    <w:rsid w:val="007C2AD1"/>
    <w:rsid w:val="007C53CD"/>
    <w:rsid w:val="007C6B24"/>
    <w:rsid w:val="007D289E"/>
    <w:rsid w:val="007F266E"/>
    <w:rsid w:val="008069C6"/>
    <w:rsid w:val="008144A5"/>
    <w:rsid w:val="008177C6"/>
    <w:rsid w:val="00822617"/>
    <w:rsid w:val="00832F8F"/>
    <w:rsid w:val="00843F40"/>
    <w:rsid w:val="00866089"/>
    <w:rsid w:val="00880396"/>
    <w:rsid w:val="00881D1D"/>
    <w:rsid w:val="008917E8"/>
    <w:rsid w:val="00897B1D"/>
    <w:rsid w:val="008A136C"/>
    <w:rsid w:val="008B0026"/>
    <w:rsid w:val="008F05A9"/>
    <w:rsid w:val="00901B73"/>
    <w:rsid w:val="00902ED9"/>
    <w:rsid w:val="009222E9"/>
    <w:rsid w:val="0092396E"/>
    <w:rsid w:val="00926B2C"/>
    <w:rsid w:val="009439CA"/>
    <w:rsid w:val="00973D51"/>
    <w:rsid w:val="009C1C3B"/>
    <w:rsid w:val="009C6D30"/>
    <w:rsid w:val="009D0372"/>
    <w:rsid w:val="009D148E"/>
    <w:rsid w:val="00A21501"/>
    <w:rsid w:val="00A31301"/>
    <w:rsid w:val="00A4119B"/>
    <w:rsid w:val="00A652A7"/>
    <w:rsid w:val="00A80CCD"/>
    <w:rsid w:val="00A87E4D"/>
    <w:rsid w:val="00A9007C"/>
    <w:rsid w:val="00A94FF8"/>
    <w:rsid w:val="00AA11D3"/>
    <w:rsid w:val="00AB71DB"/>
    <w:rsid w:val="00AC2EFA"/>
    <w:rsid w:val="00AE4D35"/>
    <w:rsid w:val="00AF57F1"/>
    <w:rsid w:val="00B009F8"/>
    <w:rsid w:val="00B00A10"/>
    <w:rsid w:val="00B04FE7"/>
    <w:rsid w:val="00B07A8F"/>
    <w:rsid w:val="00B2139E"/>
    <w:rsid w:val="00B465E2"/>
    <w:rsid w:val="00B5356F"/>
    <w:rsid w:val="00B53B27"/>
    <w:rsid w:val="00B57FBD"/>
    <w:rsid w:val="00B902ED"/>
    <w:rsid w:val="00BB479D"/>
    <w:rsid w:val="00C058C9"/>
    <w:rsid w:val="00C12DF9"/>
    <w:rsid w:val="00C22123"/>
    <w:rsid w:val="00C2261C"/>
    <w:rsid w:val="00C35162"/>
    <w:rsid w:val="00C44BBB"/>
    <w:rsid w:val="00C4533D"/>
    <w:rsid w:val="00C50F38"/>
    <w:rsid w:val="00C62C55"/>
    <w:rsid w:val="00C84A8C"/>
    <w:rsid w:val="00C93351"/>
    <w:rsid w:val="00CA29DB"/>
    <w:rsid w:val="00CB2F05"/>
    <w:rsid w:val="00CB7414"/>
    <w:rsid w:val="00CB7F87"/>
    <w:rsid w:val="00CD3D2C"/>
    <w:rsid w:val="00CD3FFC"/>
    <w:rsid w:val="00CD4A64"/>
    <w:rsid w:val="00CD7513"/>
    <w:rsid w:val="00CD7F3C"/>
    <w:rsid w:val="00CF054D"/>
    <w:rsid w:val="00CF2698"/>
    <w:rsid w:val="00CF3A7E"/>
    <w:rsid w:val="00D00CB1"/>
    <w:rsid w:val="00D029AC"/>
    <w:rsid w:val="00D23FD4"/>
    <w:rsid w:val="00D24601"/>
    <w:rsid w:val="00D4326A"/>
    <w:rsid w:val="00D46697"/>
    <w:rsid w:val="00D50F81"/>
    <w:rsid w:val="00D55987"/>
    <w:rsid w:val="00D57AC9"/>
    <w:rsid w:val="00DA3BC7"/>
    <w:rsid w:val="00DB2501"/>
    <w:rsid w:val="00DB2873"/>
    <w:rsid w:val="00DD5D5D"/>
    <w:rsid w:val="00DD7BB0"/>
    <w:rsid w:val="00E00585"/>
    <w:rsid w:val="00E04F68"/>
    <w:rsid w:val="00E15C7D"/>
    <w:rsid w:val="00E2104F"/>
    <w:rsid w:val="00E25F85"/>
    <w:rsid w:val="00E42BEB"/>
    <w:rsid w:val="00E5035C"/>
    <w:rsid w:val="00E60F0B"/>
    <w:rsid w:val="00E63731"/>
    <w:rsid w:val="00E71B72"/>
    <w:rsid w:val="00E749A5"/>
    <w:rsid w:val="00E86A79"/>
    <w:rsid w:val="00E87EA5"/>
    <w:rsid w:val="00EA1A2B"/>
    <w:rsid w:val="00EB0A95"/>
    <w:rsid w:val="00EB7EF3"/>
    <w:rsid w:val="00ED3A5D"/>
    <w:rsid w:val="00ED6B92"/>
    <w:rsid w:val="00EE3BE3"/>
    <w:rsid w:val="00EE5B40"/>
    <w:rsid w:val="00F10C44"/>
    <w:rsid w:val="00F340FF"/>
    <w:rsid w:val="00F34EA4"/>
    <w:rsid w:val="00F41166"/>
    <w:rsid w:val="00F47207"/>
    <w:rsid w:val="00F53960"/>
    <w:rsid w:val="00F866FE"/>
    <w:rsid w:val="00F923D3"/>
    <w:rsid w:val="00F92410"/>
    <w:rsid w:val="00FA0073"/>
    <w:rsid w:val="00FA298D"/>
    <w:rsid w:val="00FB23D8"/>
    <w:rsid w:val="00FC0CD3"/>
    <w:rsid w:val="00FC210F"/>
    <w:rsid w:val="00FC76B8"/>
    <w:rsid w:val="00FD4CB1"/>
    <w:rsid w:val="00FE19D9"/>
    <w:rsid w:val="00FE7440"/>
    <w:rsid w:val="00FF194F"/>
    <w:rsid w:val="00FF1A72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St-320/2012</izvorni_sadrzaj>
    <derivirana_varijabla naziv="DomainObject.Predmet.OznakaBroj_1">St-320/2012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 dostavnica</izvorni_sadrzaj>
    <derivirana_varijabla naziv="DomainObject.Predmet.PrimjedbaSuca_1">Kal dostavnica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CONEX d.o.o. za projektiranje, građenje i specijalne radove u graditeljstvu zastupanog po punomoćniku ZZ Davorin Lovrenčić; OD Maržić i partneri, odvj. Darko Maržić</izvorni_sadrzaj>
    <derivirana_varijabla naziv="DomainObject.Predmet.ProtustrankaFormated_1">  CONEX d.o.o. za projektiranje, građenje i specijalne radove u graditeljstvu zastupanog po punomoćniku ZZ Davorin Lovrenčić; OD Maržić i partneri, odvj. Darko Maržić</derivirana_varijabla>
  </DomainObject.Predmet.ProtustrankaFormated>
  <DomainObject.Predmet.ProtustrankaFormatedOIB>
    <izvorni_sadrzaj>  CONEX d.o.o. za projektiranje, građenje i specijalne radove u graditeljstvu, OIB 31578255419 zastupanog po punomoćniku ZZ Davorin Lovrenčić; OD Maržić i partneri, odvj. Darko Maržić</izvorni_sadrzaj>
    <derivirana_varijabla naziv="DomainObject.Predmet.ProtustrankaFormatedOIB_1">  CONEX d.o.o. za projektiranje, građenje i specijalne radove u graditeljstvu, OIB 31578255419 zastupanog po punomoćniku ZZ Davorin Lovrenčić; OD Maržić i partneri, odvj. Darko Maržić</derivirana_varijabla>
  </DomainObject.Predmet.ProtustrankaFormatedOIB>
  <DomainObject.Predmet.ProtustrankaFormatedWithAdress>
    <izvorni_sadrzaj> CONEX d.o.o. za projektiranje, građenje i specijalne radove u graditeljstvu, KALINOVICA 3, 10000 Zagreb zastupanog po punomoćniku ZZ Davorin Lovrenčić; OD Maržić i partneri, odvj. Darko Maržić</izvorni_sadrzaj>
    <derivirana_varijabla naziv="DomainObject.Predmet.ProtustrankaFormatedWithAdress_1"> CONEX d.o.o. za projektiranje, građenje i specijalne radove u graditeljstvu, KALINOVICA 3, 10000 Zagreb zastupanog po punomoćniku ZZ Davorin Lovrenčić; OD Maržić i partneri, odvj. Darko Maržić</derivirana_varijabla>
  </DomainObject.Predmet.ProtustrankaFormatedWithAdress>
  <DomainObject.Predmet.ProtustrankaFormatedWithAdressOIB>
    <izvorni_sadrzaj> CONEX d.o.o. za projektiranje, građenje i specijalne radove u graditeljstvu, OIB 31578255419, KALINOVICA 3, 10000 Zagreb zastupanog po punomoćniku ZZ Davorin Lovrenčić; OD Maržić i partneri, odvj. Darko Maržić</izvorni_sadrzaj>
    <derivirana_varijabla naziv="DomainObject.Predmet.ProtustrankaFormatedWithAdressOIB_1"> CONEX d.o.o. za projektiranje, građenje i specijalne radove u graditeljstvu, OIB 31578255419, KALINOVICA 3, 10000 Zagreb zastupanog po punomoćniku ZZ Davorin Lovrenčić; OD Maržić i partneri, odvj. Darko Maržić</derivirana_varijabla>
  </DomainObject.Predmet.ProtustrankaFormatedWithAdressOIB>
  <DomainObject.Predmet.ProtustrankaWithAdress>
    <izvorni_sadrzaj>CONEX d.o.o. za projektiranje, građenje i specijalne radove u graditeljstvu KALINOVICA 3, 10000 Zagreb</izvorni_sadrzaj>
    <derivirana_varijabla naziv="DomainObject.Predmet.ProtustrankaWithAdress_1">CONEX d.o.o. za projektiranje, građenje i specijalne radove u graditeljstvu KALINOVICA 3, 10000 Zagreb</derivirana_varijabla>
  </DomainObject.Predmet.ProtustrankaWithAdress>
  <DomainObject.Predmet.ProtustrankaWithAdressOIB>
    <izvorni_sadrzaj>CONEX d.o.o. za projektiranje, građenje i specijalne radove u graditeljstvu, OIB 31578255419, KALINOVICA 3, 10000 Zagreb</izvorni_sadrzaj>
    <derivirana_varijabla naziv="DomainObject.Predmet.ProtustrankaWithAdressOIB_1">CONEX d.o.o. za projektiranje, građenje i specijalne radove u graditeljstvu, OIB 31578255419, KALINOVICA 3, 10000 Zagreb</derivirana_varijabla>
  </DomainObject.Predmet.ProtustrankaWithAdressOIB>
  <DomainObject.Predmet.ProtustrankaNazivFormated>
    <izvorni_sadrzaj>CONEX d.o.o. za projektiranje, građenje i specijalne radove u graditeljstvu</izvorni_sadrzaj>
    <derivirana_varijabla naziv="DomainObject.Predmet.ProtustrankaNazivFormated_1">CONEX d.o.o. za projektiranje, građenje i specijalne radove u graditeljstvu</derivirana_varijabla>
  </DomainObject.Predmet.ProtustrankaNazivFormated>
  <DomainObject.Predmet.ProtustrankaNazivFormatedOIB>
    <izvorni_sadrzaj>CONEX d.o.o. za projektiranje, građenje i specijalne radove u graditeljstvu, OIB 31578255419</izvorni_sadrzaj>
    <derivirana_varijabla naziv="DomainObject.Predmet.ProtustrankaNazivFormatedOIB_1">CONEX d.o.o. za projektiranje, građenje i specijalne radove u graditeljstvu, OIB 31578255419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ODVJETNIŠTVO; ING-JET d.o.o. za graditeljstvo; BRIMAR društvo s ograničenom odgovornošću za poslovanje nekretninama; Franjo Rebac; KGH d.o.o.; AXIOO KOLAK d.o.o. za usluge i trgovinu</izvorni_sadrzaj>
    <derivirana_varijabla naziv="DomainObject.Predmet.StrankaFormated_1">  MINISTARSTVO FINANCIJA, POREZNA UPRAVA, PODRUČNI URED ZAGREB zastupanog po punomoćniku ŽUPANIJSKO DRŽAVNO ODVJETNIŠTVO; ING-JET d.o.o. za graditeljstvo; BRIMAR društvo s ograničenom odgovornošću za poslovanje nekretninama; Franjo Rebac; KGH d.o.o.; AXIOO KOLAK d.o.o. za usluge i trgovinu</derivirana_varijabla>
  </DomainObject.Predmet.StrankaFormated>
  <DomainObject.Predmet.StrankaFormatedOIB>
    <izvorni_sadrzaj>  MINISTARSTVO FINANCIJA, POREZNA UPRAVA, PODRUČNI URED ZAGREB, OIB 18683136487 zastupanog po punomoćniku ŽUPANIJSKO DRŽAVNO ODVJETNIŠTVO; ING-JET d.o.o. za graditeljstvo, OIB 78134364471; BRIMAR društvo s ograničenom odgovornošću za poslovanje nekretninama, OIB 66691513168; Franjo Rebac, OIB 83714971522; KGH d.o.o.; AXIOO KOLAK d.o.o. za usluge i trgovinu, OIB 18476427145</izvorni_sadrzaj>
    <derivirana_varijabla naziv="DomainObject.Predmet.StrankaFormatedOIB_1">  MINISTARSTVO FINANCIJA, POREZNA UPRAVA, PODRUČNI URED ZAGREB, OIB 18683136487 zastupanog po punomoćniku ŽUPANIJSKO DRŽAVNO ODVJETNIŠTVO; ING-JET d.o.o. za graditeljstvo, OIB 78134364471; BRIMAR društvo s ograničenom odgovornošću za poslovanje nekretninama, OIB 66691513168; Franjo Rebac, OIB 83714971522; KGH d.o.o.; AXIOO KOLAK d.o.o. za usluge i trgovinu, OIB 18476427145</derivirana_varijabla>
  </DomainObject.Predmet.StrankaFormatedOIB>
  <DomainObject.Predmet.StrankaFormatedWithAdress>
    <izvorni_sadrzaj> MINISTARSTVO FINANCIJA, POREZNA UPRAVA, PODRUČNI URED ZAGREB, Av Dubrovnika 32, 10000 Zagreb zastupanog po punomoćniku ŽUPANIJSKO DRŽAVNO ODVJETNIŠTVO; ING-JET d.o.o. za graditeljstvo, Kalinovica 3/V, 10000 Zagreb; BRIMAR društvo s ograničenom odgovornošću za poslovanje nekretninama, Kalinovica 3/V, 10000 Zagreb; Franjo Rebac, Ulica Ćire Truhelke 49, 10000 Zagreb; KGH d.o.o.; AXIOO KOLAK d.o.o. za usluge i trgovinu, Pete Poljanice 5, 10000 Zagreb</izvorni_sadrzaj>
    <derivirana_varijabla naziv="DomainObject.Predmet.StrankaFormatedWithAdress_1"> MINISTARSTVO FINANCIJA, POREZNA UPRAVA, PODRUČNI URED ZAGREB, Av Dubrovnika 32, 10000 Zagreb zastupanog po punomoćniku ŽUPANIJSKO DRŽAVNO ODVJETNIŠTVO; ING-JET d.o.o. za graditeljstvo, Kalinovica 3/V, 10000 Zagreb; BRIMAR društvo s ograničenom odgovornošću za poslovanje nekretninama, Kalinovica 3/V, 10000 Zagreb; Franjo Rebac, Ulica Ćire Truhelke 49, 10000 Zagreb; KGH d.o.o.; AXIOO KOLAK d.o.o. za usluge i trgovinu, Pete Poljanice 5, 10000 Zagreb</derivirana_varijabla>
  </DomainObject.Predmet.StrankaFormatedWithAdress>
  <DomainObject.Predmet.StrankaFormatedWithAdressOIB>
    <izvorni_sadrzaj> MINISTARSTVO FINANCIJA, POREZNA UPRAVA, PODRUČNI URED ZAGREB, OIB 18683136487, Av Dubrovnika 32, 10000 Zagreb zastupanog po punomoćniku ŽUPANIJSKO DRŽAVNO ODVJETNIŠTVO; ING-JET d.o.o. za graditeljstvo, OIB 78134364471, Kalinovica 3/V, 10000 Zagreb; BRIMAR društvo s ograničenom odgovornošću za poslovanje nekretninama, OIB 66691513168, Kalinovica 3/V, 10000 Zagreb; Franjo Rebac, OIB 83714971522, Ulica Ćire Truhelke 49, 10000 Zagreb; KGH d.o.o.; AXIOO KOLAK d.o.o. za usluge i trgovinu, OIB 18476427145, Pete Poljanice 5, 10000 Zagreb</izvorni_sadrzaj>
    <derivirana_varijabla naziv="DomainObject.Predmet.StrankaFormatedWithAdressOIB_1"> MINISTARSTVO FINANCIJA, POREZNA UPRAVA, PODRUČNI URED ZAGREB, OIB 18683136487, Av Dubrovnika 32, 10000 Zagreb zastupanog po punomoćniku ŽUPANIJSKO DRŽAVNO ODVJETNIŠTVO; ING-JET d.o.o. za graditeljstvo, OIB 78134364471, Kalinovica 3/V, 10000 Zagreb; BRIMAR društvo s ograničenom odgovornošću za poslovanje nekretninama, OIB 66691513168, Kalinovica 3/V, 10000 Zagreb; Franjo Rebac, OIB 83714971522, Ulica Ćire Truhelke 49, 10000 Zagreb; KGH d.o.o.; AXIOO KOLAK d.o.o. za usluge i trgovinu, OIB 18476427145, Pete Poljanice 5, 10000 Zagreb</derivirana_varijabla>
  </DomainObject.Predmet.StrankaFormatedWithAdressOIB>
  <DomainObject.Predmet.StrankaWithAdress>
    <izvorni_sadrzaj>MINISTARSTVO FINANCIJA, POREZNA UPRAVA, PODRUČNI URED ZAGREB Av Dubrovnika 32,10000 Zagreb,ING-JET d.o.o. za graditeljstvo Kalinovica 3/V,10000 Zagreb,BRIMAR društvo s ograničenom odgovornošću za poslovanje nekretninama Kalinovica 3/V,10000 Zagreb,Franjo Rebac Ulica Ćire Truhelke 49,10000 Zagreb,KGH d.o.o. ,AXIOO KOLAK d.o.o. za usluge i trgovinu Pete Poljanice 5,10000 Zagreb</izvorni_sadrzaj>
    <derivirana_varijabla naziv="DomainObject.Predmet.StrankaWithAdress_1">MINISTARSTVO FINANCIJA, POREZNA UPRAVA, PODRUČNI URED ZAGREB Av Dubrovnika 32,10000 Zagreb,ING-JET d.o.o. za graditeljstvo Kalinovica 3/V,10000 Zagreb,BRIMAR društvo s ograničenom odgovornošću za poslovanje nekretninama Kalinovica 3/V,10000 Zagreb,Franjo Rebac Ulica Ćire Truhelke 49,10000 Zagreb,KGH d.o.o. ,AXIOO KOLAK d.o.o. za usluge i trgovinu Pete Poljanice 5,10000 Zagreb</derivirana_varijabla>
  </DomainObject.Predmet.StrankaWithAdress>
  <DomainObject.Predmet.StrankaWithAdressOIB>
    <izvorni_sadrzaj>MINISTARSTVO FINANCIJA, POREZNA UPRAVA, PODRUČNI URED ZAGREB, OIB 18683136487, Av Dubrovnika 32,10000 Zagreb,ING-JET d.o.o. za graditeljstvo, OIB 78134364471, Kalinovica 3/V,10000 Zagreb,BRIMAR društvo s ograničenom odgovornošću za poslovanje nekretninama, OIB 66691513168, Kalinovica 3/V,10000 Zagreb,Franjo Rebac, OIB 83714971522, Ulica Ćire Truhelke 49,10000 Zagreb,KGH d.o.o.,AXIOO KOLAK d.o.o. za usluge i trgovinu, OIB 18476427145, Pete Poljanice 5,10000 Zagreb</izvorni_sadrzaj>
    <derivirana_varijabla naziv="DomainObject.Predmet.StrankaWithAdressOIB_1">MINISTARSTVO FINANCIJA, POREZNA UPRAVA, PODRUČNI URED ZAGREB, OIB 18683136487, Av Dubrovnika 32,10000 Zagreb,ING-JET d.o.o. za graditeljstvo, OIB 78134364471, Kalinovica 3/V,10000 Zagreb,BRIMAR društvo s ograničenom odgovornošću za poslovanje nekretninama, OIB 66691513168, Kalinovica 3/V,10000 Zagreb,Franjo Rebac, OIB 83714971522, Ulica Ćire Truhelke 49,10000 Zagreb,KGH d.o.o.,AXIOO KOLAK d.o.o. za usluge i trgovinu, OIB 18476427145, Pete Poljanice 5,10000 Zagreb</derivirana_varijabla>
  </DomainObject.Predmet.StrankaWithAdressOIB>
  <DomainObject.Predmet.StrankaNazivFormated>
    <izvorni_sadrzaj>MINISTARSTVO FINANCIJA, POREZNA UPRAVA, PODRUČNI URED ZAGREB,ING-JET d.o.o. za graditeljstvo,BRIMAR društvo s ograničenom odgovornošću za poslovanje nekretninama,Franjo Rebac,KGH d.o.o.,AXIOO KOLAK d.o.o. za usluge i trgovinu</izvorni_sadrzaj>
    <derivirana_varijabla naziv="DomainObject.Predmet.StrankaNazivFormated_1">MINISTARSTVO FINANCIJA, POREZNA UPRAVA, PODRUČNI URED ZAGREB,ING-JET d.o.o. za graditeljstvo,BRIMAR društvo s ograničenom odgovornošću za poslovanje nekretninama,Franjo Rebac,KGH d.o.o.,AXIOO KOLAK d.o.o. za usluge i trgovinu</derivirana_varijabla>
  </DomainObject.Predmet.StrankaNazivFormated>
  <DomainObject.Predmet.StrankaNazivFormatedOIB>
    <izvorni_sadrzaj>MINISTARSTVO FINANCIJA, POREZNA UPRAVA, PODRUČNI URED ZAGREB, OIB 18683136487,ING-JET d.o.o. za graditeljstvo, OIB 78134364471,BRIMAR društvo s ograničenom odgovornošću za poslovanje nekretninama, OIB 66691513168,Franjo Rebac, OIB 83714971522,KGH d.o.o.,AXIOO KOLAK d.o.o. za usluge i trgovinu, OIB 18476427145</izvorni_sadrzaj>
    <derivirana_varijabla naziv="DomainObject.Predmet.StrankaNazivFormatedOIB_1">MINISTARSTVO FINANCIJA, POREZNA UPRAVA, PODRUČNI URED ZAGREB, OIB 18683136487,ING-JET d.o.o. za graditeljstvo, OIB 78134364471,BRIMAR društvo s ograničenom odgovornošću za poslovanje nekretninama, OIB 66691513168,Franjo Rebac, OIB 83714971522,KGH d.o.o.,AXIOO KOLAK d.o.o. za usluge i trgovinu, OIB 18476427145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MINISTARSTVO FINANCIJA, POREZNA UPRAVA, PODRUČNI URED ZAGREB zastupanog po punomoćniku ŽUPANIJSKO DRŽAVNO ODVJETNIŠTVO</item>
      <item>ING-JET d.o.o. za graditeljstvo</item>
      <item>BRIMAR društvo s ograničenom odgovornošću za poslovanje nekretninama</item>
      <item>Franjo Rebac</item>
      <item>KGH d.o.o.</item>
      <item>AXIOO KOLAK d.o.o. za usluge i trgovinu</item>
    </izvorni_sadrzaj>
    <derivirana_varijabla naziv="DomainObject.Predmet.StrankaListFormated_1">
      <item>MINISTARSTVO FINANCIJA, POREZNA UPRAVA, PODRUČNI URED ZAGREB zastupanog po punomoćniku ŽUPANIJSKO DRŽAVNO ODVJETNIŠTVO</item>
      <item>ING-JET d.o.o. za graditeljstvo</item>
      <item>BRIMAR društvo s ograničenom odgovornošću za poslovanje nekretninama</item>
      <item>Franjo Rebac</item>
      <item>KGH d.o.o.</item>
      <item>AXIOO KOLAK d.o.o. za usluge i trgovinu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izvorni_sadrzaj>
    <derivirana_varijabla naziv="DomainObject.Predmet.StrankaListFormatedOIB_1">
      <item>MINISTARSTVO FINANCIJA, POREZNA UPRAVA, PODRUČNI URED ZAGREB, OIB 18683136487 zastupanog po punomoćniku ŽUPANIJSKO DRŽAVNO ODVJETNIŠTVO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derivirana_varijabla>
  </DomainObject.Predmet.StrankaListFormatedOIB>
  <DomainObject.Predmet.StrankaListFormatedWithAdress>
    <izvorni_sadrzaj>
      <item>MINISTARSTVO FINANCIJA, POREZNA UPRAVA, PODRUČNI URED ZAGREB, Av Dubrovnika 32, 10000 Zagreb zastupanog po punomoćniku ŽUPANIJSKO DRŽAVNO ODVJETNIŠTVO</item>
      <item>ING-JET d.o.o. za graditeljstvo, Kalinovica 3/V, 10000 Zagreb</item>
      <item>BRIMAR društvo s ograničenom odgovornošću za poslovanje nekretninama, Kalinovica 3/V, 10000 Zagreb</item>
      <item>Franjo Rebac, Ulica Ćire Truhelke 49, 10000 Zagreb</item>
      <item>KGH d.o.o.</item>
      <item>AXIOO KOLAK d.o.o. za usluge i trgovinu, Pete Poljanice 5, 10000 Zagreb</item>
    </izvorni_sadrzaj>
    <derivirana_varijabla naziv="DomainObject.Predmet.StrankaListFormatedWithAdress_1">
      <item>MINISTARSTVO FINANCIJA, POREZNA UPRAVA, PODRUČNI URED ZAGREB, Av Dubrovnika 32, 10000 Zagreb zastupanog po punomoćniku ŽUPANIJSKO DRŽAVNO ODVJETNIŠTVO</item>
      <item>ING-JET d.o.o. za graditeljstvo, Kalinovica 3/V, 10000 Zagreb</item>
      <item>BRIMAR društvo s ograničenom odgovornošću za poslovanje nekretninama, Kalinovica 3/V, 10000 Zagreb</item>
      <item>Franjo Rebac, Ulica Ćire Truhelke 49, 10000 Zagreb</item>
      <item>KGH d.o.o.</item>
      <item>AXIOO KOLAK d.o.o. za usluge i trgovinu, Pete Poljanice 5, 10000 Zagreb</item>
    </derivirana_varijabla>
  </DomainObject.Predmet.StrankaListFormatedWithAdress>
  <DomainObject.Predmet.StrankaListFormatedWithAdressOIB>
    <izvorni_sadrzaj>
      <item>MINISTARSTVO FINANCIJA, POREZNA UPRAVA, PODRUČNI URED ZAGREB, OIB 18683136487, Av Dubrovnika 32, 10000 Zagreb zastupanog po punomoćniku ŽUPANIJSKO DRŽAVNO ODVJETNIŠTVO</item>
      <item>ING-JET d.o.o. za graditeljstvo, OIB 78134364471, Kalinovica 3/V, 10000 Zagreb</item>
      <item>BRIMAR društvo s ograničenom odgovornošću za poslovanje nekretninama, OIB 66691513168, Kalinovica 3/V, 10000 Zagreb</item>
      <item>Franjo Rebac, OIB 83714971522, Ulica Ćire Truhelke 49, 10000 Zagreb</item>
      <item>KGH d.o.o.</item>
      <item>AXIOO KOLAK d.o.o. za usluge i trgovinu, OIB 18476427145, Pete Poljanice 5, 10000 Zagreb</item>
    </izvorni_sadrzaj>
    <derivirana_varijabla naziv="DomainObject.Predmet.StrankaListFormatedWithAdressOIB_1">
      <item>MINISTARSTVO FINANCIJA, POREZNA UPRAVA, PODRUČNI URED ZAGREB, OIB 18683136487, Av Dubrovnika 32, 10000 Zagreb zastupanog po punomoćniku ŽUPANIJSKO DRŽAVNO ODVJETNIŠTVO</item>
      <item>ING-JET d.o.o. za graditeljstvo, OIB 78134364471, Kalinovica 3/V, 10000 Zagreb</item>
      <item>BRIMAR društvo s ograničenom odgovornošću za poslovanje nekretninama, OIB 66691513168, Kalinovica 3/V, 10000 Zagreb</item>
      <item>Franjo Rebac, OIB 83714971522, Ulica Ćire Truhelke 49, 10000 Zagreb</item>
      <item>KGH d.o.o.</item>
      <item>AXIOO KOLAK d.o.o. za usluge i trgovinu, OIB 18476427145, Pete Poljanice 5, 10000 Zagreb</item>
    </derivirana_varijabla>
  </DomainObject.Predmet.StrankaListFormatedWithAdressOIB>
  <DomainObject.Predmet.StrankaListNazivFormated>
    <izvorni_sadrzaj>
      <item>MINISTARSTVO FINANCIJA, POREZNA UPRAVA, PODRUČNI URED ZAGREB</item>
      <item>ING-JET d.o.o. za graditeljstvo</item>
      <item>BRIMAR društvo s ograničenom odgovornošću za poslovanje nekretninama</item>
      <item>Franjo Rebac</item>
      <item>KGH d.o.o.</item>
      <item>AXIOO KOLAK d.o.o. za usluge i trgovinu</item>
    </izvorni_sadrzaj>
    <derivirana_varijabla naziv="DomainObject.Predmet.StrankaListNazivFormated_1">
      <item>MINISTARSTVO FINANCIJA, POREZNA UPRAVA, PODRUČNI URED ZAGREB</item>
      <item>ING-JET d.o.o. za graditeljstvo</item>
      <item>BRIMAR društvo s ograničenom odgovornošću za poslovanje nekretninama</item>
      <item>Franjo Rebac</item>
      <item>KGH d.o.o.</item>
      <item>AXIOO KOLAK d.o.o. za usluge i trgovinu</item>
    </derivirana_varijabla>
  </DomainObject.Predmet.StrankaListNazivFormated>
  <DomainObject.Predmet.StrankaListNazivFormatedOIB>
    <izvorni_sadrzaj>
      <item>MINISTARSTVO FINANCIJA, POREZNA UPRAVA, PODRUČNI URED ZAGREB, OIB 18683136487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izvorni_sadrzaj>
    <derivirana_varijabla naziv="DomainObject.Predmet.StrankaListNazivFormatedOIB_1">
      <item>MINISTARSTVO FINANCIJA, POREZNA UPRAVA, PODRUČNI URED ZAGREB, OIB 18683136487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derivirana_varijabla>
  </DomainObject.Predmet.StrankaListNazivFormatedOIB>
  <DomainObject.Predmet.ProtuStrankaListFormated>
    <izvorni_sadrzaj>
      <item>CONEX d.o.o. za projektiranje, građenje i specijalne radove u graditeljstvu zastupanog po punomoćniku ZZ Davorin Lovrenčić; OD Maržić i partneri, odvj. Darko Maržić</item>
    </izvorni_sadrzaj>
    <derivirana_varijabla naziv="DomainObject.Predmet.ProtuStrankaListFormated_1">
      <item>CONEX d.o.o. za projektiranje, građenje i specijalne radove u graditeljstvu zastupanog po punomoćniku ZZ Davorin Lovrenčić; OD Maržić i partneri, odvj. Darko Maržić</item>
    </derivirana_varijabla>
  </DomainObject.Predmet.ProtuStrankaListFormated>
  <DomainObject.Predmet.ProtuStrankaListFormatedOIB>
    <izvorni_sadrzaj>
      <item>CONEX d.o.o. za projektiranje, građenje i specijalne radove u graditeljstvu, OIB 31578255419 zastupanog po punomoćniku ZZ Davorin Lovrenčić; OD Maržić i partneri, odvj. Darko Maržić</item>
    </izvorni_sadrzaj>
    <derivirana_varijabla naziv="DomainObject.Predmet.ProtuStrankaListFormatedOIB_1">
      <item>CONEX d.o.o. za projektiranje, građenje i specijalne radove u graditeljstvu, OIB 31578255419 zastupanog po punomoćniku ZZ Davorin Lovrenčić; OD Maržić i partneri, odvj. Darko Maržić</item>
    </derivirana_varijabla>
  </DomainObject.Predmet.ProtuStrankaListFormatedOIB>
  <DomainObject.Predmet.ProtuStrankaListFormatedWithAdress>
    <izvorni_sadrzaj>
      <item>CONEX d.o.o. za projektiranje, građenje i specijalne radove u graditeljstvu, KALINOVICA 3, 10000 Zagreb zastupanog po punomoćniku ZZ Davorin Lovrenčić; OD Maržić i partneri, odvj. Darko Maržić</item>
    </izvorni_sadrzaj>
    <derivirana_varijabla naziv="DomainObject.Predmet.ProtuStrankaListFormatedWithAdress_1">
      <item>CONEX d.o.o. za projektiranje, građenje i specijalne radove u graditeljstvu, KALINOVICA 3, 10000 Zagreb zastupanog po punomoćniku ZZ Davorin Lovrenčić; OD Maržić i partneri, odvj. Darko Maržić</item>
    </derivirana_varijabla>
  </DomainObject.Predmet.ProtuStrankaListFormatedWithAdress>
  <DomainObject.Predmet.ProtuStrankaListFormatedWithAdressOIB>
    <izvorni_sadrzaj>
      <item>CONEX d.o.o. za projektiranje, građenje i specijalne radove u graditeljstvu, OIB 31578255419, KALINOVICA 3, 10000 Zagreb zastupanog po punomoćniku ZZ Davorin Lovrenčić; OD Maržić i partneri, odvj. Darko Maržić</item>
    </izvorni_sadrzaj>
    <derivirana_varijabla naziv="DomainObject.Predmet.ProtuStrankaListFormatedWithAdressOIB_1">
      <item>CONEX d.o.o. za projektiranje, građenje i specijalne radove u graditeljstvu, OIB 31578255419, KALINOVICA 3, 10000 Zagreb zastupanog po punomoćniku ZZ Davorin Lovrenčić; OD Maržić i partneri, odvj. Darko Maržić</item>
    </derivirana_varijabla>
  </DomainObject.Predmet.ProtuStrankaListFormatedWithAdressOIB>
  <DomainObject.Predmet.ProtuStrankaListNazivFormated>
    <izvorni_sadrzaj>
      <item>CONEX d.o.o. za projektiranje, građenje i specijalne radove u graditeljstvu</item>
    </izvorni_sadrzaj>
    <derivirana_varijabla naziv="DomainObject.Predmet.ProtuStrankaListNazivFormated_1">
      <item>CONEX d.o.o. za projektiranje, građenje i specijalne radove u graditeljstvu</item>
    </derivirana_varijabla>
  </DomainObject.Predmet.ProtuStrankaListNazivFormated>
  <DomainObject.Predmet.ProtuStrankaListNazivFormatedOIB>
    <izvorni_sadrzaj>
      <item>CONEX d.o.o. za projektiranje, građenje i specijalne radove u graditeljstvu, OIB 31578255419</item>
    </izvorni_sadrzaj>
    <derivirana_varijabla naziv="DomainObject.Predmet.ProtuStrankaListNazivFormatedOIB_1">
      <item>CONEX d.o.o. za projektiranje, građenje i specijalne radove u graditeljstvu, OIB 31578255419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  <item>OPĆINSKI GRAĐANSKI SUD U ZAGREBU, Zemljišno-knjižni odjel</item>
      <item>MF RH</item>
    </izvorni_sadrzaj>
    <derivirana_varijabla naziv="DomainObject.Predmet.OstaliListFormated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  <item>OPĆINSKI GRAĐANSKI SUD U ZAGREBU, Zemljišno-knjižni odjel</item>
      <item>MF RH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  <item>OPĆINSKI GRAĐANSKI SUD U ZAGREBU, Zemljišno-knjižni odjel, OIB 01252163117</item>
      <item>MF RH, OIB 18683136487</item>
    </izvorni_sadrzaj>
    <derivirana_varijabla naziv="DomainObject.Predmet.OstaliListFormatedOIB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  <item>OPĆINSKI GRAĐANSKI SUD U ZAGREBU, Zemljišno-knjižni odjel, OIB 01252163117</item>
      <item>MF RH, OIB 18683136487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  <item>OPĆINSKI GRAĐANSKI SUD U ZAGREBU, Zemljišno-knjižni odjel, Ulica Grada Vukovara 84, 10000 Zagreb</item>
      <item>MF RH, Av. Dubrovnik 32,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  <item>OPĆINSKI GRAĐANSKI SUD U ZAGREBU, Zemljišno-knjižni odjel, Ulica Grada Vukovara 84, 10000 Zagreb</item>
      <item>MF RH, Av. Dubrovnik 32,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  <item>OPĆINSKI GRAĐANSKI SUD U ZAGREBU, Zemljišno-knjižni odjel, OIB 01252163117, Ulica Grada Vukovara 84, 10000 Zagreb</item>
      <item>MF RH, OIB 18683136487, Av. Dubrovnik 32,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  <item>OPĆINSKI GRAĐANSKI SUD U ZAGREBU, Zemljišno-knjižni odjel, OIB 01252163117, Ulica Grada Vukovara 84, 10000 Zagreb</item>
      <item>MF RH, OIB 18683136487, Av. Dubrovnik 32, 10000 Zagreb</item>
    </derivirana_varijabla>
  </DomainObject.Predmet.OstaliListFormatedWithAdressOIB>
  <DomainObject.Predmet.OstaliListNazivFormated>
    <izvorni_sadrzaj>
      <item>ŽUPANIJSKO DRŽAVNO ODVJETNIŠTVO</item>
      <item>ZZ Davorin Lovrenčić</item>
      <item>OD Maržić i partneri, odvj. Darko Maržić</item>
      <item>Maroje Stjepović</item>
      <item>OPĆINSKI GRAĐANSKI SUD U ZAGREBU, Zemljišno-knjižni odjel</item>
      <item>MF RH</item>
    </izvorni_sadrzaj>
    <derivirana_varijabla naziv="DomainObject.Predmet.OstaliListNazivFormated_1">
      <item>ŽUPANIJSKO DRŽAVNO ODVJETNIŠTVO</item>
      <item>ZZ Davorin Lovrenčić</item>
      <item>OD Maržić i partneri, odvj. Darko Maržić</item>
      <item>Maroje Stjepović</item>
      <item>OPĆINSKI GRAĐANSKI SUD U ZAGREBU, Zemljišno-knjižni odjel</item>
      <item>MF RH</item>
    </derivirana_varijabla>
  </DomainObject.Predmet.OstaliListNazivFormated>
  <DomainObject.Predmet.OstaliListNazivFormatedOIB>
    <izvorni_sadrzaj>
      <item>ŽUPANIJSKO DRŽAVNO ODVJETNIŠTVO</item>
      <item>ZZ Davorin Lovrenčić</item>
      <item>OD Maržić i partneri, odvj. Darko Maržić, OIB 40831335506</item>
      <item>Maroje Stjepović, OIB 57640555089</item>
      <item>OPĆINSKI GRAĐANSKI SUD U ZAGREBU, Zemljišno-knjižni odjel, OIB 01252163117</item>
      <item>MF RH, OIB 18683136487</item>
    </izvorni_sadrzaj>
    <derivirana_varijabla naziv="DomainObject.Predmet.OstaliListNazivFormatedOIB_1">
      <item>ŽUPANIJSKO DRŽAVNO ODVJETNIŠTVO</item>
      <item>ZZ Davorin Lovrenčić</item>
      <item>OD Maržić i partneri, odvj. Darko Maržić, OIB 40831335506</item>
      <item>Maroje Stjepović, OIB 57640555089</item>
      <item>OPĆINSKI GRAĐANSKI SUD U ZAGREBU, Zemljišno-knjižni odjel, OIB 01252163117</item>
      <item>MF RH,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CONEX d.o.o. za projektiranje, građenje i specijalne radove u graditeljstvu</izvorni_sadrzaj>
    <derivirana_varijabla naziv="DomainObject.Predmet.ProtustrankaIDrugi_1">CONEX d.o.o. za projektiranje, građenje i specijalne radove u graditeljstvu</derivirana_varijabla>
  </DomainObject.Predmet.ProtustrankaIDrugi>
  <DomainObject.Predmet.StrankaIDrugiAdressOIB>
    <izvorni_sadrzaj>MINISTARSTVO FINANCIJA, POREZNA UPRAVA, PODRUČNI URED ZAGREB, OIB 18683136487, Av Dubrovnika 32, 10000 Zagreb i dr.</izvorni_sadrzaj>
    <derivirana_varijabla naziv="DomainObject.Predmet.StrankaIDrugiAdressOIB_1">MINISTARSTVO FINANCIJA, POREZNA UPRAVA, PODRUČNI URED ZAGREB, OIB 18683136487, Av Dubrovnika 32, 10000 Zagreb i dr.</derivirana_varijabla>
  </DomainObject.Predmet.StrankaIDrugiAdressOIB>
  <DomainObject.Predmet.ProtustrankaIDrugiAdressOIB>
    <izvorni_sadrzaj>CONEX d.o.o. za projektiranje, građenje i specijalne radove u graditeljstvu, OIB 31578255419, KALINOVICA 3, 10000 Zagreb</izvorni_sadrzaj>
    <derivirana_varijabla naziv="DomainObject.Predmet.ProtustrankaIDrugiAdressOIB_1">CONEX d.o.o. za projektiranje, građenje i specijalne radove u graditeljstvu, OIB 31578255419, KALINOVICA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  <item>ING-JET d.o.o. za graditeljstvo</item>
      <item>BRIMAR društvo s ograničenom odgovornošću za poslovanje nekretninama</item>
      <item>OPĆINSKI GRAĐANSKI SUD U ZAGREBU, Zemljišno-knjižni odjel</item>
      <item>MF RH</item>
      <item>Franjo Rebac</item>
      <item>KGH d.o.o.</item>
      <item>AXIOO KOLAK d.o.o. za usluge i trgovinu</item>
    </izvorni_sadrzaj>
    <derivirana_varijabla naziv="DomainObject.Predmet.SudioniciListNaziv_1"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  <item>ING-JET d.o.o. za graditeljstvo</item>
      <item>BRIMAR društvo s ograničenom odgovornošću za poslovanje nekretninama</item>
      <item>OPĆINSKI GRAĐANSKI SUD U ZAGREBU, Zemljišno-knjižni odjel</item>
      <item>MF RH</item>
      <item>Franjo Rebac</item>
      <item>KGH d.o.o.</item>
      <item>AXIOO KOLAK d.o.o. za usluge i trgovinu</item>
    </derivirana_varijabla>
  </DomainObject.Predmet.SudioniciListNaziv>
  <DomainObject.Predmet.SudioniciListAdressOIB>
    <izvorni_sadrzaj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  <item>ING-JET d.o.o. za graditeljstvo, OIB 78134364471, Kalinovica 3/V,10000 Zagreb</item>
      <item>BRIMAR društvo s ograničenom odgovornošću za poslovanje nekretninama, OIB 66691513168, Kalinovica 3/V,10000 Zagreb</item>
      <item>OPĆINSKI GRAĐANSKI SUD U ZAGREBU, Zemljišno-knjižni odjel, OIB 01252163117, Ulica Grada Vukovara 84,10000 Zagreb</item>
      <item>MF RH, OIB 18683136487, Av. Dubrovnik 32,10000 Zagreb</item>
      <item>Franjo Rebac, OIB 83714971522, Ulica Ćire Truhelke 49,10000 Zagreb</item>
      <item>KGH d.o.o.</item>
      <item>AXIOO KOLAK d.o.o. za usluge i trgovinu, OIB 18476427145, Pete Poljanice 5,10000 Zagreb</item>
    </izvorni_sadrzaj>
    <derivirana_varijabla naziv="DomainObject.Predmet.SudioniciListAdressOIB_1"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  <item>ING-JET d.o.o. za graditeljstvo, OIB 78134364471, Kalinovica 3/V,10000 Zagreb</item>
      <item>BRIMAR društvo s ograničenom odgovornošću za poslovanje nekretninama, OIB 66691513168, Kalinovica 3/V,10000 Zagreb</item>
      <item>OPĆINSKI GRAĐANSKI SUD U ZAGREBU, Zemljišno-knjižni odjel, OIB 01252163117, Ulica Grada Vukovara 84,10000 Zagreb</item>
      <item>MF RH, OIB 18683136487, Av. Dubrovnik 32,10000 Zagreb</item>
      <item>Franjo Rebac, OIB 83714971522, Ulica Ćire Truhelke 49,10000 Zagreb</item>
      <item>KGH d.o.o.</item>
      <item>AXIOO KOLAK d.o.o. za usluge i trgovinu, OIB 18476427145, Pete Poljanice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31578255419</item>
      <item>, OIB null</item>
      <item>, OIB 40831335506</item>
      <item>, OIB 57640555089</item>
      <item>, OIB 78134364471</item>
      <item>, OIB 66691513168</item>
      <item>, OIB 01252163117</item>
      <item>, OIB 18683136487</item>
      <item>, OIB 83714971522</item>
      <item>, OIB null</item>
      <item>, OIB 18476427145</item>
    </izvorni_sadrzaj>
    <derivirana_varijabla naziv="DomainObject.Predmet.SudioniciListNazivOIB_1">
      <item>, OIB null</item>
      <item>, OIB 18683136487</item>
      <item>, OIB 31578255419</item>
      <item>, OIB null</item>
      <item>, OIB 40831335506</item>
      <item>, OIB 57640555089</item>
      <item>, OIB 78134364471</item>
      <item>, OIB 66691513168</item>
      <item>, OIB 01252163117</item>
      <item>, OIB 18683136487</item>
      <item>, OIB 83714971522</item>
      <item>, OIB null</item>
      <item>, OIB 18476427145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2993</properties:Characters>
  <properties:Lines>73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2018-04-11T12:58:00Z</dcterms:created>
  <dc:creator>Korisnik</dc:creator>
  <cp:lastModifiedBy>Dijana Hadžić</cp:lastModifiedBy>
  <cp:lastPrinted>2018-04-12T07:06:00Z</cp:lastPrinted>
  <dcterms:modified xmlns:xsi="http://www.w3.org/2001/XMLSchema-instance" xsi:type="dcterms:W3CDTF">2018-04-12T07:09:00Z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(96. rješenje - dodatna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