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035e" w14:paraId="ba5035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F7715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B644BB" w:rsidP="00B644BB" w:rsidR="00B644BB">
      <w:r>
        <w:t>Trg Pobjede 13.</w:t>
      </w:r>
    </w:p>
    <w:p w:rsidRDefault="00B644BB" w:rsidP="00B644BB" w:rsidR="00B644BB">
      <w:r>
        <w:t xml:space="preserve">35000 Slavonski Brod                                               </w:t>
      </w:r>
      <w:r w:rsidR="00BC1282">
        <w:tab/>
        <w:t xml:space="preserve">        </w:t>
      </w:r>
      <w:r>
        <w:t>Broj:</w:t>
      </w:r>
      <w:r w:rsidR="00F77150">
        <w:t xml:space="preserve"> </w:t>
      </w:r>
      <w:r w:rsidR="00DE5253">
        <w:t>2/</w:t>
      </w:r>
      <w:r>
        <w:t>St-</w:t>
      </w:r>
      <w:r w:rsidR="00772399">
        <w:t>91</w:t>
      </w:r>
      <w:r w:rsidR="00BC1282">
        <w:t>/2018-3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77150" w:rsidR="00B644BB">
      <w:pPr>
        <w:ind w:firstLine="708"/>
        <w:jc w:val="both"/>
      </w:pPr>
      <w:r>
        <w:t xml:space="preserve">TRGOVAČKI SUD U OSIJEKU STALNA SLUŽBA U </w:t>
      </w:r>
      <w:r w:rsidR="00313A34">
        <w:t>SLAVONSKOM BRODU</w:t>
      </w:r>
      <w:r>
        <w:t xml:space="preserve">,  po stečajnom sucu Davorinu Pavičić, povodom zahtjeva FINE  Regionalni centar Osijek,  </w:t>
      </w:r>
      <w:r w:rsidR="00772399">
        <w:t xml:space="preserve">Podružnica Slavonski Brod, </w:t>
      </w:r>
      <w:r>
        <w:t>za provedbu skraćenog stečajnog postupka po službenoj dužnosti nad dužnik</w:t>
      </w:r>
      <w:r w:rsidR="003F1C6D">
        <w:t>om</w:t>
      </w:r>
      <w:r w:rsidR="00BC1282">
        <w:t xml:space="preserve"> </w:t>
      </w:r>
      <w:r w:rsidR="00772399">
        <w:t>MULTI BROD d.o.o., Slavonski Brod, Petra Krešimira IV 41, OIB: 85364688758</w:t>
      </w:r>
      <w:r w:rsidR="003F1C6D">
        <w:t>, dana</w:t>
      </w:r>
      <w:r>
        <w:t xml:space="preserve"> </w:t>
      </w:r>
      <w:r w:rsidR="00BC1282">
        <w:t>26. ožujka 2018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EA502E" w:rsidRPr="00EA502E">
        <w:t xml:space="preserve"> </w:t>
      </w:r>
      <w:r w:rsidR="00772399">
        <w:t>MULTI BROD d.o.o., Slavonski Brod, Petra Krešimira IV 41, OIB: 85364688758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</w:t>
      </w:r>
      <w:r w:rsidR="00772399">
        <w:t xml:space="preserve">Mirjana Viduka </w:t>
      </w:r>
      <w:proofErr w:type="spellStart"/>
      <w:r w:rsidR="00772399">
        <w:t>Varenina</w:t>
      </w:r>
      <w:proofErr w:type="spellEnd"/>
      <w:r w:rsidR="00772399">
        <w:t>, Osijek, Dubrovačka 107, OIB: 98866841784</w:t>
      </w:r>
      <w:r w:rsidR="00B04DF5">
        <w:t>.</w:t>
      </w:r>
    </w:p>
    <w:p w:rsidRDefault="00F648A6" w:rsidP="00F648A6" w:rsidR="00F648A6">
      <w:pPr>
        <w:pStyle w:val="Odlomakpopisa"/>
      </w:pP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Zaključuje se skraćeni stečajni postupak nad</w:t>
      </w:r>
      <w:r w:rsidR="00EA502E">
        <w:t xml:space="preserve"> </w:t>
      </w:r>
      <w:r w:rsidR="00772399">
        <w:t>MULTI BROD d.o.o., Slavonski Brod, Petra Krešimira IV 41, OIB: 85364688758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</w:t>
      </w:r>
      <w:r w:rsidR="00EA502E">
        <w:t>javljuje na mrežnoj stranici e-</w:t>
      </w:r>
      <w:r>
        <w:t>Oglasna ploča sudova, a po pravomoćnosti dostavlja se sudskom</w:t>
      </w:r>
      <w:r w:rsidR="00EA502E">
        <w:t xml:space="preserve"> registru radi brisanja dužnika</w:t>
      </w:r>
      <w:r>
        <w:t>, te FINI i banci u kojoj se vodi poslovni račun dužnika, radi zatvaranja računa.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DE5253" w:rsidP="00DE5253" w:rsidR="00731167">
      <w:pPr>
        <w:pStyle w:val="Odlomakpopisa1"/>
        <w:ind w:left="5664"/>
        <w:jc w:val="both"/>
      </w:pPr>
      <w:r>
        <w:lastRenderedPageBreak/>
        <w:t xml:space="preserve">     </w:t>
      </w:r>
      <w:r w:rsidR="00BC1282">
        <w:t xml:space="preserve">Broj: </w:t>
      </w:r>
      <w:r>
        <w:t>2/</w:t>
      </w:r>
      <w:r w:rsidR="00BC1282">
        <w:t>St-</w:t>
      </w:r>
      <w:r w:rsidR="00772399">
        <w:t>91</w:t>
      </w:r>
      <w:r w:rsidR="00BC1282">
        <w:t>/2018-3</w:t>
      </w:r>
    </w:p>
    <w:p w:rsidRDefault="00731167" w:rsidP="00F77150" w:rsidR="00731167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B644BB">
      <w:pPr>
        <w:jc w:val="both"/>
      </w:pPr>
      <w:r>
        <w:t xml:space="preserve">     Oglas navedenog sadržaja objavljen na mrežnoj stranici e-Oglasna ploča sudova  </w:t>
      </w:r>
      <w:r w:rsidR="00BC1282">
        <w:rPr>
          <w:b/>
        </w:rPr>
        <w:t>5. veljače</w:t>
      </w:r>
      <w:r w:rsidR="006023B4" w:rsidRPr="00BC1282">
        <w:rPr>
          <w:b/>
        </w:rPr>
        <w:t xml:space="preserve"> 201</w:t>
      </w:r>
      <w:r w:rsidR="00BC1282">
        <w:rPr>
          <w:b/>
        </w:rPr>
        <w:t>8</w:t>
      </w:r>
      <w:r w:rsidR="006023B4" w:rsidRPr="00BC1282">
        <w:rPr>
          <w:b/>
        </w:rPr>
        <w:t>.</w:t>
      </w:r>
      <w:r w:rsidRPr="00BC1282">
        <w:rPr>
          <w:b/>
        </w:rPr>
        <w:t>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  <w:r>
        <w:t xml:space="preserve">                                                            - 3 -</w:t>
      </w:r>
    </w:p>
    <w:p w:rsidRDefault="006023B4" w:rsidP="00F77150" w:rsidR="006023B4">
      <w:pPr>
        <w:jc w:val="both"/>
      </w:pPr>
    </w:p>
    <w:p w:rsidRDefault="00B644BB" w:rsidP="00F77150" w:rsidR="00B644BB">
      <w:pPr>
        <w:jc w:val="both"/>
      </w:pPr>
      <w:r>
        <w:t xml:space="preserve">     Izbor stečajnog upravitelja obavljen je metodom slučajnog odabira u skladu s odredbom čl.84.st.1.SZ-a.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U Slavonskom Brodu</w:t>
      </w:r>
      <w:r w:rsidR="00BC1282">
        <w:t xml:space="preserve"> 26. ožujka 2018.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B04DF5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B644BB" w:rsidP="00B644BB" w:rsidR="00B644BB"/>
    <w:p w:rsidRDefault="00B644BB" w:rsidP="00B644BB" w:rsidR="00B644BB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Dostaviti putem mrežne stanice e-Oglasna ploča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 w:rsidRPr="00B568AB">
        <w:rPr>
          <w:rFonts w:eastAsia="Times New Roman"/>
          <w:szCs w:val="20"/>
        </w:rPr>
        <w:t>1.</w:t>
      </w:r>
      <w:r w:rsidR="00B04DF5">
        <w:rPr>
          <w:rFonts w:eastAsia="Times New Roman"/>
          <w:szCs w:val="20"/>
        </w:rPr>
        <w:t xml:space="preserve"> </w:t>
      </w:r>
      <w:r w:rsidRPr="00B568AB">
        <w:rPr>
          <w:rFonts w:eastAsia="Times New Roman"/>
          <w:szCs w:val="20"/>
        </w:rPr>
        <w:t>stečajnom upravitelju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2. zastupniku po zakonu dužnika do otvaranja stečajnog postupka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3. Porezna uprava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4. ŽDO Građansko upravni odjel </w:t>
      </w:r>
      <w:proofErr w:type="spellStart"/>
      <w:r w:rsidRPr="00B568AB">
        <w:rPr>
          <w:rFonts w:eastAsia="Times New Roman"/>
          <w:szCs w:val="20"/>
        </w:rPr>
        <w:t>Slav.Brod</w:t>
      </w:r>
      <w:proofErr w:type="spellEnd"/>
    </w:p>
    <w:p w:rsidRDefault="00B568AB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5. predlagatelju 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6. banci koja obavlja poslove platnog prometa, po pravomoćnosti</w:t>
      </w:r>
    </w:p>
    <w:p w:rsidRDefault="00A64D7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7. registru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14F7"/>
    <w:rsid w:val="000C4389"/>
    <w:rsid w:val="000D59BE"/>
    <w:rsid w:val="00123602"/>
    <w:rsid w:val="0013641F"/>
    <w:rsid w:val="001519BC"/>
    <w:rsid w:val="0015496C"/>
    <w:rsid w:val="00206C56"/>
    <w:rsid w:val="002129FD"/>
    <w:rsid w:val="00250B5B"/>
    <w:rsid w:val="002C5464"/>
    <w:rsid w:val="00313A34"/>
    <w:rsid w:val="00371D1E"/>
    <w:rsid w:val="00396F19"/>
    <w:rsid w:val="003F1C6D"/>
    <w:rsid w:val="004302F7"/>
    <w:rsid w:val="004352A2"/>
    <w:rsid w:val="004B4BCB"/>
    <w:rsid w:val="004C4465"/>
    <w:rsid w:val="005D31FB"/>
    <w:rsid w:val="005F7205"/>
    <w:rsid w:val="006023B4"/>
    <w:rsid w:val="006279FF"/>
    <w:rsid w:val="00693ECA"/>
    <w:rsid w:val="00731167"/>
    <w:rsid w:val="00772399"/>
    <w:rsid w:val="0078719D"/>
    <w:rsid w:val="008650B7"/>
    <w:rsid w:val="00870B45"/>
    <w:rsid w:val="008D41BF"/>
    <w:rsid w:val="008F6328"/>
    <w:rsid w:val="00952EB1"/>
    <w:rsid w:val="00992253"/>
    <w:rsid w:val="009C72A9"/>
    <w:rsid w:val="009D1E74"/>
    <w:rsid w:val="00A64D7F"/>
    <w:rsid w:val="00AC54D7"/>
    <w:rsid w:val="00AF3480"/>
    <w:rsid w:val="00B04DF5"/>
    <w:rsid w:val="00B32665"/>
    <w:rsid w:val="00B568AB"/>
    <w:rsid w:val="00B644BB"/>
    <w:rsid w:val="00B72FC1"/>
    <w:rsid w:val="00BC1282"/>
    <w:rsid w:val="00BE0A26"/>
    <w:rsid w:val="00C74209"/>
    <w:rsid w:val="00C82004"/>
    <w:rsid w:val="00DA7100"/>
    <w:rsid w:val="00DE5253"/>
    <w:rsid w:val="00DF2758"/>
    <w:rsid w:val="00EA502E"/>
    <w:rsid w:val="00ED402A"/>
    <w:rsid w:val="00EE71A9"/>
    <w:rsid w:val="00F648A6"/>
    <w:rsid w:val="00F77150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BROD d.o.o. za građenje, trgovinu i usluge</izvorni_sadrzaj>
    <derivirana_varijabla naziv="DomainObject.Predmet.ProtustrankaFormated_1">  MULTI BROD d.o.o. za građenje, trgovinu i usluge</derivirana_varijabla>
  </DomainObject.Predmet.ProtustrankaFormated>
  <DomainObject.Predmet.ProtustrankaFormatedOIB>
    <izvorni_sadrzaj>  MULTI BROD d.o.o. za građenje, trgovinu i usluge, OIB 85364688758</izvorni_sadrzaj>
    <derivirana_varijabla naziv="DomainObject.Predmet.ProtustrankaFormatedOIB_1">  MULTI BROD d.o.o. za građenje, trgovinu i usluge, OIB 85364688758</derivirana_varijabla>
  </DomainObject.Predmet.ProtustrankaFormatedOIB>
  <DomainObject.Predmet.ProtustrankaFormatedWithAdress>
    <izvorni_sadrzaj> MULTI BROD d.o.o. za građenje, trgovinu i usluge, Petra Krešimira IV 41, 35000 Slavonski Brod</izvorni_sadrzaj>
    <derivirana_varijabla naziv="DomainObject.Predmet.ProtustrankaFormatedWithAdress_1"> MULTI BROD d.o.o. za građenje, trgovinu i usluge, Petra Krešimira IV 41, 35000 Slavonski Brod</derivirana_varijabla>
  </DomainObject.Predmet.ProtustrankaFormatedWithAdress>
  <DomainObject.Predmet.ProtustrankaFormatedWithAdressOIB>
    <izvorni_sadrzaj> MULTI BROD d.o.o. za građenje, trgovinu i usluge, OIB 85364688758, Petra Krešimira IV 41, 35000 Slavonski Brod</izvorni_sadrzaj>
    <derivirana_varijabla naziv="DomainObject.Predmet.ProtustrankaFormatedWithAdressOIB_1"> MULTI BROD d.o.o. za građenje, trgovinu i usluge, OIB 85364688758, Petra Krešimira IV 41, 35000 Slavonski Brod</derivirana_varijabla>
  </DomainObject.Predmet.ProtustrankaFormatedWithAdressOIB>
  <DomainObject.Predmet.ProtustrankaWithAdress>
    <izvorni_sadrzaj>MULTI BROD d.o.o. za građenje, trgovinu i usluge Petra Krešimira IV 41, 35000 Slavonski Brod</izvorni_sadrzaj>
    <derivirana_varijabla naziv="DomainObject.Predmet.ProtustrankaWithAdress_1">MULTI BROD d.o.o. za građenje, trgovinu i usluge Petra Krešimira IV 41, 35000 Slavonski Brod</derivirana_varijabla>
  </DomainObject.Predmet.ProtustrankaWithAdress>
  <DomainObject.Predmet.ProtustrankaWithAdressOIB>
    <izvorni_sadrzaj>MULTI BROD d.o.o. za građenje, trgovinu i usluge, OIB 85364688758, Petra Krešimira IV 41, 35000 Slavonski Brod</izvorni_sadrzaj>
    <derivirana_varijabla naziv="DomainObject.Predmet.ProtustrankaWithAdressOIB_1">MULTI BROD d.o.o. za građenje, trgovinu i usluge, OIB 85364688758, Petra Krešimira IV 41, 35000 Slavonski Brod</derivirana_varijabla>
  </DomainObject.Predmet.ProtustrankaWithAdressOIB>
  <DomainObject.Predmet.ProtustrankaNazivFormated>
    <izvorni_sadrzaj>MULTI BROD d.o.o. za građenje, trgovinu i usluge</izvorni_sadrzaj>
    <derivirana_varijabla naziv="DomainObject.Predmet.ProtustrankaNazivFormated_1">MULTI BROD d.o.o. za građenje, trgovinu i usluge</derivirana_varijabla>
  </DomainObject.Predmet.ProtustrankaNazivFormated>
  <DomainObject.Predmet.ProtustrankaNazivFormatedOIB>
    <izvorni_sadrzaj>MULTI BROD d.o.o. za građenje, trgovinu i usluge, OIB 85364688758</izvorni_sadrzaj>
    <derivirana_varijabla naziv="DomainObject.Predmet.ProtustrankaNazivFormatedOIB_1">MULTI BROD d.o.o. za građenje, trgovinu i usluge, OIB 85364688758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1277182.21</izvorni_sadrzaj>
    <derivirana_varijabla naziv="DomainObject.Predmet.TrenutnaVrijednost_1">1277182.21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BROD d.o.o. za građenje, trgovinu i usluge</item>
    </izvorni_sadrzaj>
    <derivirana_varijabla naziv="DomainObject.Predmet.ProtuStrankaListFormated_1">
      <item>MULTI BROD d.o.o. za građenje, trgovinu i usluge</item>
    </derivirana_varijabla>
  </DomainObject.Predmet.ProtuStrankaListFormated>
  <DomainObject.Predmet.ProtuStrankaListFormatedOIB>
    <izvorni_sadrzaj>
      <item>MULTI BROD d.o.o. za građenje, trgovinu i usluge, OIB 85364688758</item>
    </izvorni_sadrzaj>
    <derivirana_varijabla naziv="DomainObject.Predmet.ProtuStrankaListFormatedOIB_1">
      <item>MULTI BROD d.o.o. za građenje, trgovinu i usluge, OIB 85364688758</item>
    </derivirana_varijabla>
  </DomainObject.Predmet.ProtuStrankaListFormatedOIB>
  <DomainObject.Predmet.ProtuStrankaListFormatedWithAdress>
    <izvorni_sadrzaj>
      <item>MULTI BROD d.o.o. za građenje, trgovinu i usluge, Petra Krešimira IV 41, 35000 Slavonski Brod</item>
    </izvorni_sadrzaj>
    <derivirana_varijabla naziv="DomainObject.Predmet.ProtuStrankaListFormatedWithAdress_1">
      <item>MULTI BROD d.o.o. za građenje, trgovinu i usluge, Petra Krešimira IV 41, 35000 Slavonski Brod</item>
    </derivirana_varijabla>
  </DomainObject.Predmet.ProtuStrankaListFormatedWithAdress>
  <DomainObject.Predmet.ProtuStrankaListFormatedWithAdressOIB>
    <izvorni_sadrzaj>
      <item>MULTI BROD d.o.o. za građenje, trgovinu i usluge, OIB 85364688758, Petra Krešimira IV 41, 35000 Slavonski Brod</item>
    </izvorni_sadrzaj>
    <derivirana_varijabla naziv="DomainObject.Predmet.ProtuStrankaListFormatedWithAdressOIB_1">
      <item>MULTI BROD d.o.o. za građenje, trgovinu i usluge, OIB 85364688758, Petra Krešimira IV 41, 35000 Slavonski Brod</item>
    </derivirana_varijabla>
  </DomainObject.Predmet.ProtuStrankaListFormatedWithAdressOIB>
  <DomainObject.Predmet.ProtuStrankaListNazivFormated>
    <izvorni_sadrzaj>
      <item>MULTI BROD d.o.o. za građenje, trgovinu i usluge</item>
    </izvorni_sadrzaj>
    <derivirana_varijabla naziv="DomainObject.Predmet.ProtuStrankaListNazivFormated_1">
      <item>MULTI BROD d.o.o. za građenje, trgovinu i usluge</item>
    </derivirana_varijabla>
  </DomainObject.Predmet.ProtuStrankaListNazivFormated>
  <DomainObject.Predmet.ProtuStrankaListNazivFormatedOIB>
    <izvorni_sadrzaj>
      <item>MULTI BROD d.o.o. za građenje, trgovinu i usluge, OIB 85364688758</item>
    </izvorni_sadrzaj>
    <derivirana_varijabla naziv="DomainObject.Predmet.ProtuStrankaListNazivFormatedOIB_1">
      <item>MULTI BROD d.o.o. za građenje, trgovinu i usluge, OIB 85364688758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BROD d.o.o. za građenje, trgovinu i usluge</izvorni_sadrzaj>
    <derivirana_varijabla naziv="DomainObject.Predmet.ProtustrankaIDrugi_1">MULTI BROD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MULTI BROD d.o.o. za građenje, trgovinu i usluge, OIB 85364688758, Petra Krešimira IV 41, 35000 Slavonski Brod</izvorni_sadrzaj>
    <derivirana_varijabla naziv="DomainObject.Predmet.ProtustrankaIDrugiAdressOIB_1">MULTI BROD d.o.o. za građenje, trgovinu i usluge, OIB 85364688758,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BROD d.o.o. za građenje, trgovinu i usluge</item>
    </izvorni_sadrzaj>
    <derivirana_varijabla naziv="DomainObject.Predmet.SudioniciListNaziv_1">
      <item>Financijska agencija</item>
      <item>MULTI BROD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MULTI BROD d.o.o. za građenje, trgovinu i usluge, OIB 85364688758, Petra Krešimira IV 41,35000 Slavonski Brod</item>
    </izvorni_sadrzaj>
    <derivirana_varijabla naziv="DomainObject.Predmet.SudioniciListAdressOIB_1">
      <item>Financijska agencija, OIB 85821130368, Ulica grada Vukovara 70,10000 Zagreb</item>
      <item>MULTI BROD d.o.o. za građenje, trgovinu i usluge, OIB 85364688758,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85364688758</item>
    </izvorni_sadrzaj>
    <derivirana_varijabla naziv="DomainObject.Predmet.SudioniciListNazivOIB_1">
      <item>, OIB 85821130368</item>
      <item>, OIB 85364688758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6DD48-D71C-4EB3-B056-FB0E68D55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834</properties:Words>
  <properties:Characters>4639</properties:Characters>
  <properties:Lines>140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2018-03-26T08:56:00Z</dcterms:created>
  <dc:creator>bconka</dc:creator>
  <cp:lastModifiedBy>wsadmin</cp:lastModifiedBy>
  <cp:lastPrinted>2018-03-26T09:08:00Z</cp:lastPrinted>
  <dcterms:modified xmlns:xsi="http://www.w3.org/2001/XMLSchema-instance" xsi:type="dcterms:W3CDTF">2018-03-26T09:09:00Z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OTVARANJE I ZAKLJUČENJE SKRAĆENOG 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