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9b27ba" w14:paraId="39b27ba" w:rsidRDefault="006A766D" w:rsidP="00F50805" w:rsidR="00F50805">
      <w:pPr>
        <w:jc w:val="both"/>
        <w15:collapsed w:val="false"/>
        <w:rPr>
          <w:lang w:val="hr-HR"/>
        </w:rPr>
      </w:pPr>
      <w:bookmarkStart w:name="_GoBack" w:id="0"/>
      <w:bookmarkEnd w:id="0"/>
      <w:r>
        <w:rPr>
          <w:lang w:val="hr-HR"/>
        </w:rPr>
        <w:tab/>
      </w:r>
      <w:r>
        <w:rPr>
          <w:lang w:val="hr-HR"/>
        </w:rPr>
        <w:tab/>
      </w:r>
      <w:r>
        <w:rPr>
          <w:lang w:val="hr-HR"/>
        </w:rPr>
        <w:tab/>
      </w:r>
      <w:r>
        <w:rPr>
          <w:lang w:val="hr-HR"/>
        </w:rPr>
        <w:tab/>
      </w:r>
      <w:r>
        <w:rPr>
          <w:lang w:val="hr-HR"/>
        </w:rPr>
        <w:tab/>
      </w:r>
      <w:r>
        <w:rPr>
          <w:lang w:val="hr-HR"/>
        </w:rPr>
        <w:tab/>
      </w:r>
      <w:r>
        <w:rPr>
          <w:lang w:val="hr-HR"/>
        </w:rPr>
        <w:tab/>
      </w:r>
      <w:r>
        <w:rPr>
          <w:lang w:val="hr-HR"/>
        </w:rPr>
        <w:tab/>
      </w:r>
      <w:r>
        <w:rPr>
          <w:lang w:val="hr-HR"/>
        </w:rPr>
        <w:tab/>
      </w:r>
    </w:p>
    <w:p w:rsidRDefault="00366634" w:rsidP="00366634" w:rsidR="00366634" w:rsidRPr="00C6349D">
      <w:pPr>
        <w:ind w:left="6480"/>
        <w:jc w:val="both"/>
      </w:pPr>
      <w:r w:rsidRPr="00C6349D">
        <w:t>14 St-</w:t>
      </w:r>
      <w:r w:rsidR="009B0A51">
        <w:t>69</w:t>
      </w:r>
      <w:r w:rsidRPr="00C6349D">
        <w:t>/1</w:t>
      </w:r>
      <w:r w:rsidR="009B0A51">
        <w:t>7</w:t>
      </w:r>
      <w:r w:rsidRPr="00C6349D">
        <w:t>-</w:t>
      </w:r>
      <w:r w:rsidR="009B0A51">
        <w:t>12</w:t>
      </w:r>
    </w:p>
    <w:p w:rsidRDefault="00E305F0" w:rsidP="00E305F0" w:rsidR="00E305F0">
      <w:r>
        <w:rPr>
          <w:rStyle w:val="Naglaeno"/>
        </w:rPr>
        <w:t xml:space="preserve">             </w:t>
      </w:r>
      <w:r w:rsidR="00BE280F">
        <w:rPr>
          <w:b/>
          <w:bCs/>
          <w:noProof/>
          <w:lang w:eastAsia="hr-HR" w:val="hr-HR"/>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E305F0" w:rsidP="00E305F0" w:rsidR="00E305F0" w:rsidRPr="00D21A2C"/>
    <w:p w:rsidRDefault="00E305F0" w:rsidP="00E305F0" w:rsidR="00E305F0" w:rsidRPr="00B82754">
      <w:pPr>
        <w:ind w:hanging="720" w:left="360"/>
        <w:rPr>
          <w:b/>
        </w:rPr>
      </w:pPr>
      <w:r w:rsidRPr="00B82754">
        <w:rPr>
          <w:b/>
        </w:rPr>
        <w:t xml:space="preserve">     REPUBLIKA HRVATSKA</w:t>
      </w:r>
    </w:p>
    <w:p w:rsidRDefault="00E305F0" w:rsidP="00E305F0" w:rsidR="00E305F0"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F50805" w:rsidP="00F50805" w:rsidR="00F50805">
      <w:pPr>
        <w:jc w:val="both"/>
        <w:rPr>
          <w:lang w:val="hr-HR"/>
        </w:rPr>
      </w:pPr>
    </w:p>
    <w:p w:rsidRDefault="00F50805" w:rsidP="00F50805" w:rsidR="00F50805">
      <w:pPr>
        <w:jc w:val="both"/>
        <w:rPr>
          <w:lang w:val="hr-HR"/>
        </w:rPr>
      </w:pPr>
    </w:p>
    <w:p w:rsidRDefault="00F36D32" w:rsidP="00F50805" w:rsidR="00F50805">
      <w:pPr>
        <w:jc w:val="center"/>
        <w:rPr>
          <w:bCs/>
          <w:lang w:val="hr-HR"/>
        </w:rPr>
      </w:pPr>
      <w:r>
        <w:rPr>
          <w:bCs/>
          <w:lang w:val="hr-HR"/>
        </w:rPr>
        <w:t>U IME REPUBLIKE HRVATSKE</w:t>
      </w:r>
    </w:p>
    <w:p w:rsidRDefault="00F36D32" w:rsidP="00F50805" w:rsidR="00F36D32" w:rsidRPr="00CB3063">
      <w:pPr>
        <w:jc w:val="center"/>
        <w:rPr>
          <w:bCs/>
          <w:lang w:val="hr-HR"/>
        </w:rPr>
      </w:pPr>
      <w:r>
        <w:rPr>
          <w:bCs/>
          <w:lang w:val="hr-HR"/>
        </w:rPr>
        <w:t>R J E Š E N J E</w:t>
      </w:r>
    </w:p>
    <w:p w:rsidRDefault="00F50805" w:rsidP="00F50805" w:rsidR="00F50805">
      <w:pPr>
        <w:jc w:val="both"/>
        <w:rPr>
          <w:lang w:val="hr-HR"/>
        </w:rPr>
      </w:pPr>
    </w:p>
    <w:p w:rsidRDefault="00F50805" w:rsidP="00F50805" w:rsidR="00F50805">
      <w:pPr>
        <w:jc w:val="both"/>
        <w:rPr>
          <w:lang w:val="hr-HR"/>
        </w:rPr>
      </w:pPr>
    </w:p>
    <w:p w:rsidRDefault="00F50805" w:rsidP="009B0A51" w:rsidR="009B0A51" w:rsidRPr="009B0A51">
      <w:pPr>
        <w:jc w:val="both"/>
        <w:rPr>
          <w:lang w:val="hr-HR"/>
        </w:rPr>
      </w:pPr>
      <w:r>
        <w:rPr>
          <w:lang w:val="hr-HR"/>
        </w:rPr>
        <w:tab/>
      </w:r>
      <w:r w:rsidR="009B0A51" w:rsidRPr="009B0A51">
        <w:rPr>
          <w:lang w:val="hr-HR"/>
        </w:rPr>
        <w:t xml:space="preserve">Trgovački sud u Osijeku, po sucu mr. sc. Tihomiru Kovačeviću, kao stečajnom sucu, povodom prijedloga Financijske agencije, Regionalni centar Osijek, Podružnica Osijek, L. Jagera 3, OIB 85821130368, za otvaranje stečajnog postupka nad dužnikom ŠANIĆ SPORT jednostavno društvo s ograničenom odgovornošću za proizvodnju, trgovinu i usluge, Cerić, Alojzija Stepinca 6, MBS 030129031, OIB 72800908301, dana </w:t>
      </w:r>
      <w:r w:rsidR="009B0A51">
        <w:rPr>
          <w:lang w:val="hr-HR"/>
        </w:rPr>
        <w:t>2</w:t>
      </w:r>
      <w:r w:rsidR="009B0A51" w:rsidRPr="009B0A51">
        <w:rPr>
          <w:lang w:val="hr-HR"/>
        </w:rPr>
        <w:t xml:space="preserve">1. </w:t>
      </w:r>
      <w:r w:rsidR="009B0A51">
        <w:rPr>
          <w:lang w:val="hr-HR"/>
        </w:rPr>
        <w:t>veljače</w:t>
      </w:r>
      <w:r w:rsidR="009B0A51" w:rsidRPr="009B0A51">
        <w:rPr>
          <w:lang w:val="hr-HR"/>
        </w:rPr>
        <w:t xml:space="preserve"> 2017.</w:t>
      </w:r>
    </w:p>
    <w:p w:rsidRDefault="00F50805" w:rsidP="00F50805" w:rsidR="00F50805">
      <w:pPr>
        <w:jc w:val="both"/>
        <w:rPr>
          <w:lang w:val="hr-HR"/>
        </w:rPr>
      </w:pPr>
    </w:p>
    <w:p w:rsidRDefault="002A222B" w:rsidP="00F36D32" w:rsidR="002A222B" w:rsidRPr="002A222B">
      <w:pPr>
        <w:jc w:val="center"/>
        <w:rPr>
          <w:bCs/>
          <w:lang w:val="hr-HR"/>
        </w:rPr>
      </w:pPr>
      <w:r w:rsidRPr="002A222B">
        <w:rPr>
          <w:bCs/>
          <w:lang w:val="hr-HR"/>
        </w:rPr>
        <w:t>r i j e š i o   j e</w:t>
      </w:r>
    </w:p>
    <w:p w:rsidRDefault="002A222B" w:rsidP="002A222B" w:rsidR="002A222B" w:rsidRPr="002A222B">
      <w:pPr>
        <w:jc w:val="both"/>
        <w:rPr>
          <w:bCs/>
          <w:lang w:val="hr-HR"/>
        </w:rPr>
      </w:pPr>
    </w:p>
    <w:p w:rsidRDefault="002A222B" w:rsidP="00F36D32" w:rsidR="002A222B" w:rsidRPr="002A222B">
      <w:pPr>
        <w:ind w:left="720"/>
        <w:jc w:val="both"/>
        <w:rPr>
          <w:bCs/>
          <w:lang w:val="hr-HR"/>
        </w:rPr>
      </w:pPr>
      <w:r w:rsidRPr="002A222B">
        <w:rPr>
          <w:bCs/>
          <w:lang w:val="hr-HR"/>
        </w:rPr>
        <w:t xml:space="preserve">OBUSTAVLJA SE stečajni postupak nad dužnikom </w:t>
      </w:r>
      <w:r w:rsidR="009B0A51" w:rsidRPr="009B0A51">
        <w:rPr>
          <w:bCs/>
          <w:lang w:val="hr-HR"/>
        </w:rPr>
        <w:t>ŠANIĆ SPORT jednostavno društvo s ograničenom odgovornošću za proizvodnju, trgovinu i usluge, Cerić, Alojzija Stepinca 6, MBS 030129031, OIB 72800908301</w:t>
      </w:r>
      <w:r w:rsidRPr="002A222B">
        <w:rPr>
          <w:bCs/>
          <w:lang w:val="hr-HR"/>
        </w:rPr>
        <w:t xml:space="preserve">. </w:t>
      </w:r>
    </w:p>
    <w:p w:rsidRDefault="002A222B" w:rsidP="002A222B" w:rsidR="002A222B" w:rsidRPr="002A222B">
      <w:pPr>
        <w:jc w:val="both"/>
        <w:rPr>
          <w:bCs/>
          <w:lang w:val="hr-HR"/>
        </w:rPr>
      </w:pPr>
    </w:p>
    <w:p w:rsidRDefault="002A222B" w:rsidP="00F36D32" w:rsidR="002A222B" w:rsidRPr="002A222B">
      <w:pPr>
        <w:jc w:val="center"/>
        <w:rPr>
          <w:bCs/>
          <w:lang w:val="hr-HR"/>
        </w:rPr>
      </w:pPr>
      <w:r w:rsidRPr="002A222B">
        <w:rPr>
          <w:bCs/>
          <w:lang w:val="hr-HR"/>
        </w:rPr>
        <w:t>Obrazloženje</w:t>
      </w:r>
    </w:p>
    <w:p w:rsidRDefault="002A222B" w:rsidP="002A222B" w:rsidR="002A222B" w:rsidRPr="002A222B">
      <w:pPr>
        <w:jc w:val="both"/>
        <w:rPr>
          <w:bCs/>
          <w:lang w:val="hr-HR"/>
        </w:rPr>
      </w:pPr>
    </w:p>
    <w:p w:rsidRDefault="002A222B" w:rsidP="00F36D32" w:rsidR="002A222B" w:rsidRPr="002A222B">
      <w:pPr>
        <w:ind w:firstLine="720"/>
        <w:jc w:val="both"/>
        <w:rPr>
          <w:bCs/>
          <w:lang w:val="hr-HR"/>
        </w:rPr>
      </w:pPr>
      <w:r w:rsidRPr="002A222B">
        <w:rPr>
          <w:bCs/>
          <w:lang w:val="hr-HR"/>
        </w:rPr>
        <w:t>Predlagatelj FINA je dana 3</w:t>
      </w:r>
      <w:r w:rsidR="00C037F8">
        <w:rPr>
          <w:bCs/>
          <w:lang w:val="hr-HR"/>
        </w:rPr>
        <w:t>0</w:t>
      </w:r>
      <w:r w:rsidRPr="002A222B">
        <w:rPr>
          <w:bCs/>
          <w:lang w:val="hr-HR"/>
        </w:rPr>
        <w:t>.</w:t>
      </w:r>
      <w:r w:rsidR="00C037F8">
        <w:rPr>
          <w:bCs/>
          <w:lang w:val="hr-HR"/>
        </w:rPr>
        <w:t>0</w:t>
      </w:r>
      <w:r w:rsidRPr="002A222B">
        <w:rPr>
          <w:bCs/>
          <w:lang w:val="hr-HR"/>
        </w:rPr>
        <w:t>1.201</w:t>
      </w:r>
      <w:r w:rsidR="00C037F8">
        <w:rPr>
          <w:bCs/>
          <w:lang w:val="hr-HR"/>
        </w:rPr>
        <w:t>7</w:t>
      </w:r>
      <w:r w:rsidRPr="002A222B">
        <w:rPr>
          <w:bCs/>
          <w:lang w:val="hr-HR"/>
        </w:rPr>
        <w:t xml:space="preserve">. godine podnijela ovome sudu prijedlog za </w:t>
      </w:r>
      <w:r w:rsidR="00C037F8">
        <w:rPr>
          <w:bCs/>
          <w:lang w:val="hr-HR"/>
        </w:rPr>
        <w:t>otvar</w:t>
      </w:r>
      <w:r w:rsidRPr="002A222B">
        <w:rPr>
          <w:bCs/>
          <w:lang w:val="hr-HR"/>
        </w:rPr>
        <w:t xml:space="preserve">anje stečajnog postupka nad dužnikom </w:t>
      </w:r>
      <w:r w:rsidR="00C037F8" w:rsidRPr="00C037F8">
        <w:rPr>
          <w:bCs/>
          <w:lang w:val="hr-HR"/>
        </w:rPr>
        <w:t xml:space="preserve">ŠANIĆ SPORT jednostavno društvo s ograničenom odgovornošću za proizvodnju, trgovinu i usluge, Cerić, Alojzija Stepinca 6, </w:t>
      </w:r>
      <w:r w:rsidRPr="002A222B">
        <w:rPr>
          <w:bCs/>
          <w:lang w:val="hr-HR"/>
        </w:rPr>
        <w:t>temeljem odredbe čl. 110. st. 1. Stečajnog zakona (NN 71/15, dalje: SZ).</w:t>
      </w:r>
    </w:p>
    <w:p w:rsidRDefault="002A222B" w:rsidP="002A222B" w:rsidR="002A222B" w:rsidRPr="002A222B">
      <w:pPr>
        <w:jc w:val="both"/>
        <w:rPr>
          <w:bCs/>
          <w:lang w:val="hr-HR"/>
        </w:rPr>
      </w:pPr>
    </w:p>
    <w:p w:rsidRDefault="002A222B" w:rsidP="00F36D32" w:rsidR="002A222B" w:rsidRPr="002A222B">
      <w:pPr>
        <w:ind w:firstLine="720"/>
        <w:jc w:val="both"/>
        <w:rPr>
          <w:bCs/>
          <w:lang w:val="hr-HR"/>
        </w:rPr>
      </w:pPr>
      <w:r w:rsidRPr="002A222B">
        <w:rPr>
          <w:bCs/>
          <w:lang w:val="hr-HR"/>
        </w:rPr>
        <w:t xml:space="preserve">U prijedlogu je navela da na dan </w:t>
      </w:r>
      <w:r w:rsidR="00C037F8">
        <w:rPr>
          <w:bCs/>
          <w:lang w:val="hr-HR"/>
        </w:rPr>
        <w:t>26</w:t>
      </w:r>
      <w:r w:rsidRPr="002A222B">
        <w:rPr>
          <w:bCs/>
          <w:lang w:val="hr-HR"/>
        </w:rPr>
        <w:t>.</w:t>
      </w:r>
      <w:r w:rsidR="00C037F8">
        <w:rPr>
          <w:bCs/>
          <w:lang w:val="hr-HR"/>
        </w:rPr>
        <w:t>01</w:t>
      </w:r>
      <w:r w:rsidRPr="002A222B">
        <w:rPr>
          <w:bCs/>
          <w:lang w:val="hr-HR"/>
        </w:rPr>
        <w:t>.201</w:t>
      </w:r>
      <w:r w:rsidR="00C037F8">
        <w:rPr>
          <w:bCs/>
          <w:lang w:val="hr-HR"/>
        </w:rPr>
        <w:t>7</w:t>
      </w:r>
      <w:r w:rsidRPr="002A222B">
        <w:rPr>
          <w:bCs/>
          <w:lang w:val="hr-HR"/>
        </w:rPr>
        <w:t xml:space="preserve">. dužnik u Očevidniku redoslijeda osnova za plaćanje ima evidentirane neizvršene osnove za plaćanje u neprekinutom razdoblju od 120 dana, u ukupnom iznosu od </w:t>
      </w:r>
      <w:r w:rsidR="00C037F8">
        <w:rPr>
          <w:bCs/>
          <w:lang w:val="hr-HR"/>
        </w:rPr>
        <w:t>400,11</w:t>
      </w:r>
      <w:r w:rsidRPr="002A222B">
        <w:rPr>
          <w:bCs/>
          <w:lang w:val="hr-HR"/>
        </w:rPr>
        <w:t xml:space="preserve"> kn, u koji iznos je uračunata kamata i naknada FINE za provedbe ovrhe na novčanim sredstvima dužnika. Također je navela da dužnik ima </w:t>
      </w:r>
      <w:r w:rsidR="00C037F8">
        <w:rPr>
          <w:bCs/>
          <w:lang w:val="hr-HR"/>
        </w:rPr>
        <w:t>2</w:t>
      </w:r>
      <w:r w:rsidRPr="002A222B">
        <w:rPr>
          <w:bCs/>
          <w:lang w:val="hr-HR"/>
        </w:rPr>
        <w:t xml:space="preserve"> radnika.</w:t>
      </w:r>
    </w:p>
    <w:p w:rsidRDefault="002A222B" w:rsidP="002A222B" w:rsidR="002A222B" w:rsidRPr="002A222B">
      <w:pPr>
        <w:jc w:val="both"/>
        <w:rPr>
          <w:bCs/>
          <w:lang w:val="hr-HR"/>
        </w:rPr>
      </w:pPr>
    </w:p>
    <w:p w:rsidRDefault="002A222B" w:rsidP="00F36D32" w:rsidR="002A222B" w:rsidRPr="002A222B">
      <w:pPr>
        <w:ind w:firstLine="720"/>
        <w:jc w:val="both"/>
        <w:rPr>
          <w:bCs/>
          <w:lang w:val="hr-HR"/>
        </w:rPr>
      </w:pPr>
      <w:r w:rsidRPr="002A222B">
        <w:rPr>
          <w:bCs/>
          <w:lang w:val="hr-HR"/>
        </w:rPr>
        <w:t xml:space="preserve">FINA je dostavila popis računa i oročenih novčanih sredstava dužnika na dan </w:t>
      </w:r>
      <w:r w:rsidR="00BC22D1">
        <w:rPr>
          <w:bCs/>
          <w:lang w:val="hr-HR"/>
        </w:rPr>
        <w:t>26</w:t>
      </w:r>
      <w:r w:rsidRPr="002A222B">
        <w:rPr>
          <w:bCs/>
          <w:lang w:val="hr-HR"/>
        </w:rPr>
        <w:t>.</w:t>
      </w:r>
      <w:r w:rsidR="00BC22D1">
        <w:rPr>
          <w:bCs/>
          <w:lang w:val="hr-HR"/>
        </w:rPr>
        <w:t>01</w:t>
      </w:r>
      <w:r w:rsidRPr="002A222B">
        <w:rPr>
          <w:bCs/>
          <w:lang w:val="hr-HR"/>
        </w:rPr>
        <w:t>.201</w:t>
      </w:r>
      <w:r w:rsidR="00BC22D1">
        <w:rPr>
          <w:bCs/>
          <w:lang w:val="hr-HR"/>
        </w:rPr>
        <w:t>7</w:t>
      </w:r>
      <w:r w:rsidRPr="002A222B">
        <w:rPr>
          <w:bCs/>
          <w:lang w:val="hr-HR"/>
        </w:rPr>
        <w:t xml:space="preserve">., te navela da na temelju čl. 112. st. 5. SZ-a dužnik na dan </w:t>
      </w:r>
      <w:r w:rsidR="00BC22D1">
        <w:rPr>
          <w:bCs/>
          <w:lang w:val="hr-HR"/>
        </w:rPr>
        <w:t>26</w:t>
      </w:r>
      <w:r w:rsidRPr="002A222B">
        <w:rPr>
          <w:bCs/>
          <w:lang w:val="hr-HR"/>
        </w:rPr>
        <w:t>.</w:t>
      </w:r>
      <w:r w:rsidR="00BC22D1">
        <w:rPr>
          <w:bCs/>
          <w:lang w:val="hr-HR"/>
        </w:rPr>
        <w:t>01</w:t>
      </w:r>
      <w:r w:rsidRPr="002A222B">
        <w:rPr>
          <w:bCs/>
          <w:lang w:val="hr-HR"/>
        </w:rPr>
        <w:t>.201</w:t>
      </w:r>
      <w:r w:rsidR="00BC22D1">
        <w:rPr>
          <w:bCs/>
          <w:lang w:val="hr-HR"/>
        </w:rPr>
        <w:t>7</w:t>
      </w:r>
      <w:r w:rsidRPr="002A222B">
        <w:rPr>
          <w:bCs/>
          <w:lang w:val="hr-HR"/>
        </w:rPr>
        <w:t>. na ime predujma za namirenje troškova stečajnog postupka ima zaplijenjena novčana sredstva u iznosu od 0,00 kn.</w:t>
      </w:r>
    </w:p>
    <w:p w:rsidRDefault="002A222B" w:rsidP="002A222B" w:rsidR="002A222B" w:rsidRPr="002A222B">
      <w:pPr>
        <w:jc w:val="both"/>
        <w:rPr>
          <w:bCs/>
          <w:lang w:val="hr-HR"/>
        </w:rPr>
      </w:pPr>
    </w:p>
    <w:p w:rsidRDefault="002A222B" w:rsidP="00F36D32" w:rsidR="002A222B" w:rsidRPr="002A222B">
      <w:pPr>
        <w:ind w:firstLine="720"/>
        <w:jc w:val="both"/>
        <w:rPr>
          <w:bCs/>
          <w:lang w:val="hr-HR"/>
        </w:rPr>
      </w:pPr>
      <w:r w:rsidRPr="002A222B">
        <w:rPr>
          <w:bCs/>
          <w:lang w:val="hr-HR"/>
        </w:rPr>
        <w:lastRenderedPageBreak/>
        <w:t xml:space="preserve">Sud je utvrdio da je predlagatelj ovlašten za podnošenje predmetnoga prijedloga, a kako bi sud mogao nastaviti postupak potrebno je osigurati novčana sredstva za namirenje troškova stečajnog postupka, te je sud slijedom navedenoga temeljem odredbe čl. 113. i čl. 114. SZ-a </w:t>
      </w:r>
      <w:r w:rsidR="00796C05">
        <w:rPr>
          <w:bCs/>
          <w:lang w:val="hr-HR"/>
        </w:rPr>
        <w:t xml:space="preserve">zaključkom od 31.01.2017. </w:t>
      </w:r>
      <w:r w:rsidRPr="002A222B">
        <w:rPr>
          <w:bCs/>
          <w:lang w:val="hr-HR"/>
        </w:rPr>
        <w:t xml:space="preserve">pozvao osobu ovlaštenu na zastupanje dužnika na uplatu predujma od 1.000,00 kn u Fond za namirenje troškova stečajnog postupka i dodatnog iznosa predujma u iznosu od </w:t>
      </w:r>
      <w:r w:rsidR="00796C05">
        <w:rPr>
          <w:bCs/>
          <w:lang w:val="hr-HR"/>
        </w:rPr>
        <w:t>3</w:t>
      </w:r>
      <w:r w:rsidRPr="002A222B">
        <w:rPr>
          <w:bCs/>
          <w:lang w:val="hr-HR"/>
        </w:rPr>
        <w:t>.</w:t>
      </w:r>
      <w:r w:rsidR="00796C05">
        <w:rPr>
          <w:bCs/>
          <w:lang w:val="hr-HR"/>
        </w:rPr>
        <w:t>5</w:t>
      </w:r>
      <w:r w:rsidRPr="002A222B">
        <w:rPr>
          <w:bCs/>
          <w:lang w:val="hr-HR"/>
        </w:rPr>
        <w:t>00,00 kn na žiro-račun Trgovačkog suda u Osijeku.</w:t>
      </w:r>
    </w:p>
    <w:p w:rsidRDefault="002A222B" w:rsidP="002A222B" w:rsidR="002A222B" w:rsidRPr="002A222B">
      <w:pPr>
        <w:jc w:val="both"/>
        <w:rPr>
          <w:bCs/>
          <w:lang w:val="hr-HR"/>
        </w:rPr>
      </w:pPr>
    </w:p>
    <w:p w:rsidRDefault="002A222B" w:rsidP="00F36D32" w:rsidR="002A222B" w:rsidRPr="002A222B">
      <w:pPr>
        <w:ind w:firstLine="720"/>
        <w:jc w:val="both"/>
        <w:rPr>
          <w:bCs/>
          <w:lang w:val="hr-HR"/>
        </w:rPr>
      </w:pPr>
      <w:r w:rsidRPr="002A222B">
        <w:rPr>
          <w:bCs/>
          <w:lang w:val="hr-HR"/>
        </w:rPr>
        <w:t>U ostavljenom roku zakonski zastupnik dužnika dostavio je za</w:t>
      </w:r>
      <w:r w:rsidR="00796C05">
        <w:rPr>
          <w:bCs/>
          <w:lang w:val="hr-HR"/>
        </w:rPr>
        <w:t>molbu</w:t>
      </w:r>
      <w:r w:rsidRPr="002A222B">
        <w:rPr>
          <w:bCs/>
          <w:lang w:val="hr-HR"/>
        </w:rPr>
        <w:t xml:space="preserve"> za obustavu stečajnog postupka u kojem navodi da je dužnik podmirio dug i da žiro-račun dužnika nije više blokiran, te je u privitku dostavio dokaz o istom</w:t>
      </w:r>
      <w:r w:rsidR="00940155">
        <w:rPr>
          <w:bCs/>
          <w:lang w:val="hr-HR"/>
        </w:rPr>
        <w:t xml:space="preserve"> – Potvrdu FINE od 13.02.2017. iz koje je razvidno da žiro-račun dužnika na dan 13.02.2017. nije blokiran i da nema nepodmirenih obveza</w:t>
      </w:r>
      <w:r w:rsidRPr="002A222B">
        <w:rPr>
          <w:bCs/>
          <w:lang w:val="hr-HR"/>
        </w:rPr>
        <w:t>.</w:t>
      </w:r>
    </w:p>
    <w:p w:rsidRDefault="002A222B" w:rsidP="002A222B" w:rsidR="002A222B" w:rsidRPr="002A222B">
      <w:pPr>
        <w:jc w:val="both"/>
        <w:rPr>
          <w:bCs/>
          <w:lang w:val="hr-HR"/>
        </w:rPr>
      </w:pPr>
    </w:p>
    <w:p w:rsidRDefault="002A222B" w:rsidP="00F36D32" w:rsidR="002A222B" w:rsidRPr="002A222B">
      <w:pPr>
        <w:ind w:firstLine="720"/>
        <w:jc w:val="both"/>
        <w:rPr>
          <w:bCs/>
          <w:lang w:val="hr-HR"/>
        </w:rPr>
      </w:pPr>
      <w:r w:rsidRPr="002A222B">
        <w:rPr>
          <w:bCs/>
          <w:lang w:val="hr-HR"/>
        </w:rPr>
        <w:t>Sud je izvršio uvid u spis i dokumente u spisu i to</w:t>
      </w:r>
      <w:r w:rsidR="00287DEC">
        <w:rPr>
          <w:bCs/>
          <w:lang w:val="hr-HR"/>
        </w:rPr>
        <w:t xml:space="preserve"> Izvadak iz sudskog registra, Dopis HZMO od 3.02.2017., Potvrdu Općinskog suda u Vukovaru, zk odjel od 14.02.2017., Zamolbu za obustavu stečajnog</w:t>
      </w:r>
      <w:r w:rsidR="00DD1672">
        <w:rPr>
          <w:bCs/>
          <w:lang w:val="hr-HR"/>
        </w:rPr>
        <w:t xml:space="preserve"> postupka od 14.02.2017., </w:t>
      </w:r>
      <w:r w:rsidR="00287DEC">
        <w:rPr>
          <w:bCs/>
          <w:lang w:val="hr-HR"/>
        </w:rPr>
        <w:t xml:space="preserve">Potvrdu </w:t>
      </w:r>
      <w:r w:rsidR="00DD1672">
        <w:rPr>
          <w:bCs/>
          <w:lang w:val="hr-HR"/>
        </w:rPr>
        <w:t>FINE o blokadi računa i novčanih sredstava ovršenika od 13.02.2017. i Uvjerenje MUP PU Vukovarsko-srijemska, Služba upravnih i inspekcijskih poslova od 8.02.2017.</w:t>
      </w:r>
      <w:r w:rsidR="00BC1418">
        <w:rPr>
          <w:bCs/>
          <w:lang w:val="hr-HR"/>
        </w:rPr>
        <w:t>,</w:t>
      </w:r>
      <w:r w:rsidR="00A73C4B">
        <w:rPr>
          <w:bCs/>
          <w:lang w:val="hr-HR"/>
        </w:rPr>
        <w:t xml:space="preserve"> </w:t>
      </w:r>
      <w:r w:rsidRPr="002A222B">
        <w:rPr>
          <w:bCs/>
          <w:lang w:val="hr-HR"/>
        </w:rPr>
        <w:t xml:space="preserve"> te utvrdio da je dužnik postao sposoban za plaćanje pa je odlučio kao u izreci temeljem odredbe čl. 128. st. 9. SZ-a.</w:t>
      </w:r>
    </w:p>
    <w:p w:rsidRDefault="002A222B" w:rsidP="002A222B" w:rsidR="002A222B" w:rsidRPr="002A222B">
      <w:pPr>
        <w:jc w:val="both"/>
        <w:rPr>
          <w:bCs/>
          <w:lang w:val="hr-HR"/>
        </w:rPr>
      </w:pPr>
    </w:p>
    <w:p w:rsidRDefault="002A222B" w:rsidP="00F36D32" w:rsidR="002A222B" w:rsidRPr="002A222B">
      <w:pPr>
        <w:jc w:val="center"/>
        <w:rPr>
          <w:bCs/>
          <w:lang w:val="hr-HR"/>
        </w:rPr>
      </w:pPr>
      <w:r w:rsidRPr="002A222B">
        <w:rPr>
          <w:bCs/>
          <w:lang w:val="hr-HR"/>
        </w:rPr>
        <w:t xml:space="preserve">U Osijeku </w:t>
      </w:r>
      <w:r w:rsidR="008143B1">
        <w:rPr>
          <w:bCs/>
          <w:lang w:val="hr-HR"/>
        </w:rPr>
        <w:t>2</w:t>
      </w:r>
      <w:r w:rsidRPr="002A222B">
        <w:rPr>
          <w:bCs/>
          <w:lang w:val="hr-HR"/>
        </w:rPr>
        <w:t xml:space="preserve">1. </w:t>
      </w:r>
      <w:r w:rsidR="008143B1">
        <w:rPr>
          <w:bCs/>
          <w:lang w:val="hr-HR"/>
        </w:rPr>
        <w:t>veljače</w:t>
      </w:r>
      <w:r w:rsidRPr="002A222B">
        <w:rPr>
          <w:bCs/>
          <w:lang w:val="hr-HR"/>
        </w:rPr>
        <w:t xml:space="preserve"> 201</w:t>
      </w:r>
      <w:r w:rsidR="008143B1">
        <w:rPr>
          <w:bCs/>
          <w:lang w:val="hr-HR"/>
        </w:rPr>
        <w:t>7</w:t>
      </w:r>
      <w:r w:rsidRPr="002A222B">
        <w:rPr>
          <w:bCs/>
          <w:lang w:val="hr-HR"/>
        </w:rPr>
        <w:t>.</w:t>
      </w:r>
    </w:p>
    <w:p w:rsidRDefault="002A222B" w:rsidP="002A222B" w:rsidR="002A222B" w:rsidRPr="002A222B">
      <w:pPr>
        <w:jc w:val="both"/>
        <w:rPr>
          <w:bCs/>
          <w:lang w:val="hr-HR"/>
        </w:rPr>
      </w:pPr>
    </w:p>
    <w:p w:rsidRDefault="002A222B" w:rsidP="002A222B" w:rsidR="002A222B" w:rsidRPr="002A222B">
      <w:pPr>
        <w:jc w:val="both"/>
        <w:rPr>
          <w:bCs/>
          <w:lang w:val="hr-HR"/>
        </w:rPr>
      </w:pPr>
    </w:p>
    <w:p w:rsidRDefault="00DF7031" w:rsidP="002A222B" w:rsidR="002A222B" w:rsidRPr="002A222B">
      <w:pPr>
        <w:jc w:val="both"/>
        <w:rPr>
          <w:bCs/>
          <w:lang w:val="hr-HR"/>
        </w:rPr>
      </w:pPr>
      <w:r w:rsidRPr="001B70DE">
        <w:t>Zapisničar:</w:t>
      </w:r>
      <w:r>
        <w:rPr>
          <w:bCs/>
          <w:lang w:val="hr-HR"/>
        </w:rPr>
        <w:t xml:space="preserve">         </w:t>
      </w:r>
      <w:r>
        <w:rPr>
          <w:bCs/>
          <w:lang w:val="hr-HR"/>
        </w:rPr>
        <w:tab/>
      </w:r>
      <w:r>
        <w:rPr>
          <w:bCs/>
          <w:lang w:val="hr-HR"/>
        </w:rPr>
        <w:tab/>
      </w:r>
      <w:r>
        <w:rPr>
          <w:bCs/>
          <w:lang w:val="hr-HR"/>
        </w:rPr>
        <w:tab/>
      </w:r>
      <w:r>
        <w:rPr>
          <w:bCs/>
          <w:lang w:val="hr-HR"/>
        </w:rPr>
        <w:tab/>
      </w:r>
      <w:r>
        <w:rPr>
          <w:bCs/>
          <w:lang w:val="hr-HR"/>
        </w:rPr>
        <w:tab/>
      </w:r>
      <w:r>
        <w:rPr>
          <w:bCs/>
          <w:lang w:val="hr-HR"/>
        </w:rPr>
        <w:tab/>
      </w:r>
      <w:r>
        <w:rPr>
          <w:bCs/>
          <w:lang w:val="hr-HR"/>
        </w:rPr>
        <w:tab/>
      </w:r>
      <w:r w:rsidR="002A222B" w:rsidRPr="002A222B">
        <w:rPr>
          <w:bCs/>
          <w:lang w:val="hr-HR"/>
        </w:rPr>
        <w:t>SUDAC:</w:t>
      </w:r>
    </w:p>
    <w:p w:rsidRDefault="00DF7031" w:rsidP="00DF7031" w:rsidR="002A222B" w:rsidRPr="002A222B">
      <w:pPr>
        <w:jc w:val="both"/>
        <w:rPr>
          <w:bCs/>
          <w:lang w:val="hr-HR"/>
        </w:rPr>
      </w:pPr>
      <w:r>
        <w:rPr>
          <w:bCs/>
          <w:lang w:val="hr-HR"/>
        </w:rPr>
        <w:t>Elizabeta Đeke</w:t>
      </w:r>
      <w:r>
        <w:rPr>
          <w:bCs/>
          <w:lang w:val="hr-HR"/>
        </w:rPr>
        <w:tab/>
      </w:r>
      <w:r>
        <w:rPr>
          <w:bCs/>
          <w:lang w:val="hr-HR"/>
        </w:rPr>
        <w:tab/>
      </w:r>
      <w:r>
        <w:rPr>
          <w:bCs/>
          <w:lang w:val="hr-HR"/>
        </w:rPr>
        <w:tab/>
      </w:r>
      <w:r>
        <w:rPr>
          <w:bCs/>
          <w:lang w:val="hr-HR"/>
        </w:rPr>
        <w:tab/>
      </w:r>
      <w:r>
        <w:rPr>
          <w:bCs/>
          <w:lang w:val="hr-HR"/>
        </w:rPr>
        <w:tab/>
      </w:r>
      <w:r w:rsidR="00F36D32">
        <w:rPr>
          <w:bCs/>
          <w:lang w:val="hr-HR"/>
        </w:rPr>
        <w:t xml:space="preserve">      </w:t>
      </w:r>
      <w:r w:rsidR="002A222B" w:rsidRPr="002A222B">
        <w:rPr>
          <w:bCs/>
          <w:lang w:val="hr-HR"/>
        </w:rPr>
        <w:t>mr. sc. Tihomir Kovačević</w:t>
      </w:r>
    </w:p>
    <w:p w:rsidRDefault="002A222B" w:rsidP="002A222B" w:rsidR="002A222B" w:rsidRPr="002A222B">
      <w:pPr>
        <w:jc w:val="both"/>
        <w:rPr>
          <w:bCs/>
          <w:lang w:val="hr-HR"/>
        </w:rPr>
      </w:pPr>
    </w:p>
    <w:p w:rsidRDefault="002A222B" w:rsidP="002A222B" w:rsidR="002A222B" w:rsidRPr="002A222B">
      <w:pPr>
        <w:jc w:val="both"/>
        <w:rPr>
          <w:bCs/>
          <w:lang w:val="hr-HR"/>
        </w:rPr>
      </w:pPr>
      <w:r w:rsidRPr="002A222B">
        <w:rPr>
          <w:bCs/>
          <w:lang w:val="hr-HR"/>
        </w:rPr>
        <w:t xml:space="preserve">                                                    </w:t>
      </w:r>
      <w:r w:rsidR="00DF7031">
        <w:rPr>
          <w:bCs/>
          <w:lang w:val="hr-HR"/>
        </w:rPr>
        <w:t xml:space="preserve">                               </w:t>
      </w:r>
    </w:p>
    <w:p w:rsidRDefault="002A222B" w:rsidP="002A222B" w:rsidR="002A222B" w:rsidRPr="002A222B">
      <w:pPr>
        <w:jc w:val="both"/>
        <w:rPr>
          <w:bCs/>
          <w:lang w:val="hr-HR"/>
        </w:rPr>
      </w:pPr>
      <w:r w:rsidRPr="002A222B">
        <w:rPr>
          <w:bCs/>
          <w:lang w:val="hr-HR"/>
        </w:rPr>
        <w:t>POUKA O PRAVNOM LIJEKU:</w:t>
      </w:r>
    </w:p>
    <w:p w:rsidRDefault="002A222B" w:rsidP="002A222B" w:rsidR="00B91215">
      <w:pPr>
        <w:jc w:val="both"/>
        <w:rPr>
          <w:bCs/>
          <w:lang w:val="hr-HR"/>
        </w:rPr>
      </w:pPr>
      <w:r w:rsidRPr="002A222B">
        <w:rPr>
          <w:bCs/>
          <w:lang w:val="hr-HR"/>
        </w:rPr>
        <w:t>Protiv ovog rješenja može nezadovoljna stranka uložiti žalbu Visokom trgovačkom sudu Republike Hrvatske u Zagrebu u roku od 8 dana pismeno u 3 primjerka putem ovog suda.</w:t>
      </w:r>
    </w:p>
    <w:p w:rsidRDefault="00F36D32" w:rsidP="002A222B" w:rsidR="00F36D32">
      <w:pPr>
        <w:jc w:val="both"/>
        <w:rPr>
          <w:bCs/>
          <w:lang w:val="hr-HR"/>
        </w:rPr>
      </w:pPr>
    </w:p>
    <w:p w:rsidRDefault="00F36D32" w:rsidP="002A222B" w:rsidR="00F36D32" w:rsidRPr="00821DA2">
      <w:pPr>
        <w:jc w:val="both"/>
        <w:rPr>
          <w:bCs/>
        </w:rPr>
      </w:pPr>
    </w:p>
    <w:p w:rsidRDefault="00B91215" w:rsidP="00B91215" w:rsidR="00B91215">
      <w:pPr>
        <w:jc w:val="both"/>
        <w:rPr>
          <w:bCs/>
        </w:rPr>
      </w:pPr>
      <w:r>
        <w:rPr>
          <w:bCs/>
        </w:rPr>
        <w:t>D N A:</w:t>
      </w:r>
    </w:p>
    <w:p w:rsidRDefault="00DF7031" w:rsidP="00DB2FE7" w:rsidR="00DB2FE7" w:rsidRPr="00DF7031">
      <w:pPr>
        <w:numPr>
          <w:ilvl w:val="0"/>
          <w:numId w:val="3"/>
        </w:numPr>
        <w:jc w:val="both"/>
      </w:pPr>
      <w:r>
        <w:rPr>
          <w:lang w:val="hr-HR"/>
        </w:rPr>
        <w:t>Predlagatelju na njihov poslovni broj</w:t>
      </w:r>
    </w:p>
    <w:p w:rsidRDefault="00DF7031" w:rsidP="00DB2FE7" w:rsidR="00DF7031" w:rsidRPr="00DB2FE7">
      <w:pPr>
        <w:numPr>
          <w:ilvl w:val="0"/>
          <w:numId w:val="3"/>
        </w:numPr>
        <w:jc w:val="both"/>
      </w:pPr>
      <w:r>
        <w:rPr>
          <w:lang w:val="hr-HR"/>
        </w:rPr>
        <w:t>Dužniku</w:t>
      </w:r>
    </w:p>
    <w:p w:rsidRDefault="00BC1418" w:rsidP="00B91215" w:rsidR="00B91215">
      <w:pPr>
        <w:numPr>
          <w:ilvl w:val="0"/>
          <w:numId w:val="3"/>
        </w:numPr>
        <w:jc w:val="both"/>
      </w:pPr>
      <w:r>
        <w:t>Kal.</w:t>
      </w:r>
      <w:r w:rsidR="008143B1">
        <w:t>22</w:t>
      </w:r>
      <w:r w:rsidR="00B91215">
        <w:t>.</w:t>
      </w:r>
      <w:r w:rsidR="008143B1">
        <w:t>3</w:t>
      </w:r>
      <w:r w:rsidR="00B91215">
        <w:t>.</w:t>
      </w:r>
    </w:p>
    <w:p w:rsidRDefault="000408DC" w:rsidP="008F4282" w:rsidR="000408DC">
      <w:pPr>
        <w:ind w:left="1485"/>
        <w:rPr>
          <w:bCs/>
        </w:rPr>
      </w:pPr>
    </w:p>
    <w:sectPr w:rsidSect="009B6182" w:rsidR="000408DC">
      <w:headerReference w:type="even" r:id="rId11"/>
      <w:headerReference w:type="default" r:id="rId12"/>
      <w:headerReference w:type="first" r:id="rId13"/>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F561E" w:rsidR="004F561E">
      <w:r>
        <w:separator/>
      </w:r>
    </w:p>
  </w:endnote>
  <w:endnote w:id="0" w:type="continuationSeparator">
    <w:p w:rsidRDefault="004F561E" w:rsidR="004F561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F561E" w:rsidR="004F561E">
      <w:r>
        <w:separator/>
      </w:r>
    </w:p>
  </w:footnote>
  <w:footnote w:id="0" w:type="continuationSeparator">
    <w:p w:rsidRDefault="004F561E" w:rsidR="004F561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65BDD" w:rsidP="00357F83" w:rsidR="00D65BD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65BDD" w:rsidR="00D65BD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65BDD" w:rsidP="00357F83" w:rsidR="00D65BD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81B67">
      <w:rPr>
        <w:rStyle w:val="Brojstranice"/>
        <w:noProof/>
      </w:rPr>
      <w:t>2</w:t>
    </w:r>
    <w:r>
      <w:rPr>
        <w:rStyle w:val="Brojstranice"/>
      </w:rPr>
      <w:fldChar w:fldCharType="end"/>
    </w:r>
  </w:p>
  <w:p w:rsidRDefault="00D65BDD" w:rsidR="00D65BDD">
    <w:pPr>
      <w:pStyle w:val="Zaglavlje"/>
      <w:rPr>
        <w:lang w:val="hr-HR"/>
      </w:rPr>
    </w:pPr>
  </w:p>
  <w:p w:rsidRDefault="00D65BDD" w:rsidR="00D65BDD">
    <w:pPr>
      <w:pStyle w:val="Zaglavlje"/>
      <w:rPr>
        <w:lang w:val="hr-HR"/>
      </w:rPr>
    </w:pPr>
  </w:p>
  <w:p w:rsidRDefault="00CB3063" w:rsidP="00366634" w:rsidR="00D65BDD">
    <w:pPr>
      <w:pStyle w:val="Zaglavlje"/>
      <w:rPr>
        <w:lang w:val="hr-HR"/>
      </w:rPr>
    </w:pPr>
    <w:r>
      <w:rPr>
        <w:lang w:val="hr-HR"/>
      </w:rPr>
      <w:tab/>
    </w:r>
    <w:r>
      <w:rPr>
        <w:lang w:val="hr-HR"/>
      </w:rPr>
      <w:tab/>
    </w:r>
    <w:r w:rsidR="009B0A51" w:rsidRPr="009B0A51">
      <w:rPr>
        <w:lang w:val="hr-HR"/>
      </w:rPr>
      <w:t>14 St-69/17-12</w:t>
    </w:r>
  </w:p>
  <w:p w:rsidRDefault="00D65BDD" w:rsidR="00D65BDD">
    <w:pPr>
      <w:pStyle w:val="Zaglavlje"/>
      <w:rPr>
        <w:lang w:val="hr-HR"/>
      </w:rPr>
    </w:pPr>
  </w:p>
  <w:p w:rsidRDefault="00D65BDD" w:rsidR="00D65BDD">
    <w:pPr>
      <w:pStyle w:val="Zaglavlje"/>
      <w:rPr>
        <w:lang w:val="hr-HR"/>
      </w:rPr>
    </w:pPr>
  </w:p>
  <w:p w:rsidRDefault="00D65BDD" w:rsidR="00D65BDD" w:rsidRPr="009B6182">
    <w:pPr>
      <w:pStyle w:val="Zaglavlje"/>
      <w:rPr>
        <w:lang w:val="hr-HR"/>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65BDD" w:rsidR="00D65BDD">
    <w:pPr>
      <w:pStyle w:val="Zaglavlje"/>
      <w:rPr>
        <w:lang w:val="hr-HR"/>
      </w:rPr>
    </w:pPr>
  </w:p>
  <w:p w:rsidRDefault="00D65BDD" w:rsidR="00D65BDD">
    <w:pPr>
      <w:pStyle w:val="Zaglavlje"/>
      <w:rPr>
        <w:lang w:val="hr-HR"/>
      </w:rPr>
    </w:pPr>
  </w:p>
  <w:p w:rsidRDefault="00D65BDD" w:rsidP="006A766D" w:rsidR="00D65BDD" w:rsidRPr="009B6182">
    <w:pPr>
      <w:pStyle w:val="Zaglavlje"/>
      <w:rPr>
        <w:lang w:val="hr-HR"/>
      </w:rPr>
    </w:pPr>
    <w:r>
      <w:rPr>
        <w:lang w:val="hr-HR"/>
      </w:rPr>
      <w:tab/>
    </w:r>
    <w:r>
      <w:rPr>
        <w:lang w:val="hr-HR"/>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6076B2"/>
    <w:multiLevelType w:val="hybridMultilevel"/>
    <w:tmpl w:val="99F4D0F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36E66DA"/>
    <w:multiLevelType w:val="hybridMultilevel"/>
    <w:tmpl w:val="81CE3B9A"/>
    <w:lvl w:tplc="EDAEC5AC" w:ilvl="0">
      <w:start w:val="1"/>
      <w:numFmt w:val="decimal"/>
      <w:lvlText w:val="%1."/>
      <w:lvlJc w:val="left"/>
      <w:pPr>
        <w:tabs>
          <w:tab w:pos="1080" w:val="num"/>
        </w:tabs>
        <w:ind w:hanging="360" w:left="1080"/>
      </w:pPr>
      <w:rPr>
        <w:rFonts w:hint="default"/>
      </w:rPr>
    </w:lvl>
    <w:lvl w:tplc="FF8686A2" w:ilvl="1">
      <w:start w:val="3"/>
      <w:numFmt w:val="bullet"/>
      <w:lvlText w:val="-"/>
      <w:lvlJc w:val="left"/>
      <w:pPr>
        <w:tabs>
          <w:tab w:pos="1950" w:val="num"/>
        </w:tabs>
        <w:ind w:hanging="510" w:left="1950"/>
      </w:pPr>
      <w:rPr>
        <w:rFonts w:cs="Times New Roman" w:eastAsia="Times New Roman" w:hAnsi="Times New Roman" w:ascii="Times New Roman" w:hint="default"/>
      </w:r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2">
    <w:nsid w:val="6EB26196"/>
    <w:multiLevelType w:val="hybridMultilevel"/>
    <w:tmpl w:val="EE3C0252"/>
    <w:lvl w:tplc="041A000F" w:ilvl="0">
      <w:start w:val="1"/>
      <w:numFmt w:val="decimal"/>
      <w:lvlText w:val="%1."/>
      <w:lvlJc w:val="left"/>
      <w:pPr>
        <w:tabs>
          <w:tab w:pos="1485" w:val="num"/>
        </w:tabs>
        <w:ind w:hanging="360" w:left="1485"/>
      </w:pPr>
    </w:lvl>
    <w:lvl w:tentative="true" w:tplc="04090019" w:ilvl="1">
      <w:start w:val="1"/>
      <w:numFmt w:val="lowerLetter"/>
      <w:lvlText w:val="%2."/>
      <w:lvlJc w:val="left"/>
      <w:pPr>
        <w:tabs>
          <w:tab w:pos="1500" w:val="num"/>
        </w:tabs>
        <w:ind w:hanging="360" w:left="1500"/>
      </w:pPr>
    </w:lvl>
    <w:lvl w:tentative="true" w:tplc="0409001B" w:ilvl="2">
      <w:start w:val="1"/>
      <w:numFmt w:val="lowerRoman"/>
      <w:lvlText w:val="%3."/>
      <w:lvlJc w:val="right"/>
      <w:pPr>
        <w:tabs>
          <w:tab w:pos="2220" w:val="num"/>
        </w:tabs>
        <w:ind w:hanging="180" w:left="2220"/>
      </w:pPr>
    </w:lvl>
    <w:lvl w:tentative="true" w:tplc="0409000F" w:ilvl="3">
      <w:start w:val="1"/>
      <w:numFmt w:val="decimal"/>
      <w:lvlText w:val="%4."/>
      <w:lvlJc w:val="left"/>
      <w:pPr>
        <w:tabs>
          <w:tab w:pos="2940" w:val="num"/>
        </w:tabs>
        <w:ind w:hanging="360" w:left="2940"/>
      </w:pPr>
    </w:lvl>
    <w:lvl w:tentative="true" w:tplc="04090019" w:ilvl="4">
      <w:start w:val="1"/>
      <w:numFmt w:val="lowerLetter"/>
      <w:lvlText w:val="%5."/>
      <w:lvlJc w:val="left"/>
      <w:pPr>
        <w:tabs>
          <w:tab w:pos="3660" w:val="num"/>
        </w:tabs>
        <w:ind w:hanging="360" w:left="3660"/>
      </w:pPr>
    </w:lvl>
    <w:lvl w:tentative="true" w:tplc="0409001B" w:ilvl="5">
      <w:start w:val="1"/>
      <w:numFmt w:val="lowerRoman"/>
      <w:lvlText w:val="%6."/>
      <w:lvlJc w:val="right"/>
      <w:pPr>
        <w:tabs>
          <w:tab w:pos="4380" w:val="num"/>
        </w:tabs>
        <w:ind w:hanging="180" w:left="4380"/>
      </w:pPr>
    </w:lvl>
    <w:lvl w:tentative="true" w:tplc="0409000F" w:ilvl="6">
      <w:start w:val="1"/>
      <w:numFmt w:val="decimal"/>
      <w:lvlText w:val="%7."/>
      <w:lvlJc w:val="left"/>
      <w:pPr>
        <w:tabs>
          <w:tab w:pos="5100" w:val="num"/>
        </w:tabs>
        <w:ind w:hanging="360" w:left="5100"/>
      </w:pPr>
    </w:lvl>
    <w:lvl w:tentative="true" w:tplc="04090019" w:ilvl="7">
      <w:start w:val="1"/>
      <w:numFmt w:val="lowerLetter"/>
      <w:lvlText w:val="%8."/>
      <w:lvlJc w:val="left"/>
      <w:pPr>
        <w:tabs>
          <w:tab w:pos="5820" w:val="num"/>
        </w:tabs>
        <w:ind w:hanging="360" w:left="5820"/>
      </w:pPr>
    </w:lvl>
    <w:lvl w:tentative="true" w:tplc="0409001B" w:ilvl="8">
      <w:start w:val="1"/>
      <w:numFmt w:val="lowerRoman"/>
      <w:lvlText w:val="%9."/>
      <w:lvlJc w:val="right"/>
      <w:pPr>
        <w:tabs>
          <w:tab w:pos="6540" w:val="num"/>
        </w:tabs>
        <w:ind w:hanging="180" w:left="6540"/>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50805"/>
    <w:rsid w:val="000160F2"/>
    <w:rsid w:val="00020264"/>
    <w:rsid w:val="000408DC"/>
    <w:rsid w:val="000442EF"/>
    <w:rsid w:val="000679BE"/>
    <w:rsid w:val="00072B33"/>
    <w:rsid w:val="00082FE4"/>
    <w:rsid w:val="000928CD"/>
    <w:rsid w:val="000C0327"/>
    <w:rsid w:val="000E6D7C"/>
    <w:rsid w:val="000F2860"/>
    <w:rsid w:val="000F603F"/>
    <w:rsid w:val="00145C40"/>
    <w:rsid w:val="00176811"/>
    <w:rsid w:val="001814DF"/>
    <w:rsid w:val="001838AD"/>
    <w:rsid w:val="001B70DE"/>
    <w:rsid w:val="001C51CB"/>
    <w:rsid w:val="00203035"/>
    <w:rsid w:val="00214156"/>
    <w:rsid w:val="00222AAD"/>
    <w:rsid w:val="00243C15"/>
    <w:rsid w:val="00246558"/>
    <w:rsid w:val="00282C83"/>
    <w:rsid w:val="00287DEC"/>
    <w:rsid w:val="002A222B"/>
    <w:rsid w:val="002C4AB9"/>
    <w:rsid w:val="002E2A16"/>
    <w:rsid w:val="00301C4A"/>
    <w:rsid w:val="00357F83"/>
    <w:rsid w:val="00366634"/>
    <w:rsid w:val="003B1B01"/>
    <w:rsid w:val="003C43D3"/>
    <w:rsid w:val="0041092A"/>
    <w:rsid w:val="004310FC"/>
    <w:rsid w:val="004A5F33"/>
    <w:rsid w:val="004D3BED"/>
    <w:rsid w:val="004F561E"/>
    <w:rsid w:val="00554F3C"/>
    <w:rsid w:val="005634A1"/>
    <w:rsid w:val="00563F8F"/>
    <w:rsid w:val="00571564"/>
    <w:rsid w:val="005F157B"/>
    <w:rsid w:val="00602B92"/>
    <w:rsid w:val="00636E9A"/>
    <w:rsid w:val="0065395F"/>
    <w:rsid w:val="00692518"/>
    <w:rsid w:val="006A718B"/>
    <w:rsid w:val="006A766D"/>
    <w:rsid w:val="006B7725"/>
    <w:rsid w:val="006C714F"/>
    <w:rsid w:val="00706916"/>
    <w:rsid w:val="00714613"/>
    <w:rsid w:val="00716A80"/>
    <w:rsid w:val="00747729"/>
    <w:rsid w:val="0075177A"/>
    <w:rsid w:val="00784F24"/>
    <w:rsid w:val="00796C05"/>
    <w:rsid w:val="007A44AF"/>
    <w:rsid w:val="007B009A"/>
    <w:rsid w:val="007F24B5"/>
    <w:rsid w:val="008143B1"/>
    <w:rsid w:val="00825DB6"/>
    <w:rsid w:val="0083129F"/>
    <w:rsid w:val="00843F1B"/>
    <w:rsid w:val="00881B67"/>
    <w:rsid w:val="008E17CE"/>
    <w:rsid w:val="008F4282"/>
    <w:rsid w:val="008F4E32"/>
    <w:rsid w:val="00940155"/>
    <w:rsid w:val="00940ABA"/>
    <w:rsid w:val="00962044"/>
    <w:rsid w:val="0096397B"/>
    <w:rsid w:val="00972B35"/>
    <w:rsid w:val="00994619"/>
    <w:rsid w:val="009A7A05"/>
    <w:rsid w:val="009B0A51"/>
    <w:rsid w:val="009B1F1B"/>
    <w:rsid w:val="009B2561"/>
    <w:rsid w:val="009B5338"/>
    <w:rsid w:val="009B6182"/>
    <w:rsid w:val="009C558D"/>
    <w:rsid w:val="009D784F"/>
    <w:rsid w:val="009E0E93"/>
    <w:rsid w:val="009E33FB"/>
    <w:rsid w:val="00A23648"/>
    <w:rsid w:val="00A341BC"/>
    <w:rsid w:val="00A73C4B"/>
    <w:rsid w:val="00A87B59"/>
    <w:rsid w:val="00AD36D4"/>
    <w:rsid w:val="00AE28C6"/>
    <w:rsid w:val="00B43A92"/>
    <w:rsid w:val="00B91215"/>
    <w:rsid w:val="00BB0E17"/>
    <w:rsid w:val="00BB5484"/>
    <w:rsid w:val="00BB6DE8"/>
    <w:rsid w:val="00BC1418"/>
    <w:rsid w:val="00BC22D1"/>
    <w:rsid w:val="00BE280F"/>
    <w:rsid w:val="00C037F8"/>
    <w:rsid w:val="00C32DE6"/>
    <w:rsid w:val="00C5465C"/>
    <w:rsid w:val="00C63891"/>
    <w:rsid w:val="00C972A6"/>
    <w:rsid w:val="00CB3063"/>
    <w:rsid w:val="00CD10B6"/>
    <w:rsid w:val="00CD60DC"/>
    <w:rsid w:val="00CF188C"/>
    <w:rsid w:val="00CF576D"/>
    <w:rsid w:val="00D1393C"/>
    <w:rsid w:val="00D55534"/>
    <w:rsid w:val="00D65BDD"/>
    <w:rsid w:val="00D737DA"/>
    <w:rsid w:val="00D86B5E"/>
    <w:rsid w:val="00D95EFA"/>
    <w:rsid w:val="00DA3351"/>
    <w:rsid w:val="00DA46C9"/>
    <w:rsid w:val="00DB2FE7"/>
    <w:rsid w:val="00DC521E"/>
    <w:rsid w:val="00DD1672"/>
    <w:rsid w:val="00DD4BB2"/>
    <w:rsid w:val="00DE53D9"/>
    <w:rsid w:val="00DF2411"/>
    <w:rsid w:val="00DF5E42"/>
    <w:rsid w:val="00DF7031"/>
    <w:rsid w:val="00E1562E"/>
    <w:rsid w:val="00E20BDF"/>
    <w:rsid w:val="00E21C6F"/>
    <w:rsid w:val="00E305F0"/>
    <w:rsid w:val="00EA1CE5"/>
    <w:rsid w:val="00EB347D"/>
    <w:rsid w:val="00EC1B80"/>
    <w:rsid w:val="00F0563D"/>
    <w:rsid w:val="00F36D32"/>
    <w:rsid w:val="00F50805"/>
    <w:rsid w:val="00F73D5A"/>
    <w:rsid w:val="00FC3EAB"/>
    <w:rsid w:val="00FC5961"/>
    <w:rsid w:val="00FD16B4"/>
    <w:rsid w:val="00FD3AC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F50805"/>
    <w:rPr>
      <w:sz w:val="24"/>
      <w:szCs w:val="24"/>
      <w:lang w:eastAsia="en-US" w:val="en-US"/>
    </w:rPr>
  </w:style>
  <w:style w:styleId="Naslov2" w:type="paragraph">
    <w:name w:val="heading 2"/>
    <w:basedOn w:val="Normal"/>
    <w:next w:val="Normal"/>
    <w:link w:val="Naslov2Char"/>
    <w:qFormat/>
    <w:rsid w:val="00F50805"/>
    <w:pPr>
      <w:keepNext/>
      <w:jc w:val="center"/>
      <w:outlineLvl w:val="1"/>
    </w:pPr>
    <w:rPr>
      <w:b/>
      <w:bCs/>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F50805"/>
    <w:pPr>
      <w:jc w:val="both"/>
    </w:pPr>
    <w:rPr>
      <w:lang w:eastAsia="hr-HR" w:val="hr-HR"/>
    </w:rPr>
  </w:style>
  <w:style w:styleId="Zaglavlje" w:type="paragraph">
    <w:name w:val="header"/>
    <w:basedOn w:val="Normal"/>
    <w:rsid w:val="009B6182"/>
    <w:pPr>
      <w:tabs>
        <w:tab w:pos="4320" w:val="center"/>
        <w:tab w:pos="8640" w:val="right"/>
      </w:tabs>
    </w:pPr>
  </w:style>
  <w:style w:styleId="Podnoje" w:type="paragraph">
    <w:name w:val="footer"/>
    <w:basedOn w:val="Normal"/>
    <w:rsid w:val="009B6182"/>
    <w:pPr>
      <w:tabs>
        <w:tab w:pos="4320" w:val="center"/>
        <w:tab w:pos="8640" w:val="right"/>
      </w:tabs>
    </w:pPr>
  </w:style>
  <w:style w:styleId="Brojstranice" w:type="character">
    <w:name w:val="page number"/>
    <w:basedOn w:val="Zadanifontodlomka"/>
    <w:rsid w:val="009B6182"/>
  </w:style>
  <w:style w:styleId="Tekstbalonia" w:type="paragraph">
    <w:name w:val="Balloon Text"/>
    <w:basedOn w:val="Normal"/>
    <w:semiHidden/>
    <w:rsid w:val="004310FC"/>
    <w:rPr>
      <w:rFonts w:cs="Tahoma" w:hAnsi="Tahoma" w:ascii="Tahoma"/>
      <w:sz w:val="16"/>
      <w:szCs w:val="16"/>
    </w:rPr>
  </w:style>
  <w:style w:styleId="Naglaeno" w:type="character">
    <w:name w:val="Strong"/>
    <w:qFormat/>
    <w:rsid w:val="00E305F0"/>
    <w:rPr>
      <w:b/>
      <w:bCs/>
    </w:rPr>
  </w:style>
  <w:style w:customStyle="true" w:styleId="Naslov2Char" w:type="character">
    <w:name w:val="Naslov 2 Char"/>
    <w:link w:val="Naslov2"/>
    <w:rsid w:val="00B91215"/>
    <w:rPr>
      <w:b/>
      <w:bCs/>
      <w:sz w:val="24"/>
      <w:szCs w:val="24"/>
    </w:rPr>
  </w:style>
  <w:style w:styleId="Tekstrezerviranogmjesta" w:type="character">
    <w:name w:val="Placeholder Text"/>
    <w:basedOn w:val="Zadanifontodlomka"/>
    <w:uiPriority w:val="99"/>
    <w:semiHidden/>
    <w:rsid w:val="00881B67"/>
    <w:rPr>
      <w:color w:val="808080"/>
      <w:bdr w:space="0" w:sz="0" w:color="auto" w:val="none"/>
      <w:shd w:fill="auto" w:color="auto" w:val="clear"/>
    </w:rPr>
  </w:style>
  <w:style w:customStyle="true" w:styleId="eSPISCCParagraphDefaultFont" w:type="character">
    <w:name w:val="eSPIS_CC_Paragraph Default Font"/>
    <w:basedOn w:val="Zadanifontodlomka"/>
    <w:rsid w:val="00881B6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81B67"/>
    <w:rPr>
      <w:bdr w:space="0" w:sz="0" w:color="auto" w:val="none"/>
      <w:shd w:fill="FFFFCC" w:color="auto" w:val="clear"/>
      <w:lang w:val="hr-HR"/>
    </w:rPr>
  </w:style>
  <w:style w:customStyle="true" w:styleId="PozadinaSvijetloCrvena" w:type="character">
    <w:name w:val="Pozadina_SvijetloCrvena"/>
    <w:basedOn w:val="eSPISCCParagraphDefaultFont"/>
    <w:rsid w:val="00881B6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81B6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F50805"/>
    <w:rPr>
      <w:sz w:val="24"/>
      <w:szCs w:val="24"/>
      <w:lang w:eastAsia="en-US" w:val="en-US"/>
    </w:rPr>
  </w:style>
  <w:style w:styleId="Naslov2" w:type="paragraph">
    <w:name w:val="heading 2"/>
    <w:basedOn w:val="Normal"/>
    <w:next w:val="Normal"/>
    <w:link w:val="Naslov2Char"/>
    <w:qFormat/>
    <w:rsid w:val="00F50805"/>
    <w:pPr>
      <w:keepNext/>
      <w:jc w:val="center"/>
      <w:outlineLvl w:val="1"/>
    </w:pPr>
    <w:rPr>
      <w:b/>
      <w:bCs/>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F50805"/>
    <w:pPr>
      <w:jc w:val="both"/>
    </w:pPr>
    <w:rPr>
      <w:lang w:eastAsia="hr-HR" w:val="hr-HR"/>
    </w:rPr>
  </w:style>
  <w:style w:styleId="Zaglavlje" w:type="paragraph">
    <w:name w:val="header"/>
    <w:basedOn w:val="Normal"/>
    <w:rsid w:val="009B6182"/>
    <w:pPr>
      <w:tabs>
        <w:tab w:pos="4320" w:val="center"/>
        <w:tab w:pos="8640" w:val="right"/>
      </w:tabs>
    </w:pPr>
  </w:style>
  <w:style w:styleId="Podnoje" w:type="paragraph">
    <w:name w:val="footer"/>
    <w:basedOn w:val="Normal"/>
    <w:rsid w:val="009B6182"/>
    <w:pPr>
      <w:tabs>
        <w:tab w:pos="4320" w:val="center"/>
        <w:tab w:pos="8640" w:val="right"/>
      </w:tabs>
    </w:pPr>
  </w:style>
  <w:style w:styleId="Brojstranice" w:type="character">
    <w:name w:val="page number"/>
    <w:basedOn w:val="Zadanifontodlomka"/>
    <w:rsid w:val="009B6182"/>
  </w:style>
  <w:style w:styleId="Tekstbalonia" w:type="paragraph">
    <w:name w:val="Balloon Text"/>
    <w:basedOn w:val="Normal"/>
    <w:semiHidden/>
    <w:rsid w:val="004310FC"/>
    <w:rPr>
      <w:rFonts w:ascii="Tahoma" w:cs="Tahoma" w:hAnsi="Tahoma"/>
      <w:sz w:val="16"/>
      <w:szCs w:val="16"/>
    </w:rPr>
  </w:style>
  <w:style w:styleId="Naglaeno" w:type="character">
    <w:name w:val="Strong"/>
    <w:qFormat/>
    <w:rsid w:val="00E305F0"/>
    <w:rPr>
      <w:b/>
      <w:bCs/>
    </w:rPr>
  </w:style>
  <w:style w:customStyle="1" w:styleId="Naslov2Char" w:type="character">
    <w:name w:val="Naslov 2 Char"/>
    <w:link w:val="Naslov2"/>
    <w:rsid w:val="00B91215"/>
    <w:rPr>
      <w:b/>
      <w:bCs/>
      <w:sz w:val="24"/>
      <w:szCs w:val="24"/>
    </w:rPr>
  </w:style>
  <w:style w:styleId="Tekstrezerviranogmjesta" w:type="character">
    <w:name w:val="Placeholder Text"/>
    <w:basedOn w:val="Zadanifontodlomka"/>
    <w:uiPriority w:val="99"/>
    <w:semiHidden/>
    <w:rsid w:val="00881B67"/>
    <w:rPr>
      <w:color w:val="808080"/>
      <w:bdr w:color="auto" w:space="0" w:sz="0" w:val="none"/>
      <w:shd w:color="auto" w:fill="auto" w:val="clear"/>
    </w:rPr>
  </w:style>
  <w:style w:customStyle="1" w:styleId="eSPISCCParagraphDefaultFont" w:type="character">
    <w:name w:val="eSPIS_CC_Paragraph Default Font"/>
    <w:basedOn w:val="Zadanifontodlomka"/>
    <w:rsid w:val="00881B6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81B67"/>
    <w:rPr>
      <w:bdr w:color="auto" w:space="0" w:sz="0" w:val="none"/>
      <w:shd w:color="auto" w:fill="FFFFCC" w:val="clear"/>
      <w:lang w:val="hr-HR"/>
    </w:rPr>
  </w:style>
  <w:style w:customStyle="1" w:styleId="PozadinaSvijetloCrvena" w:type="character">
    <w:name w:val="Pozadina_SvijetloCrvena"/>
    <w:basedOn w:val="eSPISCCParagraphDefaultFont"/>
    <w:rsid w:val="00881B6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81B6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veljače 2017.</izvorni_sadrzaj>
    <derivirana_varijabla naziv="DomainObject.DatumDonosenjaOdluke_1">21.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izvorni_sadrzaj>
    <derivirana_varijabla naziv="DomainObject.Predmet.Broj_1">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siječnja 2017.</izvorni_sadrzaj>
    <derivirana_varijabla naziv="DomainObject.Predmet.DatumOsnivanja_1">30.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St-69/2017</izvorni_sadrzaj>
    <derivirana_varijabla naziv="DomainObject.Predmet.OznakaBroj_1">St-69/2017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ŠANIĆ SPORT jednostavno društvo s ograničenom odgovornošću za proizvodnju, trgovinu i usluge</izvorni_sadrzaj>
    <derivirana_varijabla naziv="DomainObject.Predmet.ProtustrankaFormated_1">  ŠANIĆ SPORT jednostavno društvo s ograničenom odgovornošću za proizvodnju, trgovinu i usluge</derivirana_varijabla>
  </DomainObject.Predmet.ProtustrankaFormated>
  <DomainObject.Predmet.ProtustrankaFormatedOIB>
    <izvorni_sadrzaj>  ŠANIĆ SPORT jednostavno društvo s ograničenom odgovornošću za proizvodnju, trgovinu i usluge, OIB 72800908301</izvorni_sadrzaj>
    <derivirana_varijabla naziv="DomainObject.Predmet.ProtustrankaFormatedOIB_1">  ŠANIĆ SPORT jednostavno društvo s ograničenom odgovornošću za proizvodnju, trgovinu i usluge, OIB 72800908301</derivirana_varijabla>
  </DomainObject.Predmet.ProtustrankaFormatedOIB>
  <DomainObject.Predmet.ProtustrankaFormatedWithAdress>
    <izvorni_sadrzaj> ŠANIĆ SPORT jednostavno društvo s ograničenom odgovornošću za proizvodnju, trgovinu i usluge, Alojzija Stepinca 6, 32221 Cerić</izvorni_sadrzaj>
    <derivirana_varijabla naziv="DomainObject.Predmet.ProtustrankaFormatedWithAdress_1"> ŠANIĆ SPORT jednostavno društvo s ograničenom odgovornošću za proizvodnju, trgovinu i usluge, Alojzija Stepinca 6, 32221 Cerić</derivirana_varijabla>
  </DomainObject.Predmet.ProtustrankaFormatedWithAdress>
  <DomainObject.Predmet.ProtustrankaFormatedWithAdressOIB>
    <izvorni_sadrzaj> ŠANIĆ SPORT jednostavno društvo s ograničenom odgovornošću za proizvodnju, trgovinu i usluge, OIB 72800908301, Alojzija Stepinca 6, 32221 Cerić</izvorni_sadrzaj>
    <derivirana_varijabla naziv="DomainObject.Predmet.ProtustrankaFormatedWithAdressOIB_1"> ŠANIĆ SPORT jednostavno društvo s ograničenom odgovornošću za proizvodnju, trgovinu i usluge, OIB 72800908301, Alojzija Stepinca 6, 32221 Cerić</derivirana_varijabla>
  </DomainObject.Predmet.ProtustrankaFormatedWithAdressOIB>
  <DomainObject.Predmet.ProtustrankaWithAdress>
    <izvorni_sadrzaj>ŠANIĆ SPORT jednostavno društvo s ograničenom odgovornošću za proizvodnju, trgovinu i usluge Alojzija Stepinca 6, 32221 Cerić</izvorni_sadrzaj>
    <derivirana_varijabla naziv="DomainObject.Predmet.ProtustrankaWithAdress_1">ŠANIĆ SPORT jednostavno društvo s ograničenom odgovornošću za proizvodnju, trgovinu i usluge Alojzija Stepinca 6, 32221 Cerić</derivirana_varijabla>
  </DomainObject.Predmet.ProtustrankaWithAdress>
  <DomainObject.Predmet.ProtustrankaWithAdressOIB>
    <izvorni_sadrzaj>ŠANIĆ SPORT jednostavno društvo s ograničenom odgovornošću za proizvodnju, trgovinu i usluge, OIB 72800908301, Alojzija Stepinca 6, 32221 Cerić</izvorni_sadrzaj>
    <derivirana_varijabla naziv="DomainObject.Predmet.ProtustrankaWithAdressOIB_1">ŠANIĆ SPORT jednostavno društvo s ograničenom odgovornošću za proizvodnju, trgovinu i usluge, OIB 72800908301, Alojzija Stepinca 6, 32221 Cerić</derivirana_varijabla>
  </DomainObject.Predmet.ProtustrankaWithAdressOIB>
  <DomainObject.Predmet.ProtustrankaNazivFormated>
    <izvorni_sadrzaj>ŠANIĆ SPORT jednostavno društvo s ograničenom odgovornošću za proizvodnju, trgovinu i usluge</izvorni_sadrzaj>
    <derivirana_varijabla naziv="DomainObject.Predmet.ProtustrankaNazivFormated_1">ŠANIĆ SPORT jednostavno društvo s ograničenom odgovornošću za proizvodnju, trgovinu i usluge</derivirana_varijabla>
  </DomainObject.Predmet.ProtustrankaNazivFormated>
  <DomainObject.Predmet.ProtustrankaNazivFormatedOIB>
    <izvorni_sadrzaj>ŠANIĆ SPORT jednostavno društvo s ograničenom odgovornošću za proizvodnju, trgovinu i usluge, OIB 72800908301</izvorni_sadrzaj>
    <derivirana_varijabla naziv="DomainObject.Predmet.ProtustrankaNazivFormatedOIB_1">ŠANIĆ SPORT jednostavno društvo s ograničenom odgovornošću za proizvodnju, trgovinu i usluge, OIB 72800908301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ŠANIĆ SPORT jednostavno društvo s ograničenom odgovornošću za proizvodnju, trgovinu i usluge</item>
    </izvorni_sadrzaj>
    <derivirana_varijabla naziv="DomainObject.Predmet.ProtuStrankaListFormated_1">
      <item>ŠANIĆ SPORT jednostavno društvo s ograničenom odgovornošću za proizvodnju, trgovinu i usluge</item>
    </derivirana_varijabla>
  </DomainObject.Predmet.ProtuStrankaListFormated>
  <DomainObject.Predmet.ProtuStrankaListFormatedOIB>
    <izvorni_sadrzaj>
      <item>ŠANIĆ SPORT jednostavno društvo s ograničenom odgovornošću za proizvodnju, trgovinu i usluge, OIB 72800908301</item>
    </izvorni_sadrzaj>
    <derivirana_varijabla naziv="DomainObject.Predmet.ProtuStrankaListFormatedOIB_1">
      <item>ŠANIĆ SPORT jednostavno društvo s ograničenom odgovornošću za proizvodnju, trgovinu i usluge, OIB 72800908301</item>
    </derivirana_varijabla>
  </DomainObject.Predmet.ProtuStrankaListFormatedOIB>
  <DomainObject.Predmet.ProtuStrankaListFormatedWithAdress>
    <izvorni_sadrzaj>
      <item>ŠANIĆ SPORT jednostavno društvo s ograničenom odgovornošću za proizvodnju, trgovinu i usluge, Alojzija Stepinca 6, 32221 Cerić</item>
    </izvorni_sadrzaj>
    <derivirana_varijabla naziv="DomainObject.Predmet.ProtuStrankaListFormatedWithAdress_1">
      <item>ŠANIĆ SPORT jednostavno društvo s ograničenom odgovornošću za proizvodnju, trgovinu i usluge, Alojzija Stepinca 6, 32221 Cerić</item>
    </derivirana_varijabla>
  </DomainObject.Predmet.ProtuStrankaListFormatedWithAdress>
  <DomainObject.Predmet.ProtuStrankaListFormatedWithAdressOIB>
    <izvorni_sadrzaj>
      <item>ŠANIĆ SPORT jednostavno društvo s ograničenom odgovornošću za proizvodnju, trgovinu i usluge, OIB 72800908301, Alojzija Stepinca 6, 32221 Cerić</item>
    </izvorni_sadrzaj>
    <derivirana_varijabla naziv="DomainObject.Predmet.ProtuStrankaListFormatedWithAdressOIB_1">
      <item>ŠANIĆ SPORT jednostavno društvo s ograničenom odgovornošću za proizvodnju, trgovinu i usluge, OIB 72800908301, Alojzija Stepinca 6, 32221 Cerić</item>
    </derivirana_varijabla>
  </DomainObject.Predmet.ProtuStrankaListFormatedWithAdressOIB>
  <DomainObject.Predmet.ProtuStrankaListNazivFormated>
    <izvorni_sadrzaj>
      <item>ŠANIĆ SPORT jednostavno društvo s ograničenom odgovornošću za proizvodnju, trgovinu i usluge</item>
    </izvorni_sadrzaj>
    <derivirana_varijabla naziv="DomainObject.Predmet.ProtuStrankaListNazivFormated_1">
      <item>ŠANIĆ SPORT jednostavno društvo s ograničenom odgovornošću za proizvodnju, trgovinu i usluge</item>
    </derivirana_varijabla>
  </DomainObject.Predmet.ProtuStrankaListNazivFormated>
  <DomainObject.Predmet.ProtuStrankaListNazivFormatedOIB>
    <izvorni_sadrzaj>
      <item>ŠANIĆ SPORT jednostavno društvo s ograničenom odgovornošću za proizvodnju, trgovinu i usluge, OIB 72800908301</item>
    </izvorni_sadrzaj>
    <derivirana_varijabla naziv="DomainObject.Predmet.ProtuStrankaListNazivFormatedOIB_1">
      <item>ŠANIĆ SPORT jednostavno društvo s ograničenom odgovornošću za proizvodnju, trgovinu i usluge, OIB 72800908301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veljače 2017.</izvorni_sadrzaj>
    <derivirana_varijabla naziv="DomainObject.Datum_1">21. veljače 2017.</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ŠANIĆ SPORT jednostavno društvo s ograničenom odgovornošću za proizvodnju, trgovinu i usluge</izvorni_sadrzaj>
    <derivirana_varijabla naziv="DomainObject.Predmet.ProtustrankaIDrugi_1">ŠANIĆ SPORT jednostavno društvo s ograničenom odgovornošću za proizvodnju, trgovinu i usluge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ŠANIĆ SPORT jednostavno društvo s ograničenom odgovornošću za proizvodnju, trgovinu i usluge, OIB 72800908301, Alojzija Stepinca 6, 32221 Cerić</izvorni_sadrzaj>
    <derivirana_varijabla naziv="DomainObject.Predmet.ProtustrankaIDrugiAdressOIB_1">ŠANIĆ SPORT jednostavno društvo s ograničenom odgovornošću za proizvodnju, trgovinu i usluge, OIB 72800908301, Alojzija Stepinca 6, 32221 Cerić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ŠANIĆ SPORT jednostavno društvo s ograničenom odgovornošću za proizvodnju, trgovinu i usluge</item>
    </izvorni_sadrzaj>
    <derivirana_varijabla naziv="DomainObject.Predmet.SudioniciListNaziv_1">
      <item>FINA</item>
      <item>ŠANIĆ SPORT jednostavno društvo s ograničenom odgovornošću za proizvodnju, trgovinu i usluge</item>
    </derivirana_varijabla>
  </DomainObject.Predmet.SudioniciListNaziv>
  <DomainObject.Predmet.SudioniciListAdressOIB>
    <izvorni_sadrzaj>
      <item>FINA, OIB 85821130368</item>
      <item>ŠANIĆ SPORT jednostavno društvo s ograničenom odgovornošću za proizvodnju, trgovinu i usluge, OIB 72800908301, Alojzija Stepinca 6,32221 Cerić</item>
    </izvorni_sadrzaj>
    <derivirana_varijabla naziv="DomainObject.Predmet.SudioniciListAdressOIB_1">
      <item>FINA, OIB 85821130368</item>
      <item>ŠANIĆ SPORT jednostavno društvo s ograničenom odgovornošću za proizvodnju, trgovinu i usluge, OIB 72800908301, Alojzija Stepinca 6,32221 Cerić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72800908301</item>
    </izvorni_sadrzaj>
    <derivirana_varijabla naziv="DomainObject.Predmet.SudioniciListNazivOIB_1">
      <item>, OIB 85821130368</item>
      <item>, OIB 72800908301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4E965BD-C9E1-4E86-B3F9-7B163348017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531</properties:Words>
  <properties:Characters>2900</properties:Characters>
  <properties:Lines>81</properties:Lines>
  <properties:Paragraphs>24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Broj: 14 St-67/10-4</vt:lpstr>
    </vt:vector>
  </properties:TitlesOfParts>
  <properties:LinksUpToDate>false</properties:LinksUpToDate>
  <properties:CharactersWithSpaces>3553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2017-02-21T11:27:00Z</dcterms:created>
  <dc:creator>edeke</dc:creator>
  <cp:lastModifiedBy>Elizabeta Đeke</cp:lastModifiedBy>
  <cp:lastPrinted>2017-02-21T11:06:00Z</cp:lastPrinted>
  <dcterms:modified xmlns:xsi="http://www.w3.org/2001/XMLSchema-instance" xsi:type="dcterms:W3CDTF">2017-02-21T11:27:00Z</dcterms:modified>
  <cp:revision>3</cp:revision>
  <dc:title>Broj: 14 St-67/10-4</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