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ac13e" w14:paraId="1bac13e" w:rsidRDefault="00A51EB4" w:rsidP="00A51EB4" w:rsidR="00A51EB4" w:rsidRPr="00CE3F93">
      <w:pPr>
        <w:tabs>
          <w:tab w:pos="516" w:val="left"/>
        </w:tabs>
        <w15:collapsed w:val="false"/>
        <w:rPr>
          <w:rFonts w:cs="Times New Roman" w:hAnsi="Times New Roman" w:ascii="Times New Roman"/>
          <w:bCs/>
        </w:rPr>
      </w:pPr>
      <w:bookmarkStart w:name="_GoBack" w:id="0"/>
      <w:bookmarkEnd w:id="0"/>
      <w:r w:rsidRPr="00CE3F93">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CE3F93">
        <w:rPr>
          <w:rFonts w:cs="Times New Roman" w:hAnsi="Times New Roman" w:ascii="Times New Roman"/>
          <w:bCs/>
        </w:rPr>
        <w:tab/>
      </w:r>
    </w:p>
    <w:p w:rsidRDefault="00A51EB4" w:rsidP="00A51EB4" w:rsidR="00A51EB4" w:rsidRPr="00CE3F93">
      <w:pPr>
        <w:rPr>
          <w:rFonts w:cs="Times New Roman" w:hAnsi="Times New Roman" w:ascii="Times New Roman"/>
        </w:rPr>
      </w:pPr>
    </w:p>
    <w:p w:rsidRDefault="00A51EB4" w:rsidP="00A51EB4" w:rsidR="00A51EB4" w:rsidRPr="00CE3F93">
      <w:pPr>
        <w:ind w:firstLine="720"/>
        <w:rPr>
          <w:rFonts w:cs="Times New Roman" w:hAnsi="Times New Roman" w:ascii="Times New Roman"/>
          <w:b/>
        </w:rPr>
      </w:pPr>
    </w:p>
    <w:p w:rsidRDefault="00A51EB4" w:rsidP="00A51EB4" w:rsidR="00A51EB4" w:rsidRPr="00CE3F93">
      <w:pPr>
        <w:ind w:firstLine="720"/>
        <w:rPr>
          <w:rFonts w:cs="Times New Roman" w:hAnsi="Times New Roman" w:ascii="Times New Roman"/>
          <w:b/>
        </w:rPr>
      </w:pPr>
    </w:p>
    <w:p w:rsidRDefault="00A51EB4" w:rsidP="00A51EB4" w:rsidR="00A51EB4" w:rsidRPr="00CE3F93">
      <w:pPr>
        <w:rPr>
          <w:rFonts w:cs="Times New Roman" w:hAnsi="Times New Roman" w:ascii="Times New Roman"/>
          <w:b/>
        </w:rPr>
      </w:pPr>
      <w:r w:rsidRPr="00CE3F93">
        <w:rPr>
          <w:rFonts w:cs="Times New Roman" w:hAnsi="Times New Roman" w:ascii="Times New Roman"/>
          <w:b/>
        </w:rPr>
        <w:t xml:space="preserve">       REPUBLIKA HRVATSKA</w:t>
      </w:r>
    </w:p>
    <w:p w:rsidRDefault="00A51EB4" w:rsidP="00A51EB4" w:rsidR="00A51EB4" w:rsidRPr="00CE3F93">
      <w:pPr>
        <w:rPr>
          <w:rFonts w:cs="Times New Roman" w:hAnsi="Times New Roman" w:ascii="Times New Roman"/>
          <w:b/>
        </w:rPr>
      </w:pPr>
      <w:r w:rsidRPr="00CE3F93">
        <w:rPr>
          <w:rFonts w:cs="Times New Roman" w:hAnsi="Times New Roman" w:ascii="Times New Roman"/>
        </w:rPr>
        <w:t>TRGOVAČKI SUD U VARAŽDINU</w:t>
      </w:r>
    </w:p>
    <w:p w:rsidRDefault="00A51EB4" w:rsidP="00A51EB4" w:rsidR="00A51EB4" w:rsidRPr="00CE3F93">
      <w:pPr>
        <w:rPr>
          <w:rFonts w:cs="Times New Roman" w:hAnsi="Times New Roman" w:ascii="Times New Roman"/>
        </w:rPr>
      </w:pPr>
      <w:r w:rsidRPr="00CE3F93">
        <w:rPr>
          <w:rFonts w:cs="Times New Roman" w:hAnsi="Times New Roman" w:ascii="Times New Roman"/>
        </w:rPr>
        <w:t xml:space="preserve">                 Braće Radića 2</w:t>
      </w:r>
    </w:p>
    <w:p w:rsidRDefault="00A51EB4" w:rsidP="00A51EB4" w:rsidR="00A51EB4" w:rsidRPr="00CE3F93">
      <w:pPr>
        <w:jc w:val="both"/>
        <w:rPr>
          <w:rFonts w:cs="Times New Roman" w:hAnsi="Times New Roman" w:ascii="Times New Roman"/>
          <w:szCs w:val="24"/>
        </w:rPr>
      </w:pPr>
    </w:p>
    <w:p w:rsidRDefault="00A51EB4" w:rsidP="00A51EB4" w:rsidR="00A51EB4" w:rsidRPr="00CE3F93">
      <w:pPr>
        <w:jc w:val="both"/>
        <w:rPr>
          <w:rFonts w:cs="Times New Roman" w:hAnsi="Times New Roman" w:ascii="Times New Roman"/>
          <w:szCs w:val="24"/>
        </w:rPr>
      </w:pPr>
    </w:p>
    <w:p w:rsidRDefault="00A51EB4" w:rsidP="00A51EB4" w:rsidR="00A51EB4" w:rsidRPr="00CE3F93">
      <w:pPr>
        <w:jc w:val="center"/>
        <w:rPr>
          <w:rFonts w:cs="Times New Roman" w:hAnsi="Times New Roman" w:ascii="Times New Roman"/>
          <w:szCs w:val="24"/>
        </w:rPr>
      </w:pPr>
      <w:r w:rsidRPr="00CE3F93">
        <w:rPr>
          <w:rFonts w:cs="Times New Roman" w:hAnsi="Times New Roman" w:ascii="Times New Roman"/>
          <w:szCs w:val="24"/>
        </w:rPr>
        <w:t>R E P U B L I K A    H R V A T S K A</w:t>
      </w:r>
    </w:p>
    <w:p w:rsidRDefault="00A51EB4" w:rsidP="00A51EB4" w:rsidR="00A51EB4" w:rsidRPr="00CE3F93">
      <w:pPr>
        <w:jc w:val="both"/>
        <w:rPr>
          <w:rFonts w:cs="Times New Roman" w:hAnsi="Times New Roman" w:ascii="Times New Roman"/>
          <w:szCs w:val="24"/>
        </w:rPr>
      </w:pPr>
    </w:p>
    <w:p w:rsidRDefault="00A51EB4" w:rsidP="00A51EB4" w:rsidR="00A51EB4" w:rsidRPr="00CE3F93">
      <w:pPr>
        <w:pStyle w:val="Naslov2"/>
        <w:rPr>
          <w:b w:val="false"/>
          <w:szCs w:val="24"/>
        </w:rPr>
      </w:pPr>
      <w:r w:rsidRPr="00CE3F93">
        <w:rPr>
          <w:b w:val="false"/>
          <w:szCs w:val="24"/>
        </w:rPr>
        <w:t>R J E Š E NJ E</w:t>
      </w:r>
    </w:p>
    <w:p w:rsidRDefault="00A51EB4" w:rsidP="00A51EB4" w:rsidR="00A51EB4" w:rsidRPr="00CE3F93">
      <w:pPr>
        <w:jc w:val="both"/>
        <w:rPr>
          <w:rFonts w:cs="Times New Roman" w:hAnsi="Times New Roman" w:ascii="Times New Roman"/>
          <w:szCs w:val="24"/>
        </w:rPr>
      </w:pPr>
    </w:p>
    <w:p w:rsidRDefault="00B03EDE" w:rsidP="00B03EDE" w:rsidR="00B03EDE" w:rsidRPr="00BA1FF0">
      <w:pPr>
        <w:ind w:firstLine="708"/>
        <w:jc w:val="both"/>
        <w:rPr>
          <w:rFonts w:cs="Times New Roman" w:hAnsi="Times New Roman" w:ascii="Times New Roman"/>
          <w:szCs w:val="24"/>
        </w:rPr>
      </w:pPr>
      <w:r w:rsidRPr="00CE3F93">
        <w:rPr>
          <w:rFonts w:cs="Times New Roman" w:hAnsi="Times New Roman" w:ascii="Times New Roman"/>
        </w:rPr>
        <w:t>Trgovački sud u Varaždinu, po sucu toga suda Iris Hatvalić Nemec kao stečajnom sucu, u stečajnom postupku nad MM plast d.o.o. u stečaju, Čakovec, Vladimira Nazora 26/a, OIB: 77882398936</w:t>
      </w:r>
      <w:r w:rsidRPr="00CE3F93">
        <w:rPr>
          <w:rFonts w:cs="Times New Roman" w:hAnsi="Times New Roman" w:ascii="Times New Roman"/>
          <w:szCs w:val="24"/>
        </w:rPr>
        <w:t xml:space="preserve">, zastupanom po stečajnom upravitelju Anđelku Stankus iz Jalkovca, </w:t>
      </w:r>
      <w:r w:rsidRPr="00CE3F93">
        <w:rPr>
          <w:rFonts w:cs="Times New Roman" w:hAnsi="Times New Roman" w:ascii="Times New Roman"/>
        </w:rPr>
        <w:t xml:space="preserve">nakon održanog ispitnog i izvještajnog ročišta 8. lipnja 2017. te izrađenih posebnih tablica ispitanih </w:t>
      </w:r>
      <w:r w:rsidRPr="00BA1FF0">
        <w:rPr>
          <w:rFonts w:cs="Times New Roman" w:hAnsi="Times New Roman" w:ascii="Times New Roman"/>
        </w:rPr>
        <w:t>tražbina, 12. rujna</w:t>
      </w:r>
      <w:r w:rsidRPr="00BA1FF0">
        <w:rPr>
          <w:rFonts w:cs="Times New Roman" w:hAnsi="Times New Roman" w:ascii="Times New Roman"/>
          <w:szCs w:val="24"/>
        </w:rPr>
        <w:t xml:space="preserve"> 2017.,</w:t>
      </w:r>
    </w:p>
    <w:p w:rsidRDefault="00B03EDE" w:rsidP="00B03EDE" w:rsidR="00B03EDE" w:rsidRPr="00CE3F93">
      <w:pPr>
        <w:ind w:right="567"/>
        <w:jc w:val="both"/>
        <w:rPr>
          <w:rFonts w:cs="Times New Roman" w:hAnsi="Times New Roman" w:ascii="Times New Roman"/>
          <w:szCs w:val="24"/>
        </w:rPr>
      </w:pPr>
    </w:p>
    <w:p w:rsidRDefault="00B03EDE" w:rsidP="00B03EDE" w:rsidR="00B03EDE" w:rsidRPr="00CE3F93">
      <w:pPr>
        <w:ind w:right="567" w:left="737"/>
        <w:jc w:val="center"/>
        <w:rPr>
          <w:rFonts w:cs="Times New Roman" w:hAnsi="Times New Roman" w:ascii="Times New Roman"/>
          <w:szCs w:val="24"/>
        </w:rPr>
      </w:pPr>
      <w:r w:rsidRPr="00CE3F93">
        <w:rPr>
          <w:rFonts w:cs="Times New Roman" w:hAnsi="Times New Roman" w:ascii="Times New Roman"/>
          <w:szCs w:val="24"/>
        </w:rPr>
        <w:t>r i j e š i o    j e</w:t>
      </w:r>
    </w:p>
    <w:p w:rsidRDefault="00B03EDE" w:rsidP="00B03EDE" w:rsidR="00B03EDE" w:rsidRPr="00CE3F93">
      <w:pPr>
        <w:ind w:right="1252"/>
        <w:jc w:val="both"/>
        <w:rPr>
          <w:rFonts w:cs="Times New Roman" w:hAnsi="Times New Roman" w:ascii="Times New Roman"/>
          <w:szCs w:val="24"/>
        </w:rPr>
      </w:pPr>
    </w:p>
    <w:p w:rsidRDefault="00B03EDE" w:rsidP="00B03EDE" w:rsidR="00B03EDE" w:rsidRPr="00CE3F93">
      <w:pPr>
        <w:pStyle w:val="Odlomakpopisa"/>
        <w:numPr>
          <w:ilvl w:val="0"/>
          <w:numId w:val="7"/>
        </w:numPr>
        <w:ind w:right="567"/>
        <w:jc w:val="both"/>
        <w:rPr>
          <w:rFonts w:cs="Times New Roman" w:hAnsi="Times New Roman" w:ascii="Times New Roman"/>
          <w:b/>
          <w:szCs w:val="24"/>
        </w:rPr>
      </w:pPr>
      <w:r w:rsidRPr="00CE3F93">
        <w:rPr>
          <w:rFonts w:cs="Times New Roman" w:hAnsi="Times New Roman" w:ascii="Times New Roman"/>
          <w:b/>
          <w:szCs w:val="24"/>
        </w:rPr>
        <w:t>Utvrđene tražbine viših isplatnih redova u kunama:</w:t>
      </w:r>
    </w:p>
    <w:p w:rsidRDefault="00B03EDE" w:rsidP="00B03EDE" w:rsidR="00B03EDE" w:rsidRPr="00CE3F93">
      <w:pPr>
        <w:ind w:right="567" w:left="705"/>
        <w:jc w:val="both"/>
        <w:rPr>
          <w:rFonts w:cs="Times New Roman" w:hAnsi="Times New Roman" w:ascii="Times New Roman"/>
          <w:szCs w:val="24"/>
        </w:rPr>
      </w:pPr>
    </w:p>
    <w:p w:rsidRDefault="00B03EDE" w:rsidP="00B03EDE" w:rsidR="00B03EDE" w:rsidRPr="00CE3F93">
      <w:pPr>
        <w:ind w:right="567" w:left="705"/>
        <w:jc w:val="both"/>
        <w:rPr>
          <w:rFonts w:cs="Times New Roman" w:hAnsi="Times New Roman" w:ascii="Times New Roman"/>
          <w:szCs w:val="24"/>
          <w:u w:val="single"/>
        </w:rPr>
      </w:pPr>
      <w:r w:rsidRPr="00CE3F93">
        <w:rPr>
          <w:rFonts w:cs="Times New Roman" w:hAnsi="Times New Roman" w:ascii="Times New Roman"/>
          <w:szCs w:val="24"/>
          <w:u w:val="single"/>
        </w:rPr>
        <w:t>Prvi viši isplatni red</w:t>
      </w:r>
    </w:p>
    <w:p w:rsidRDefault="00B03EDE" w:rsidP="00B03EDE" w:rsidR="00B03EDE" w:rsidRPr="00CE3F93">
      <w:pPr>
        <w:ind w:right="567"/>
        <w:jc w:val="both"/>
        <w:rPr>
          <w:rFonts w:cs="Times New Roman" w:hAnsi="Times New Roman" w:ascii="Times New Roman"/>
          <w:szCs w:val="24"/>
          <w:u w:val="single"/>
        </w:rPr>
      </w:pPr>
    </w:p>
    <w:tbl>
      <w:tblPr>
        <w:tblStyle w:val="Reetkatablice1"/>
        <w:tblW w:type="dxa" w:w="10946"/>
        <w:jc w:val="center"/>
        <w:tblInd w:type="dxa" w:w="316"/>
        <w:tblLayout w:type="fixed"/>
        <w:tblLook w:val="04A0" w:noVBand="1" w:noHBand="0" w:lastColumn="0" w:firstColumn="1" w:lastRow="0" w:firstRow="1"/>
      </w:tblPr>
      <w:tblGrid>
        <w:gridCol w:w="992"/>
        <w:gridCol w:w="2186"/>
        <w:gridCol w:w="2100"/>
        <w:gridCol w:w="1417"/>
        <w:gridCol w:w="1417"/>
        <w:gridCol w:w="1417"/>
        <w:gridCol w:w="1417"/>
      </w:tblGrid>
      <w:tr w:rsidTr="009C6B9F" w:rsidR="00B03EDE" w:rsidRPr="00CE3F93">
        <w:trPr>
          <w:trHeight w:val="900"/>
          <w:jc w:val="center"/>
        </w:trPr>
        <w:tc>
          <w:tcPr>
            <w:tcW w:type="dxa" w:w="99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R.br. Prijave</w:t>
            </w:r>
          </w:p>
        </w:tc>
        <w:tc>
          <w:tcPr>
            <w:tcW w:type="dxa" w:w="2186"/>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Naziv i adresa vjerovnika</w:t>
            </w:r>
          </w:p>
        </w:tc>
        <w:tc>
          <w:tcPr>
            <w:tcW w:type="dxa" w:w="210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Osnova</w:t>
            </w:r>
            <w:r w:rsidRPr="00CE3F93">
              <w:rPr>
                <w:rFonts w:cs="Times New Roman" w:hAnsi="Times New Roman" w:ascii="Times New Roman"/>
                <w:b/>
                <w:bCs/>
                <w:sz w:val="20"/>
              </w:rPr>
              <w:br/>
              <w:t>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 xml:space="preserve">Iznos </w:t>
            </w:r>
            <w:r w:rsidRPr="00CE3F93">
              <w:rPr>
                <w:rFonts w:cs="Times New Roman" w:hAnsi="Times New Roman" w:ascii="Times New Roman"/>
                <w:b/>
                <w:bCs/>
                <w:sz w:val="20"/>
              </w:rPr>
              <w:br/>
              <w:t>prijavljene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Iznos priznate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Iznos osporene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Napomena</w:t>
            </w:r>
          </w:p>
        </w:tc>
      </w:tr>
      <w:tr w:rsidTr="009C6B9F" w:rsidR="00B03EDE" w:rsidRPr="00CE3F93">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center"/>
              <w:rPr>
                <w:rFonts w:cs="Times New Roman" w:hAnsi="Times New Roman" w:ascii="Times New Roman"/>
                <w:sz w:val="20"/>
              </w:rPr>
            </w:pPr>
            <w:r w:rsidRPr="00CE3F93">
              <w:rPr>
                <w:rFonts w:cs="Times New Roman" w:hAnsi="Times New Roman" w:ascii="Times New Roman"/>
                <w:sz w:val="20"/>
              </w:rPr>
              <w:t>5.</w:t>
            </w: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RH, MINISTARSTVO FINANCIJA, Porezna uprava, Područni ured sjeverna Hrvatska, OIB:18683136487</w:t>
            </w: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porezi i doprinosi iz i na plaće</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32.255,33</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32.255,33</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p>
        </w:tc>
      </w:tr>
      <w:tr w:rsidTr="009C6B9F" w:rsidR="00B03EDE" w:rsidRPr="00CE3F93">
        <w:trPr>
          <w:trHeight w:val="53"/>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rPr>
                <w:rFonts w:cs="Times New Roman" w:hAnsi="Times New Roman" w:ascii="Times New Roman"/>
                <w:b/>
                <w:bCs/>
                <w:sz w:val="20"/>
              </w:rPr>
            </w:pP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b/>
                <w:bCs/>
                <w:sz w:val="20"/>
              </w:rPr>
            </w:pP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b/>
                <w:bCs/>
                <w:sz w:val="20"/>
              </w:rPr>
            </w:pP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b/>
                <w:bCs/>
                <w:sz w:val="20"/>
              </w:rPr>
            </w:pP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b/>
                <w:bCs/>
                <w:sz w:val="20"/>
              </w:rPr>
            </w:pP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b/>
                <w:bCs/>
                <w:sz w:val="20"/>
              </w:rPr>
            </w:pP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rPr>
                <w:rFonts w:cs="Times New Roman" w:hAnsi="Times New Roman" w:ascii="Times New Roman"/>
                <w:sz w:val="20"/>
              </w:rPr>
            </w:pPr>
          </w:p>
        </w:tc>
      </w:tr>
    </w:tbl>
    <w:p w:rsidRDefault="00B03EDE" w:rsidP="00B03EDE" w:rsidR="00B03EDE" w:rsidRPr="00CE3F93">
      <w:pPr>
        <w:ind w:right="567"/>
        <w:jc w:val="both"/>
        <w:rPr>
          <w:rFonts w:cs="Times New Roman" w:hAnsi="Times New Roman" w:ascii="Times New Roman"/>
          <w:szCs w:val="24"/>
          <w:u w:val="single"/>
        </w:rPr>
      </w:pPr>
    </w:p>
    <w:p w:rsidRDefault="00B03EDE" w:rsidP="00B03EDE" w:rsidR="00B03EDE" w:rsidRPr="00CE3F93">
      <w:pPr>
        <w:ind w:right="567" w:left="705"/>
        <w:jc w:val="both"/>
        <w:rPr>
          <w:rFonts w:cs="Times New Roman" w:hAnsi="Times New Roman" w:ascii="Times New Roman"/>
          <w:szCs w:val="24"/>
          <w:u w:val="single"/>
        </w:rPr>
      </w:pPr>
    </w:p>
    <w:p w:rsidRDefault="00B03EDE" w:rsidP="00B03EDE" w:rsidR="00B03EDE" w:rsidRPr="00CE3F93">
      <w:pPr>
        <w:ind w:right="567" w:left="705"/>
        <w:rPr>
          <w:rFonts w:cs="Times New Roman" w:hAnsi="Times New Roman" w:ascii="Times New Roman"/>
          <w:szCs w:val="24"/>
        </w:rPr>
      </w:pPr>
      <w:r w:rsidRPr="00CE3F93">
        <w:rPr>
          <w:rFonts w:cs="Times New Roman" w:hAnsi="Times New Roman" w:ascii="Times New Roman"/>
          <w:szCs w:val="24"/>
          <w:u w:val="single"/>
        </w:rPr>
        <w:t>Drugi viši isplatni red</w:t>
      </w:r>
    </w:p>
    <w:p w:rsidRDefault="00B03EDE" w:rsidP="00B03EDE" w:rsidR="00B03EDE" w:rsidRPr="00CE3F93">
      <w:pPr>
        <w:ind w:left="705"/>
        <w:jc w:val="both"/>
        <w:rPr>
          <w:rFonts w:cs="Times New Roman" w:hAnsi="Times New Roman" w:ascii="Times New Roman"/>
          <w:szCs w:val="24"/>
          <w:lang w:eastAsia="hr-HR"/>
        </w:rPr>
      </w:pPr>
      <w:r w:rsidRPr="00CE3F93">
        <w:rPr>
          <w:rFonts w:cs="Times New Roman" w:hAnsi="Times New Roman" w:ascii="Times New Roman"/>
          <w:szCs w:val="24"/>
          <w:lang w:eastAsia="hr-HR"/>
        </w:rPr>
        <w:tab/>
      </w:r>
    </w:p>
    <w:tbl>
      <w:tblPr>
        <w:tblStyle w:val="Reetkatablice1"/>
        <w:tblW w:type="dxa" w:w="10946"/>
        <w:jc w:val="center"/>
        <w:tblInd w:type="dxa" w:w="316"/>
        <w:tblLayout w:type="fixed"/>
        <w:tblLook w:val="04A0" w:noVBand="1" w:noHBand="0" w:lastColumn="0" w:firstColumn="1" w:lastRow="0" w:firstRow="1"/>
      </w:tblPr>
      <w:tblGrid>
        <w:gridCol w:w="992"/>
        <w:gridCol w:w="2186"/>
        <w:gridCol w:w="2100"/>
        <w:gridCol w:w="1417"/>
        <w:gridCol w:w="1417"/>
        <w:gridCol w:w="1417"/>
        <w:gridCol w:w="1417"/>
      </w:tblGrid>
      <w:tr w:rsidTr="009C6B9F" w:rsidR="00B03EDE" w:rsidRPr="00CE3F93">
        <w:trPr>
          <w:trHeight w:val="900"/>
          <w:jc w:val="center"/>
        </w:trPr>
        <w:tc>
          <w:tcPr>
            <w:tcW w:type="dxa" w:w="99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R.br. Prijave</w:t>
            </w:r>
          </w:p>
        </w:tc>
        <w:tc>
          <w:tcPr>
            <w:tcW w:type="dxa" w:w="2186"/>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Naziv i adresa vjerovnika</w:t>
            </w:r>
          </w:p>
        </w:tc>
        <w:tc>
          <w:tcPr>
            <w:tcW w:type="dxa" w:w="210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Osnova</w:t>
            </w:r>
            <w:r w:rsidRPr="00CE3F93">
              <w:rPr>
                <w:rFonts w:cs="Times New Roman" w:hAnsi="Times New Roman" w:ascii="Times New Roman"/>
                <w:b/>
                <w:bCs/>
                <w:sz w:val="20"/>
              </w:rPr>
              <w:br/>
              <w:t>tražbine</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 xml:space="preserve">Iznos </w:t>
            </w:r>
            <w:r w:rsidRPr="00CE3F93">
              <w:rPr>
                <w:rFonts w:cs="Times New Roman" w:hAnsi="Times New Roman" w:ascii="Times New Roman"/>
                <w:b/>
                <w:bCs/>
                <w:sz w:val="20"/>
              </w:rPr>
              <w:br/>
              <w:t>prijavljene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Iznos priznate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Iznos osporene tražbine/Kn</w:t>
            </w:r>
          </w:p>
        </w:tc>
        <w:tc>
          <w:tcPr>
            <w:tcW w:type="dxa" w:w="1417"/>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B03EDE" w:rsidP="009C6B9F" w:rsidR="00B03EDE" w:rsidRPr="00CE3F93">
            <w:pPr>
              <w:spacing w:lineRule="auto" w:line="288"/>
              <w:jc w:val="center"/>
              <w:rPr>
                <w:rFonts w:cs="Times New Roman" w:hAnsi="Times New Roman" w:ascii="Times New Roman"/>
                <w:b/>
                <w:bCs/>
                <w:sz w:val="20"/>
              </w:rPr>
            </w:pPr>
            <w:r w:rsidRPr="00CE3F93">
              <w:rPr>
                <w:rFonts w:cs="Times New Roman" w:hAnsi="Times New Roman" w:ascii="Times New Roman"/>
                <w:b/>
                <w:bCs/>
                <w:sz w:val="20"/>
              </w:rPr>
              <w:t>Napomena</w:t>
            </w:r>
          </w:p>
        </w:tc>
      </w:tr>
      <w:tr w:rsidTr="009C6B9F" w:rsidR="00B03EDE" w:rsidRPr="00CE3F93">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center"/>
              <w:rPr>
                <w:rFonts w:cs="Times New Roman" w:hAnsi="Times New Roman" w:ascii="Times New Roman"/>
                <w:sz w:val="20"/>
              </w:rPr>
            </w:pPr>
            <w:r w:rsidRPr="00CE3F93">
              <w:rPr>
                <w:rFonts w:cs="Times New Roman" w:hAnsi="Times New Roman" w:ascii="Times New Roman"/>
                <w:sz w:val="20"/>
              </w:rPr>
              <w:t>1.</w:t>
            </w: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FINANCIJSKA AGENCIJA, Ulica grada Vukovara 70, 10000 Zagreb, OIB:85821130368</w:t>
            </w: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Otvorene stavke, Rješenje o troškovima, kamata</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3.410,14</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3.410,14</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p>
        </w:tc>
      </w:tr>
      <w:tr w:rsidTr="009C6B9F" w:rsidR="00B03EDE" w:rsidRPr="00CE3F93">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center"/>
              <w:rPr>
                <w:rFonts w:cs="Times New Roman" w:hAnsi="Times New Roman" w:ascii="Times New Roman"/>
                <w:sz w:val="20"/>
              </w:rPr>
            </w:pPr>
            <w:r w:rsidRPr="00CE3F93">
              <w:rPr>
                <w:rFonts w:cs="Times New Roman" w:hAnsi="Times New Roman" w:ascii="Times New Roman"/>
                <w:sz w:val="20"/>
              </w:rPr>
              <w:lastRenderedPageBreak/>
              <w:t>2.</w:t>
            </w: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PLASTA proizvodnja in trgovina d.o.o., Kamnje 41, 8232 Šentrupert, Republika Slovenija, OIB:10968761486</w:t>
            </w: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Ovršna nagodba Trgovačkog suda u Varaždinu broj Povrv-166/11 od 20.03.2012. godine, kamata</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121.727,89</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121.727,89</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p>
        </w:tc>
      </w:tr>
      <w:tr w:rsidTr="009C6B9F" w:rsidR="00B03EDE" w:rsidRPr="00CE3F93">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center"/>
              <w:rPr>
                <w:rFonts w:cs="Times New Roman" w:hAnsi="Times New Roman" w:ascii="Times New Roman"/>
                <w:sz w:val="20"/>
              </w:rPr>
            </w:pPr>
            <w:r w:rsidRPr="00CE3F93">
              <w:rPr>
                <w:rFonts w:cs="Times New Roman" w:hAnsi="Times New Roman" w:ascii="Times New Roman"/>
                <w:sz w:val="20"/>
              </w:rPr>
              <w:t>3.</w:t>
            </w: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ALLIANZ ZAGREB d.d., Heinzelova 70, 10000 Zagreb, OIB: 23759810849</w:t>
            </w: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Izvod iz poslovnih knjiga, polica osiguranja imovine do 12.11.2017.</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2.509,47</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2.509,47</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p>
        </w:tc>
      </w:tr>
      <w:tr w:rsidTr="009C6B9F" w:rsidR="00B03EDE" w:rsidRPr="00CE3F93">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center"/>
              <w:rPr>
                <w:rFonts w:cs="Times New Roman" w:hAnsi="Times New Roman" w:ascii="Times New Roman"/>
                <w:sz w:val="20"/>
              </w:rPr>
            </w:pPr>
            <w:r w:rsidRPr="00CE3F93">
              <w:rPr>
                <w:rFonts w:cs="Times New Roman" w:hAnsi="Times New Roman" w:ascii="Times New Roman"/>
                <w:sz w:val="20"/>
              </w:rPr>
              <w:t>4.</w:t>
            </w: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INA-INDUSTRIJA NAFTE d.d., V.Holjevca 10, 10000 Zagreb, OIB:27759560625</w:t>
            </w: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Izvod otvorenih stavaka, računi, kamata</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3.636,25</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3.636,25</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p>
        </w:tc>
      </w:tr>
      <w:tr w:rsidTr="009C6B9F" w:rsidR="00B03EDE" w:rsidRPr="00CE3F93">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center"/>
              <w:rPr>
                <w:rFonts w:cs="Times New Roman" w:hAnsi="Times New Roman" w:ascii="Times New Roman"/>
                <w:sz w:val="20"/>
              </w:rPr>
            </w:pPr>
            <w:r w:rsidRPr="00CE3F93">
              <w:rPr>
                <w:rFonts w:cs="Times New Roman" w:hAnsi="Times New Roman" w:ascii="Times New Roman"/>
                <w:sz w:val="20"/>
              </w:rPr>
              <w:t>5.</w:t>
            </w: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RH, MINISTARSTVO FINANCIJA, Porezna uprava, Područni ured sjeverna Hrvatska, OIB:18683136487</w:t>
            </w: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Porezi, članarina, troškovi prisilne naplate, kamata</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172.999,01</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172.999,01</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p>
        </w:tc>
      </w:tr>
      <w:tr w:rsidTr="009C6B9F" w:rsidR="00B03EDE" w:rsidRPr="00CE3F93">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center"/>
              <w:rPr>
                <w:rFonts w:cs="Times New Roman" w:hAnsi="Times New Roman" w:ascii="Times New Roman"/>
                <w:sz w:val="20"/>
              </w:rPr>
            </w:pPr>
            <w:r w:rsidRPr="00CE3F93">
              <w:rPr>
                <w:rFonts w:cs="Times New Roman" w:hAnsi="Times New Roman" w:ascii="Times New Roman"/>
                <w:sz w:val="20"/>
              </w:rPr>
              <w:t>6.</w:t>
            </w: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GKP ČAKOM d.o.o., Mihovljanska 10, 40000 Čakovec, OIB: 14001865632</w:t>
            </w: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Izvod iz poslovnih knjiga, računi, trošak postupka Ovrv-111/17, kamata</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2.042,13</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2.042,13</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p>
        </w:tc>
      </w:tr>
      <w:tr w:rsidTr="009C6B9F" w:rsidR="00B03EDE" w:rsidRPr="00CE3F93">
        <w:trPr>
          <w:trHeight w:val="1035"/>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center"/>
              <w:rPr>
                <w:rFonts w:cs="Times New Roman" w:hAnsi="Times New Roman" w:ascii="Times New Roman"/>
                <w:sz w:val="20"/>
              </w:rPr>
            </w:pPr>
            <w:r w:rsidRPr="00CE3F93">
              <w:rPr>
                <w:rFonts w:cs="Times New Roman" w:hAnsi="Times New Roman" w:ascii="Times New Roman"/>
                <w:sz w:val="20"/>
              </w:rPr>
              <w:t>7.</w:t>
            </w: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TURK EXIMBANK TURKIYE IHRACAT KREDI BANKASI A.S., Saray Mahallesi Ahmet Tevfik Ileri Cad. Br. 19 Umraniye, Istanbul, OIB:14423482809</w:t>
            </w: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r w:rsidRPr="00CE3F93">
              <w:rPr>
                <w:rFonts w:cs="Times New Roman" w:hAnsi="Times New Roman" w:ascii="Times New Roman"/>
                <w:sz w:val="20"/>
              </w:rPr>
              <w:t>Račun broj 893737 od 10.09.2013. godine, kratkoročna polica osiguranja izvoznih kredita broj 10386 od 27.12.2012. godine, kamata</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78.867,04</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78.867,04</w:t>
            </w: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jc w:val="right"/>
              <w:rPr>
                <w:rFonts w:cs="Times New Roman" w:hAnsi="Times New Roman" w:ascii="Times New Roman"/>
                <w:sz w:val="20"/>
              </w:rPr>
            </w:pPr>
            <w:r w:rsidRPr="00CE3F93">
              <w:rPr>
                <w:rFonts w:cs="Times New Roman" w:hAnsi="Times New Roman" w:ascii="Times New Roman"/>
                <w:sz w:val="20"/>
              </w:rPr>
              <w:t>0,00</w:t>
            </w:r>
          </w:p>
        </w:tc>
        <w:tc>
          <w:tcPr>
            <w:tcW w:type="dxa" w:w="1417"/>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sz w:val="20"/>
              </w:rPr>
            </w:pPr>
          </w:p>
        </w:tc>
      </w:tr>
      <w:tr w:rsidTr="009C6B9F" w:rsidR="00B03EDE" w:rsidRPr="00CE3F93">
        <w:trPr>
          <w:trHeight w:val="63"/>
          <w:jc w:val="center"/>
        </w:trPr>
        <w:tc>
          <w:tcPr>
            <w:tcW w:type="dxa" w:w="992"/>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rPr>
                <w:rFonts w:cs="Times New Roman" w:hAnsi="Times New Roman" w:ascii="Times New Roman"/>
                <w:b/>
                <w:bCs/>
                <w:sz w:val="20"/>
              </w:rPr>
            </w:pPr>
          </w:p>
        </w:tc>
        <w:tc>
          <w:tcPr>
            <w:tcW w:type="dxa" w:w="2186"/>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b/>
                <w:bCs/>
                <w:sz w:val="20"/>
              </w:rPr>
            </w:pPr>
          </w:p>
        </w:tc>
        <w:tc>
          <w:tcPr>
            <w:tcW w:type="dxa" w:w="2100"/>
            <w:tcBorders>
              <w:top w:space="0" w:sz="4" w:color="auto" w:val="single"/>
              <w:left w:space="0" w:sz="4" w:color="auto" w:val="single"/>
              <w:bottom w:space="0" w:sz="4" w:color="auto" w:val="single"/>
              <w:right w:space="0" w:sz="4" w:color="auto" w:val="single"/>
            </w:tcBorders>
          </w:tcPr>
          <w:p w:rsidRDefault="00B03EDE" w:rsidP="009C6B9F" w:rsidR="00B03EDE" w:rsidRPr="00CE3F93">
            <w:pPr>
              <w:spacing w:lineRule="auto" w:line="288"/>
              <w:rPr>
                <w:rFonts w:cs="Times New Roman" w:hAnsi="Times New Roman" w:ascii="Times New Roman"/>
                <w:b/>
                <w:bCs/>
                <w:sz w:val="20"/>
              </w:rPr>
            </w:pP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jc w:val="right"/>
              <w:rPr>
                <w:rFonts w:cs="Times New Roman" w:hAnsi="Times New Roman" w:ascii="Times New Roman"/>
                <w:b/>
                <w:bCs/>
                <w:sz w:val="20"/>
              </w:rPr>
            </w:pP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jc w:val="right"/>
              <w:rPr>
                <w:rFonts w:cs="Times New Roman" w:hAnsi="Times New Roman" w:ascii="Times New Roman"/>
                <w:b/>
                <w:bCs/>
                <w:sz w:val="20"/>
              </w:rPr>
            </w:pP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jc w:val="right"/>
              <w:rPr>
                <w:rFonts w:cs="Times New Roman" w:hAnsi="Times New Roman" w:ascii="Times New Roman"/>
                <w:b/>
                <w:bCs/>
                <w:sz w:val="20"/>
              </w:rPr>
            </w:pPr>
          </w:p>
        </w:tc>
        <w:tc>
          <w:tcPr>
            <w:tcW w:type="dxa" w:w="1417"/>
            <w:tcBorders>
              <w:top w:space="0" w:sz="4" w:color="auto" w:val="single"/>
              <w:left w:space="0" w:sz="4" w:color="auto" w:val="single"/>
              <w:bottom w:space="0" w:sz="4" w:color="auto" w:val="single"/>
              <w:right w:space="0" w:sz="4" w:color="auto" w:val="single"/>
            </w:tcBorders>
            <w:noWrap/>
          </w:tcPr>
          <w:p w:rsidRDefault="00B03EDE" w:rsidP="009C6B9F" w:rsidR="00B03EDE" w:rsidRPr="00CE3F93">
            <w:pPr>
              <w:spacing w:lineRule="auto" w:line="288"/>
              <w:rPr>
                <w:rFonts w:cs="Times New Roman" w:hAnsi="Times New Roman" w:ascii="Times New Roman"/>
                <w:sz w:val="20"/>
              </w:rPr>
            </w:pPr>
          </w:p>
        </w:tc>
      </w:tr>
    </w:tbl>
    <w:p w:rsidRDefault="00B03EDE" w:rsidP="00B03EDE" w:rsidR="00B03EDE" w:rsidRPr="00CE3F93">
      <w:pPr>
        <w:jc w:val="both"/>
        <w:rPr>
          <w:rFonts w:cs="Times New Roman" w:hAnsi="Times New Roman" w:ascii="Times New Roman"/>
          <w:sz w:val="20"/>
          <w:lang w:eastAsia="hr-HR"/>
        </w:rPr>
      </w:pPr>
    </w:p>
    <w:p w:rsidRDefault="00B03EDE" w:rsidP="00B03EDE" w:rsidR="00B03EDE" w:rsidRPr="00CE3F93">
      <w:pPr>
        <w:jc w:val="both"/>
        <w:rPr>
          <w:rFonts w:cs="Times New Roman" w:hAnsi="Times New Roman" w:ascii="Times New Roman"/>
          <w:b/>
        </w:rPr>
      </w:pPr>
    </w:p>
    <w:p w:rsidRDefault="00B03EDE" w:rsidP="00B03EDE" w:rsidR="00B03EDE" w:rsidRPr="00CE3F93">
      <w:pPr>
        <w:jc w:val="both"/>
        <w:rPr>
          <w:rFonts w:cs="Times New Roman" w:hAnsi="Times New Roman" w:ascii="Times New Roman"/>
        </w:rPr>
      </w:pPr>
    </w:p>
    <w:p w:rsidRDefault="00B03EDE" w:rsidP="00B03EDE" w:rsidR="00B03EDE" w:rsidRPr="00CE3F93">
      <w:pPr>
        <w:jc w:val="center"/>
        <w:rPr>
          <w:rFonts w:cs="Times New Roman" w:hAnsi="Times New Roman" w:ascii="Times New Roman"/>
          <w:szCs w:val="24"/>
        </w:rPr>
      </w:pPr>
      <w:r w:rsidRPr="00CE3F93">
        <w:rPr>
          <w:rFonts w:cs="Times New Roman" w:hAnsi="Times New Roman" w:ascii="Times New Roman"/>
          <w:szCs w:val="24"/>
        </w:rPr>
        <w:t>Obrazloženje:</w:t>
      </w:r>
    </w:p>
    <w:p w:rsidRDefault="00B03EDE" w:rsidP="00B03EDE" w:rsidR="00B03EDE" w:rsidRPr="00CE3F93">
      <w:pPr>
        <w:jc w:val="center"/>
        <w:rPr>
          <w:rFonts w:cs="Times New Roman" w:hAnsi="Times New Roman" w:ascii="Times New Roman"/>
          <w:szCs w:val="24"/>
        </w:rPr>
      </w:pPr>
    </w:p>
    <w:p w:rsidRDefault="00B03EDE" w:rsidP="00B03EDE" w:rsidR="00B03EDE" w:rsidRPr="00CE3F93">
      <w:pPr>
        <w:jc w:val="both"/>
        <w:rPr>
          <w:rFonts w:cs="Times New Roman" w:hAnsi="Times New Roman" w:ascii="Times New Roman"/>
          <w:szCs w:val="24"/>
        </w:rPr>
      </w:pPr>
    </w:p>
    <w:p w:rsidRDefault="00B03EDE" w:rsidP="00B03EDE" w:rsidR="00B03EDE" w:rsidRPr="00CE3F93">
      <w:pPr>
        <w:jc w:val="both"/>
        <w:rPr>
          <w:rFonts w:cs="Times New Roman" w:hAnsi="Times New Roman" w:ascii="Times New Roman"/>
          <w:color w:val="000000"/>
          <w:szCs w:val="24"/>
        </w:rPr>
      </w:pPr>
      <w:r w:rsidRPr="00CE3F93">
        <w:rPr>
          <w:rFonts w:cs="Times New Roman" w:hAnsi="Times New Roman" w:ascii="Times New Roman"/>
          <w:szCs w:val="24"/>
        </w:rPr>
        <w:tab/>
        <w:t>Rješenjem ovoga suda poslovni broj St-270/16-22 od 16. ožujka 2017. u 13,30 sati otvoren je stečajni postupak nad stečajnim dužnikom.</w:t>
      </w:r>
    </w:p>
    <w:p w:rsidRDefault="00B03EDE" w:rsidP="00B03EDE" w:rsidR="00B03EDE" w:rsidRPr="00CE3F93">
      <w:pPr>
        <w:ind w:left="708"/>
        <w:jc w:val="both"/>
        <w:rPr>
          <w:rFonts w:cs="Times New Roman" w:hAnsi="Times New Roman" w:ascii="Times New Roman"/>
          <w:szCs w:val="24"/>
        </w:rPr>
      </w:pPr>
    </w:p>
    <w:p w:rsidRDefault="00B03EDE" w:rsidP="00B03EDE" w:rsidR="00B03EDE" w:rsidRPr="00CE3F93">
      <w:pPr>
        <w:jc w:val="both"/>
        <w:rPr>
          <w:rFonts w:cs="Times New Roman" w:hAnsi="Times New Roman" w:ascii="Times New Roman"/>
          <w:szCs w:val="24"/>
        </w:rPr>
      </w:pPr>
      <w:r w:rsidRPr="00CE3F93">
        <w:rPr>
          <w:rFonts w:cs="Times New Roman" w:hAnsi="Times New Roman" w:ascii="Times New Roman"/>
          <w:szCs w:val="24"/>
        </w:rPr>
        <w:tab/>
        <w:t xml:space="preserve">Na ispitnom ročištu održanom 8. lipnja 2017. ispitane su prijavljene tražbine prema iznosima i redu. Nakon ispitnog ročišta stečajni sudac je sastavio, sukladno odredbi čl. 264. Stečajnog zakona (NN 71/15 dalje skraćeno: SZ-a), posebnu tablicu ispitanih tražbina u kojoj su za svaku prijavljenu tražbinu uneseni podaci o tome u kojoj je mjeri tražbina utvrđena prema svom iznosu i svom redu. </w:t>
      </w:r>
    </w:p>
    <w:p w:rsidRDefault="00B03EDE" w:rsidP="00B03EDE" w:rsidR="00B03EDE" w:rsidRPr="00CE3F93">
      <w:pPr>
        <w:jc w:val="both"/>
        <w:rPr>
          <w:rFonts w:cs="Times New Roman" w:hAnsi="Times New Roman" w:ascii="Times New Roman"/>
          <w:szCs w:val="24"/>
        </w:rPr>
      </w:pPr>
    </w:p>
    <w:p w:rsidRDefault="00B03EDE" w:rsidP="00B03EDE" w:rsidR="00B03EDE" w:rsidRPr="00CE3F93">
      <w:pPr>
        <w:jc w:val="both"/>
        <w:rPr>
          <w:rFonts w:cs="Times New Roman" w:hAnsi="Times New Roman" w:ascii="Times New Roman"/>
          <w:szCs w:val="24"/>
        </w:rPr>
      </w:pPr>
      <w:r w:rsidRPr="00CE3F93">
        <w:rPr>
          <w:rFonts w:cs="Times New Roman" w:hAnsi="Times New Roman" w:ascii="Times New Roman"/>
          <w:szCs w:val="24"/>
        </w:rPr>
        <w:tab/>
        <w:t xml:space="preserve">U prvom višem isplatnom redu prijavljene su tražbine u </w:t>
      </w:r>
      <w:r w:rsidRPr="00033A76">
        <w:rPr>
          <w:rFonts w:cs="Times New Roman" w:hAnsi="Times New Roman" w:ascii="Times New Roman"/>
          <w:szCs w:val="24"/>
        </w:rPr>
        <w:t xml:space="preserve">iznosu od </w:t>
      </w:r>
      <w:r w:rsidRPr="00033A76">
        <w:rPr>
          <w:rFonts w:cs="Times New Roman" w:hAnsi="Times New Roman" w:ascii="Times New Roman"/>
          <w:bCs/>
          <w:szCs w:val="24"/>
        </w:rPr>
        <w:t>32.255,33 kn</w:t>
      </w:r>
      <w:r w:rsidRPr="00033A76">
        <w:rPr>
          <w:rFonts w:cs="Times New Roman" w:hAnsi="Times New Roman" w:ascii="Times New Roman"/>
          <w:szCs w:val="24"/>
        </w:rPr>
        <w:t>, a koje</w:t>
      </w:r>
      <w:r w:rsidRPr="00CE3F93">
        <w:rPr>
          <w:rFonts w:cs="Times New Roman" w:hAnsi="Times New Roman" w:ascii="Times New Roman"/>
          <w:szCs w:val="24"/>
        </w:rPr>
        <w:t xml:space="preserve"> su u cijelosti priznate. </w:t>
      </w:r>
    </w:p>
    <w:p w:rsidRDefault="00B03EDE" w:rsidP="00B03EDE" w:rsidR="00B03EDE" w:rsidRPr="00CE3F93">
      <w:pPr>
        <w:jc w:val="both"/>
        <w:rPr>
          <w:rFonts w:cs="Times New Roman" w:hAnsi="Times New Roman" w:ascii="Times New Roman"/>
          <w:szCs w:val="24"/>
        </w:rPr>
      </w:pPr>
    </w:p>
    <w:p w:rsidRDefault="00B03EDE" w:rsidP="00B03EDE" w:rsidR="00B03EDE">
      <w:pPr>
        <w:ind w:firstLine="708"/>
        <w:jc w:val="both"/>
        <w:rPr>
          <w:rFonts w:cs="Times New Roman" w:hAnsi="Times New Roman" w:ascii="Times New Roman"/>
          <w:szCs w:val="24"/>
        </w:rPr>
      </w:pPr>
      <w:r w:rsidRPr="00CE3F93">
        <w:rPr>
          <w:rFonts w:cs="Times New Roman" w:hAnsi="Times New Roman" w:ascii="Times New Roman"/>
          <w:szCs w:val="24"/>
        </w:rPr>
        <w:t xml:space="preserve">U drugom višem isplatnom redu prijavljene su tražbine u </w:t>
      </w:r>
      <w:r w:rsidRPr="00033A76">
        <w:rPr>
          <w:rFonts w:cs="Times New Roman" w:hAnsi="Times New Roman" w:ascii="Times New Roman"/>
          <w:szCs w:val="24"/>
        </w:rPr>
        <w:t xml:space="preserve">iznosu od </w:t>
      </w:r>
      <w:r w:rsidRPr="00033A76">
        <w:rPr>
          <w:rFonts w:cs="Times New Roman" w:hAnsi="Times New Roman" w:ascii="Times New Roman"/>
          <w:bCs/>
          <w:szCs w:val="24"/>
        </w:rPr>
        <w:t>385.191,93 kn</w:t>
      </w:r>
      <w:r w:rsidRPr="00033A76">
        <w:rPr>
          <w:rFonts w:cs="Times New Roman" w:hAnsi="Times New Roman" w:ascii="Times New Roman"/>
          <w:szCs w:val="24"/>
        </w:rPr>
        <w:t>, a koje</w:t>
      </w:r>
      <w:r w:rsidRPr="00CE3F93">
        <w:rPr>
          <w:rFonts w:cs="Times New Roman" w:hAnsi="Times New Roman" w:ascii="Times New Roman"/>
          <w:szCs w:val="24"/>
        </w:rPr>
        <w:t xml:space="preserve"> su u cijelosti priznate. </w:t>
      </w:r>
    </w:p>
    <w:p w:rsidRDefault="00B03EDE" w:rsidP="00B03EDE" w:rsidR="00B03EDE">
      <w:pPr>
        <w:ind w:firstLine="708"/>
        <w:jc w:val="both"/>
        <w:rPr>
          <w:rFonts w:cs="Times New Roman" w:hAnsi="Times New Roman" w:ascii="Times New Roman"/>
          <w:szCs w:val="24"/>
        </w:rPr>
      </w:pPr>
    </w:p>
    <w:p w:rsidRDefault="00B03EDE" w:rsidP="00B03EDE" w:rsidR="00B03EDE" w:rsidRPr="00BA1FF0">
      <w:pPr>
        <w:ind w:firstLine="708"/>
        <w:jc w:val="both"/>
        <w:rPr>
          <w:rFonts w:cs="Times New Roman" w:hAnsi="Times New Roman" w:ascii="Times New Roman"/>
        </w:rPr>
      </w:pPr>
      <w:r w:rsidRPr="00BA1FF0">
        <w:rPr>
          <w:rFonts w:cs="Times New Roman" w:hAnsi="Times New Roman" w:ascii="Times New Roman"/>
          <w:szCs w:val="24"/>
        </w:rPr>
        <w:t xml:space="preserve">U pogledu tražbine </w:t>
      </w:r>
      <w:r w:rsidRPr="00BA1FF0">
        <w:rPr>
          <w:rFonts w:cs="Times New Roman" w:hAnsi="Times New Roman" w:ascii="Times New Roman"/>
        </w:rPr>
        <w:t>TURK EXIMBANK u iznosu od 78.867,04 kn valja reći kako je stečajni upravitelj prvotno navedenu tražbinu osporio, ali je naknadno na ispitnom ročištu osporavanje otklonjeno te je stečajni upravitelj na ispitnom ročištu u cijelosti priznao tražbinu navedenog vjerovnika.</w:t>
      </w:r>
    </w:p>
    <w:p w:rsidRDefault="00B03EDE" w:rsidP="00B03EDE" w:rsidR="00B03EDE" w:rsidRPr="00BA1FF0">
      <w:pPr>
        <w:jc w:val="both"/>
        <w:rPr>
          <w:rFonts w:cs="Times New Roman" w:hAnsi="Times New Roman" w:ascii="Times New Roman"/>
          <w:szCs w:val="24"/>
        </w:rPr>
      </w:pPr>
    </w:p>
    <w:p w:rsidRDefault="00B03EDE" w:rsidP="00B03EDE" w:rsidR="00B03EDE" w:rsidRPr="00CE3F93">
      <w:pPr>
        <w:jc w:val="both"/>
        <w:rPr>
          <w:rFonts w:cs="Times New Roman" w:hAnsi="Times New Roman" w:ascii="Times New Roman"/>
          <w:szCs w:val="24"/>
        </w:rPr>
      </w:pPr>
      <w:r w:rsidRPr="00CE3F93">
        <w:rPr>
          <w:rFonts w:cs="Times New Roman" w:hAnsi="Times New Roman" w:ascii="Times New Roman"/>
          <w:szCs w:val="24"/>
        </w:rPr>
        <w:tab/>
        <w:t>Stoga je na temelju odredbe čl. 265. SZ doneseno rješenje o utvrđenim i osporenim tražbinama i odlučeno kao u izreci toga rješenja.</w:t>
      </w:r>
    </w:p>
    <w:p w:rsidRDefault="00B03EDE" w:rsidP="00B03EDE" w:rsidR="00B03EDE" w:rsidRPr="00CE3F93">
      <w:pPr>
        <w:jc w:val="both"/>
        <w:rPr>
          <w:rFonts w:cs="Times New Roman" w:hAnsi="Times New Roman" w:ascii="Times New Roman"/>
          <w:szCs w:val="24"/>
        </w:rPr>
      </w:pPr>
    </w:p>
    <w:p w:rsidRDefault="00B03EDE" w:rsidP="00B03EDE" w:rsidR="00B03EDE" w:rsidRPr="00BA1FF0">
      <w:pPr>
        <w:jc w:val="center"/>
        <w:rPr>
          <w:rFonts w:cs="Times New Roman" w:hAnsi="Times New Roman" w:ascii="Times New Roman"/>
          <w:szCs w:val="24"/>
        </w:rPr>
      </w:pPr>
      <w:r w:rsidRPr="00BA1FF0">
        <w:rPr>
          <w:rFonts w:cs="Times New Roman" w:hAnsi="Times New Roman" w:ascii="Times New Roman"/>
          <w:szCs w:val="24"/>
        </w:rPr>
        <w:t>U Varaždinu, 12. rujna 2017.</w:t>
      </w:r>
    </w:p>
    <w:p w:rsidRDefault="00B03EDE" w:rsidP="00B03EDE" w:rsidR="00B03EDE" w:rsidRPr="00CE3F93">
      <w:pPr>
        <w:jc w:val="both"/>
        <w:rPr>
          <w:rFonts w:cs="Times New Roman" w:hAnsi="Times New Roman" w:ascii="Times New Roman"/>
          <w:szCs w:val="24"/>
        </w:rPr>
      </w:pP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p>
    <w:p w:rsidRDefault="00B03EDE" w:rsidP="00B03EDE" w:rsidR="00B03EDE" w:rsidRPr="00CE3F93">
      <w:pPr>
        <w:jc w:val="both"/>
        <w:rPr>
          <w:rFonts w:cs="Times New Roman" w:hAnsi="Times New Roman" w:ascii="Times New Roman"/>
          <w:szCs w:val="24"/>
        </w:rPr>
      </w:pPr>
      <w:r w:rsidRPr="00CE3F93">
        <w:rPr>
          <w:rFonts w:cs="Times New Roman" w:hAnsi="Times New Roman" w:ascii="Times New Roman"/>
          <w:szCs w:val="24"/>
        </w:rPr>
        <w:tab/>
      </w:r>
    </w:p>
    <w:p w:rsidRDefault="00B03EDE" w:rsidP="00B03EDE" w:rsidR="00B03EDE" w:rsidRPr="00CE3F93">
      <w:pPr>
        <w:jc w:val="both"/>
        <w:rPr>
          <w:rFonts w:cs="Times New Roman" w:hAnsi="Times New Roman" w:ascii="Times New Roman"/>
          <w:szCs w:val="24"/>
        </w:rPr>
      </w:pP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t xml:space="preserve">Stečajni sudac: </w:t>
      </w:r>
    </w:p>
    <w:p w:rsidRDefault="00B03EDE" w:rsidP="00B03EDE" w:rsidR="00B03EDE" w:rsidRPr="00CE3F93">
      <w:pPr>
        <w:jc w:val="both"/>
        <w:rPr>
          <w:rFonts w:cs="Times New Roman" w:hAnsi="Times New Roman" w:ascii="Times New Roman"/>
          <w:szCs w:val="24"/>
        </w:rPr>
      </w:pPr>
    </w:p>
    <w:p w:rsidRDefault="00B03EDE" w:rsidP="00B03EDE" w:rsidR="00B03EDE" w:rsidRPr="00CE3F93">
      <w:pPr>
        <w:jc w:val="both"/>
        <w:rPr>
          <w:rFonts w:cs="Times New Roman" w:hAnsi="Times New Roman" w:ascii="Times New Roman"/>
          <w:szCs w:val="24"/>
        </w:rPr>
      </w:pP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r>
      <w:r w:rsidRPr="00CE3F93">
        <w:rPr>
          <w:rFonts w:cs="Times New Roman" w:hAnsi="Times New Roman" w:ascii="Times New Roman"/>
          <w:szCs w:val="24"/>
        </w:rPr>
        <w:tab/>
        <w:t xml:space="preserve">       Iris Hatvalić Nemec, v.r.</w:t>
      </w:r>
    </w:p>
    <w:p w:rsidRDefault="00B03EDE" w:rsidP="00B03EDE" w:rsidR="00B03EDE" w:rsidRPr="00CE3F93">
      <w:pPr>
        <w:jc w:val="both"/>
        <w:rPr>
          <w:rFonts w:cs="Times New Roman" w:hAnsi="Times New Roman" w:ascii="Times New Roman"/>
          <w:szCs w:val="24"/>
        </w:rPr>
      </w:pPr>
    </w:p>
    <w:p w:rsidRDefault="00B03EDE" w:rsidP="00B03EDE" w:rsidR="00B03EDE" w:rsidRPr="00CE3F93">
      <w:pPr>
        <w:ind w:firstLine="708" w:left="4248"/>
        <w:jc w:val="both"/>
        <w:rPr>
          <w:rFonts w:cs="Times New Roman" w:hAnsi="Times New Roman" w:ascii="Times New Roman"/>
          <w:szCs w:val="24"/>
        </w:rPr>
      </w:pPr>
      <w:r w:rsidRPr="00CE3F93">
        <w:rPr>
          <w:rFonts w:cs="Times New Roman" w:hAnsi="Times New Roman" w:ascii="Times New Roman"/>
          <w:szCs w:val="24"/>
        </w:rPr>
        <w:t xml:space="preserve">     Za točnost otpravka-ovlašteni službenik:</w:t>
      </w:r>
    </w:p>
    <w:p w:rsidRDefault="00B03EDE" w:rsidP="00B03EDE" w:rsidR="00B03EDE" w:rsidRPr="00CE3F93">
      <w:pPr>
        <w:ind w:firstLine="708" w:left="4248"/>
        <w:jc w:val="both"/>
        <w:rPr>
          <w:rFonts w:cs="Times New Roman" w:hAnsi="Times New Roman" w:ascii="Times New Roman"/>
          <w:szCs w:val="24"/>
        </w:rPr>
      </w:pPr>
    </w:p>
    <w:p w:rsidRDefault="00B03EDE" w:rsidP="00B03EDE" w:rsidR="00B03EDE" w:rsidRPr="00CE3F93">
      <w:pPr>
        <w:jc w:val="both"/>
        <w:rPr>
          <w:rFonts w:cs="Times New Roman" w:hAnsi="Times New Roman" w:ascii="Times New Roman"/>
          <w:szCs w:val="24"/>
        </w:rPr>
      </w:pPr>
    </w:p>
    <w:p w:rsidRDefault="00B03EDE" w:rsidP="00B03EDE" w:rsidR="00B03EDE" w:rsidRPr="00CE3F93">
      <w:pPr>
        <w:ind w:left="1416"/>
        <w:jc w:val="both"/>
        <w:rPr>
          <w:rFonts w:cs="Times New Roman" w:hAnsi="Times New Roman" w:ascii="Times New Roman"/>
          <w:szCs w:val="24"/>
        </w:rPr>
      </w:pPr>
      <w:r w:rsidRPr="00CE3F93">
        <w:rPr>
          <w:rFonts w:cs="Times New Roman" w:hAnsi="Times New Roman" w:ascii="Times New Roman"/>
          <w:szCs w:val="24"/>
        </w:rPr>
        <w:t>Pouka o pravnom lijeku:</w:t>
      </w:r>
    </w:p>
    <w:p w:rsidRDefault="00B03EDE" w:rsidP="00B03EDE" w:rsidR="00B03EDE" w:rsidRPr="00CE3F93">
      <w:pPr>
        <w:ind w:firstLine="708" w:left="708"/>
        <w:jc w:val="both"/>
        <w:rPr>
          <w:rFonts w:cs="Times New Roman" w:hAnsi="Times New Roman" w:ascii="Times New Roman"/>
          <w:szCs w:val="24"/>
        </w:rPr>
      </w:pPr>
      <w:r w:rsidRPr="00CE3F93">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B03EDE" w:rsidP="00B03EDE" w:rsidR="00B03EDE" w:rsidRPr="00CE3F93">
      <w:pPr>
        <w:ind w:firstLine="708" w:left="708"/>
        <w:jc w:val="both"/>
        <w:rPr>
          <w:rFonts w:cs="Times New Roman" w:hAnsi="Times New Roman" w:ascii="Times New Roman"/>
          <w:szCs w:val="24"/>
        </w:rPr>
      </w:pPr>
      <w:r w:rsidRPr="00CE3F93">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B03EDE" w:rsidP="00B03EDE" w:rsidR="00B03EDE" w:rsidRPr="00CE3F93">
      <w:pPr>
        <w:tabs>
          <w:tab w:pos="840" w:val="left"/>
        </w:tabs>
        <w:ind w:left="708"/>
        <w:jc w:val="both"/>
        <w:rPr>
          <w:rFonts w:cs="Times New Roman" w:hAnsi="Times New Roman" w:ascii="Times New Roman"/>
          <w:szCs w:val="24"/>
        </w:rPr>
      </w:pPr>
      <w:r w:rsidRPr="00CE3F93">
        <w:rPr>
          <w:rFonts w:cs="Times New Roman" w:hAnsi="Times New Roman" w:ascii="Times New Roman"/>
          <w:szCs w:val="24"/>
        </w:rPr>
        <w:tab/>
      </w:r>
      <w:r w:rsidRPr="00CE3F93">
        <w:rPr>
          <w:rFonts w:cs="Times New Roman" w:hAnsi="Times New Roman" w:ascii="Times New Roman"/>
          <w:szCs w:val="24"/>
        </w:rPr>
        <w:tab/>
      </w:r>
    </w:p>
    <w:p w:rsidRDefault="00B03EDE" w:rsidP="00B03EDE" w:rsidR="00B03EDE" w:rsidRPr="00CE3F93">
      <w:pPr>
        <w:tabs>
          <w:tab w:pos="840" w:val="left"/>
        </w:tabs>
        <w:ind w:left="708"/>
        <w:jc w:val="both"/>
        <w:rPr>
          <w:rFonts w:cs="Times New Roman" w:hAnsi="Times New Roman" w:ascii="Times New Roman"/>
          <w:szCs w:val="24"/>
        </w:rPr>
      </w:pPr>
      <w:r w:rsidRPr="00CE3F93">
        <w:rPr>
          <w:rFonts w:cs="Times New Roman" w:hAnsi="Times New Roman" w:ascii="Times New Roman"/>
          <w:szCs w:val="24"/>
        </w:rPr>
        <w:tab/>
      </w:r>
      <w:r w:rsidRPr="00CE3F93">
        <w:rPr>
          <w:rFonts w:cs="Times New Roman" w:hAnsi="Times New Roman" w:ascii="Times New Roman"/>
          <w:szCs w:val="24"/>
        </w:rPr>
        <w:tab/>
      </w:r>
    </w:p>
    <w:p w:rsidRDefault="00B03EDE" w:rsidP="00B03EDE" w:rsidR="00B03EDE" w:rsidRPr="00CE3F93">
      <w:pPr>
        <w:jc w:val="both"/>
        <w:rPr>
          <w:rFonts w:cs="Times New Roman" w:hAnsi="Times New Roman" w:ascii="Times New Roman"/>
          <w:szCs w:val="24"/>
        </w:rPr>
      </w:pPr>
    </w:p>
    <w:p w:rsidRDefault="00B03EDE" w:rsidP="00B03EDE" w:rsidR="00B03EDE" w:rsidRPr="00CE3F93">
      <w:pPr>
        <w:ind w:left="708"/>
        <w:jc w:val="both"/>
        <w:rPr>
          <w:rFonts w:cs="Times New Roman" w:hAnsi="Times New Roman" w:ascii="Times New Roman"/>
          <w:szCs w:val="24"/>
        </w:rPr>
      </w:pPr>
      <w:r w:rsidRPr="00CE3F93">
        <w:rPr>
          <w:rFonts w:cs="Times New Roman" w:hAnsi="Times New Roman" w:ascii="Times New Roman"/>
          <w:szCs w:val="24"/>
        </w:rPr>
        <w:t xml:space="preserve">DNA: </w:t>
      </w:r>
    </w:p>
    <w:p w:rsidRDefault="00B03EDE" w:rsidP="00B03EDE" w:rsidR="00B03EDE" w:rsidRPr="00CE3F93">
      <w:pPr>
        <w:numPr>
          <w:ilvl w:val="0"/>
          <w:numId w:val="5"/>
        </w:numPr>
        <w:tabs>
          <w:tab w:pos="360" w:val="clear"/>
          <w:tab w:pos="1134" w:val="num"/>
        </w:tabs>
        <w:ind w:left="1068"/>
        <w:jc w:val="both"/>
        <w:rPr>
          <w:rFonts w:cs="Times New Roman" w:hAnsi="Times New Roman" w:ascii="Times New Roman"/>
          <w:szCs w:val="24"/>
        </w:rPr>
      </w:pPr>
      <w:r w:rsidRPr="00CE3F93">
        <w:rPr>
          <w:rFonts w:cs="Times New Roman" w:hAnsi="Times New Roman" w:ascii="Times New Roman"/>
          <w:szCs w:val="24"/>
        </w:rPr>
        <w:t xml:space="preserve">Stečajni upravitelj </w:t>
      </w:r>
      <w:r>
        <w:rPr>
          <w:rFonts w:cs="Times New Roman" w:hAnsi="Times New Roman" w:ascii="Times New Roman"/>
          <w:szCs w:val="24"/>
        </w:rPr>
        <w:t>Anđelko Stankus, Braće Radića 20, Jalkovec, 42000 Varaždin</w:t>
      </w:r>
    </w:p>
    <w:p w:rsidRDefault="00B03EDE" w:rsidP="00B03EDE" w:rsidR="00B03EDE" w:rsidRPr="00CE3F93">
      <w:pPr>
        <w:numPr>
          <w:ilvl w:val="0"/>
          <w:numId w:val="5"/>
        </w:numPr>
        <w:tabs>
          <w:tab w:pos="360" w:val="clear"/>
          <w:tab w:pos="1134" w:val="num"/>
        </w:tabs>
        <w:ind w:left="1068"/>
        <w:jc w:val="both"/>
        <w:rPr>
          <w:rFonts w:cs="Times New Roman" w:hAnsi="Times New Roman" w:ascii="Times New Roman"/>
          <w:szCs w:val="24"/>
        </w:rPr>
      </w:pPr>
      <w:r w:rsidRPr="00CE3F93">
        <w:rPr>
          <w:rFonts w:cs="Times New Roman" w:hAnsi="Times New Roman" w:ascii="Times New Roman"/>
          <w:szCs w:val="24"/>
        </w:rPr>
        <w:t>Stečajna oglasna ploča suda</w:t>
      </w:r>
    </w:p>
    <w:p w:rsidRDefault="001F1134" w:rsidP="001F1134" w:rsidR="001F1134" w:rsidRPr="00CE3F93">
      <w:pPr>
        <w:ind w:left="1068"/>
        <w:jc w:val="both"/>
        <w:rPr>
          <w:rFonts w:cs="Times New Roman" w:hAnsi="Times New Roman" w:ascii="Times New Roman"/>
          <w:szCs w:val="24"/>
        </w:rPr>
      </w:pPr>
    </w:p>
    <w:p w:rsidRDefault="001F1134" w:rsidP="001F1134" w:rsidR="001F1134" w:rsidRPr="00CE3F93">
      <w:pPr>
        <w:ind w:left="1068"/>
        <w:jc w:val="both"/>
        <w:rPr>
          <w:rFonts w:cs="Times New Roman" w:hAnsi="Times New Roman" w:ascii="Times New Roman"/>
          <w:szCs w:val="24"/>
        </w:rPr>
      </w:pPr>
    </w:p>
    <w:p w:rsidRDefault="001F1134" w:rsidP="001F1134" w:rsidR="001F1134" w:rsidRPr="00CE3F93">
      <w:pPr>
        <w:rPr>
          <w:rFonts w:cs="Times New Roman" w:hAnsi="Times New Roman" w:ascii="Times New Roman"/>
        </w:rPr>
      </w:pPr>
    </w:p>
    <w:p w:rsidRDefault="002A5030" w:rsidP="00BA1FF0" w:rsidR="002A5030" w:rsidRPr="00BA1FF0">
      <w:pPr>
        <w:jc w:val="both"/>
        <w:rPr>
          <w:rFonts w:cs="Times New Roman" w:hAnsi="Times New Roman" w:ascii="Times New Roman"/>
        </w:rPr>
      </w:pPr>
    </w:p>
    <w:sectPr w:rsidSect="00DF63E4" w:rsidR="002A5030" w:rsidRPr="00BA1FF0">
      <w:headerReference w:type="even" r:id="rId12"/>
      <w:headerReference w:type="default" r:id="rId13"/>
      <w:footerReference w:type="even" r:id="rId14"/>
      <w:footerReference w:type="default" r:id="rId15"/>
      <w:headerReference w:type="first" r:id="rId16"/>
      <w:footerReference w:type="first" r:id="rId17"/>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720E" w:rsidP="007B720E" w:rsidR="007B720E">
      <w:r>
        <w:separator/>
      </w:r>
    </w:p>
  </w:endnote>
  <w:endnote w:id="0" w:type="continuationSeparator">
    <w:p w:rsidRDefault="007B720E" w:rsidP="007B720E" w:rsidR="007B72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6C1A" w:rsidR="00416C1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6C1A" w:rsidR="00416C1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6C1A" w:rsidR="00416C1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720E" w:rsidP="007B720E" w:rsidR="007B720E">
      <w:r>
        <w:separator/>
      </w:r>
    </w:p>
  </w:footnote>
  <w:footnote w:id="0" w:type="continuationSeparator">
    <w:p w:rsidRDefault="007B720E" w:rsidP="007B720E" w:rsidR="007B72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6C1A" w:rsidR="00416C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765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8A55DE">
      <w:rPr>
        <w:rFonts w:cs="Times New Roman" w:hAnsi="Times New Roman" w:ascii="Times New Roman"/>
        <w:noProof/>
        <w:szCs w:val="24"/>
      </w:rPr>
      <w:t>3</w:t>
    </w:r>
    <w:r w:rsidRPr="00B32871">
      <w:rPr>
        <w:rFonts w:cs="Times New Roman" w:hAnsi="Times New Roman" w:ascii="Times New Roman"/>
        <w:szCs w:val="24"/>
      </w:rPr>
      <w:fldChar w:fldCharType="end"/>
    </w:r>
  </w:p>
  <w:p w:rsidRDefault="004C7656" w:rsidP="00555981" w:rsidR="00555981" w:rsidRPr="00555981">
    <w:pPr>
      <w:pStyle w:val="Zaglavlje"/>
      <w:jc w:val="right"/>
      <w:rPr>
        <w:rFonts w:cs="Times New Roman" w:hAnsi="Times New Roman" w:ascii="Times New Roman"/>
        <w:color w:val="FF0000"/>
      </w:rPr>
    </w:pPr>
    <w:r>
      <w:rPr>
        <w:rFonts w:cs="Times New Roman" w:hAnsi="Times New Roman" w:ascii="Times New Roman"/>
      </w:rPr>
      <w:tab/>
    </w:r>
    <w:r>
      <w:rPr>
        <w:rFonts w:cs="Times New Roman" w:hAnsi="Times New Roman" w:ascii="Times New Roman"/>
      </w:rPr>
      <w:tab/>
    </w:r>
    <w:r w:rsidR="00555981" w:rsidRPr="005D4FE6">
      <w:rPr>
        <w:rFonts w:cs="Times New Roman" w:hAnsi="Times New Roman" w:ascii="Times New Roman"/>
      </w:rPr>
      <w:t xml:space="preserve">Poslovni broj: 4 </w:t>
    </w:r>
    <w:r w:rsidR="00555981">
      <w:rPr>
        <w:rFonts w:cs="Times New Roman" w:hAnsi="Times New Roman" w:ascii="Times New Roman"/>
      </w:rPr>
      <w:t>St-</w:t>
    </w:r>
    <w:r w:rsidR="00555981" w:rsidRPr="005D2EBA">
      <w:rPr>
        <w:rFonts w:cs="Times New Roman" w:hAnsi="Times New Roman" w:ascii="Times New Roman"/>
      </w:rPr>
      <w:t>270/16-</w:t>
    </w:r>
    <w:r w:rsidR="005D2EBA" w:rsidRPr="005D2EBA">
      <w:rPr>
        <w:rFonts w:cs="Times New Roman" w:hAnsi="Times New Roman" w:ascii="Times New Roman"/>
      </w:rPr>
      <w:t>43</w:t>
    </w:r>
  </w:p>
  <w:p w:rsidRDefault="008A55DE" w:rsidP="00CC1351" w:rsidR="00AB2EF5">
    <w:pPr>
      <w:pStyle w:val="Zaglavlje"/>
      <w:jc w:val="right"/>
      <w:rPr>
        <w:rFonts w:cs="Times New Roman" w:hAnsi="Times New Roman" w:ascii="Times New Roman"/>
      </w:rPr>
    </w:pPr>
  </w:p>
  <w:p w:rsidRDefault="008A55DE" w:rsidR="00AB2EF5" w:rsidRPr="00B32871">
    <w:pPr>
      <w:pStyle w:val="Zaglavlje"/>
      <w:rPr>
        <w:rFonts w:cs="Times New Roman" w:hAnsi="Times New Roman" w:ascii="Times New Roman"/>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A55DE" w:rsidP="00AB2EF5" w:rsidR="00AB2EF5">
    <w:pPr>
      <w:pStyle w:val="Zaglavlje"/>
      <w:jc w:val="right"/>
      <w:rPr>
        <w:rFonts w:cs="Times New Roman" w:hAnsi="Times New Roman" w:ascii="Times New Roman"/>
      </w:rPr>
    </w:pPr>
  </w:p>
  <w:p w:rsidRDefault="008A55DE" w:rsidP="00AB2EF5" w:rsidR="00AB2EF5">
    <w:pPr>
      <w:pStyle w:val="Zaglavlje"/>
      <w:jc w:val="right"/>
      <w:rPr>
        <w:rFonts w:cs="Times New Roman" w:hAnsi="Times New Roman" w:ascii="Times New Roman"/>
      </w:rPr>
    </w:pPr>
  </w:p>
  <w:p w:rsidRDefault="004C7656" w:rsidP="00AB2EF5" w:rsidR="00AB2EF5" w:rsidRPr="00555981">
    <w:pPr>
      <w:pStyle w:val="Zaglavlje"/>
      <w:jc w:val="right"/>
      <w:rPr>
        <w:rFonts w:cs="Times New Roman" w:hAnsi="Times New Roman" w:ascii="Times New Roman"/>
        <w:color w:val="FF0000"/>
      </w:rPr>
    </w:pPr>
    <w:r w:rsidRPr="005D4FE6">
      <w:rPr>
        <w:rFonts w:cs="Times New Roman" w:hAnsi="Times New Roman" w:ascii="Times New Roman"/>
      </w:rPr>
      <w:t xml:space="preserve">Poslovni broj: 4 </w:t>
    </w:r>
    <w:r w:rsidR="00792506">
      <w:rPr>
        <w:rFonts w:cs="Times New Roman" w:hAnsi="Times New Roman" w:ascii="Times New Roman"/>
      </w:rPr>
      <w:t>St-</w:t>
    </w:r>
    <w:r w:rsidR="00555981">
      <w:rPr>
        <w:rFonts w:cs="Times New Roman" w:hAnsi="Times New Roman" w:ascii="Times New Roman"/>
      </w:rPr>
      <w:t>270/</w:t>
    </w:r>
    <w:r w:rsidR="00555981" w:rsidRPr="005D2EBA">
      <w:rPr>
        <w:rFonts w:cs="Times New Roman" w:hAnsi="Times New Roman" w:ascii="Times New Roman"/>
      </w:rPr>
      <w:t>16-</w:t>
    </w:r>
    <w:r w:rsidR="00416C1A" w:rsidRPr="005D2EBA">
      <w:rPr>
        <w:rFonts w:cs="Times New Roman" w:hAnsi="Times New Roman" w:ascii="Times New Roman"/>
      </w:rPr>
      <w:t>43</w:t>
    </w:r>
  </w:p>
  <w:p w:rsidRDefault="008A55DE" w:rsidP="00AB2EF5" w:rsidR="00AB2EF5"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20BB2"/>
    <w:rsid w:val="00033A76"/>
    <w:rsid w:val="001F1134"/>
    <w:rsid w:val="002A46A9"/>
    <w:rsid w:val="002A5030"/>
    <w:rsid w:val="00366CF2"/>
    <w:rsid w:val="00416C1A"/>
    <w:rsid w:val="004C7656"/>
    <w:rsid w:val="00555981"/>
    <w:rsid w:val="005A1F13"/>
    <w:rsid w:val="005D2EBA"/>
    <w:rsid w:val="00615A42"/>
    <w:rsid w:val="006935ED"/>
    <w:rsid w:val="006F654E"/>
    <w:rsid w:val="007829A3"/>
    <w:rsid w:val="00792506"/>
    <w:rsid w:val="007B6771"/>
    <w:rsid w:val="007B720E"/>
    <w:rsid w:val="008130CF"/>
    <w:rsid w:val="008A55DE"/>
    <w:rsid w:val="008D286E"/>
    <w:rsid w:val="00A51EB4"/>
    <w:rsid w:val="00AC6BD9"/>
    <w:rsid w:val="00B03EDE"/>
    <w:rsid w:val="00B672B0"/>
    <w:rsid w:val="00BA1FF0"/>
    <w:rsid w:val="00C95B6C"/>
    <w:rsid w:val="00CE3F93"/>
    <w:rsid w:val="00D466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customStyle="true" w:styleId="Reetkatablice1" w:type="table">
    <w:name w:val="Rešetka tablice1"/>
    <w:basedOn w:val="Obinatablica"/>
    <w:next w:val="Reetkatablice"/>
    <w:uiPriority w:val="59"/>
    <w:rsid w:val="001F1134"/>
    <w:pPr>
      <w:spacing w:lineRule="auto" w:line="240" w:after="0"/>
    </w:pPr>
    <w:rPr>
      <w:rFonts w:cs="Times New Roman" w:eastAsia="Calibri"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A55DE"/>
    <w:rPr>
      <w:color w:val="808080"/>
      <w:bdr w:space="0" w:sz="0" w:color="auto" w:val="none"/>
      <w:shd w:fill="auto" w:color="auto" w:val="clear"/>
    </w:rPr>
  </w:style>
  <w:style w:customStyle="true" w:styleId="eSPISCCParagraphDefaultFont" w:type="character">
    <w:name w:val="eSPIS_CC_Paragraph Default Font"/>
    <w:basedOn w:val="Zadanifontodlomka"/>
    <w:rsid w:val="008A55D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A55DE"/>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8A55D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A55D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customStyle="1" w:styleId="Reetkatablice1" w:type="table">
    <w:name w:val="Rešetka tablice1"/>
    <w:basedOn w:val="Obinatablica"/>
    <w:next w:val="Reetkatablice"/>
    <w:uiPriority w:val="59"/>
    <w:rsid w:val="001F1134"/>
    <w:pPr>
      <w:spacing w:after="0" w:line="240" w:lineRule="auto"/>
    </w:pPr>
    <w:rPr>
      <w:rFonts w:ascii="Calibri" w:cs="Times New Roman" w:eastAsia="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A55DE"/>
    <w:rPr>
      <w:color w:val="808080"/>
      <w:bdr w:color="auto" w:space="0" w:sz="0" w:val="none"/>
      <w:shd w:color="auto" w:fill="auto" w:val="clear"/>
    </w:rPr>
  </w:style>
  <w:style w:customStyle="1" w:styleId="eSPISCCParagraphDefaultFont" w:type="character">
    <w:name w:val="eSPIS_CC_Paragraph Default Font"/>
    <w:basedOn w:val="Zadanifontodlomka"/>
    <w:rsid w:val="008A55D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A55DE"/>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8A55D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A55D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2016.</izvorni_sadrzaj>
    <derivirana_varijabla naziv="DomainObject.Predmet.DatumOsnivanja_1">18.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St-270/2016</izvorni_sadrzaj>
    <derivirana_varijabla naziv="DomainObject.Predmet.OznakaBroj_1">St-270/2016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MM plast d.o.o. za trgovinu i usluge zastupanog po punomoćniku Milena Mamula; Anđelko Stankus</izvorni_sadrzaj>
    <derivirana_varijabla naziv="DomainObject.Predmet.ProtustrankaFormated_1">  MM plast d.o.o. za trgovinu i usluge zastupanog po punomoćniku Milena Mamula; Anđelko Stankus</derivirana_varijabla>
  </DomainObject.Predmet.ProtustrankaFormated>
  <DomainObject.Predmet.ProtustrankaFormatedOIB>
    <izvorni_sadrzaj>  MM plast d.o.o. za trgovinu i usluge, OIB 77882398936 zastupanog po punomoćniku Milena Mamula; Anđelko Stankus</izvorni_sadrzaj>
    <derivirana_varijabla naziv="DomainObject.Predmet.ProtustrankaFormatedOIB_1">  MM plast d.o.o. za trgovinu i usluge, OIB 77882398936 zastupanog po punomoćniku Milena Mamula; Anđelko Stankus</derivirana_varijabla>
  </DomainObject.Predmet.ProtustrankaFormatedOIB>
  <DomainObject.Predmet.ProtustrankaFormatedWithAdress>
    <izvorni_sadrzaj> MM plast d.o.o. za trgovinu i usluge, Vladimira Nazora 26/a, 40000 Čakovec zastupanog po punomoćniku Milena Mamula; Anđelko Stankus</izvorni_sadrzaj>
    <derivirana_varijabla naziv="DomainObject.Predmet.ProtustrankaFormatedWithAdress_1"> MM plast d.o.o. za trgovinu i usluge, Vladimira Nazora 26/a, 40000 Čakovec zastupanog po punomoćniku Milena Mamula; Anđelko Stankus</derivirana_varijabla>
  </DomainObject.Predmet.ProtustrankaFormatedWithAdress>
  <DomainObject.Predmet.ProtustrankaFormatedWithAdressOIB>
    <izvorni_sadrzaj> MM plast d.o.o. za trgovinu i usluge, OIB 77882398936, Vladimira Nazora 26/a, 40000 Čakovec zastupanog po punomoćniku Milena Mamula; Anđelko Stankus</izvorni_sadrzaj>
    <derivirana_varijabla naziv="DomainObject.Predmet.ProtustrankaFormatedWithAdressOIB_1"> MM plast d.o.o. za trgovinu i usluge, OIB 77882398936, Vladimira Nazora 26/a, 40000 Čakovec zastupanog po punomoćniku Milena Mamula; Anđelko Stankus</derivirana_varijabla>
  </DomainObject.Predmet.ProtustrankaFormatedWithAdressOIB>
  <DomainObject.Predmet.ProtustrankaWithAdress>
    <izvorni_sadrzaj>MM plast d.o.o. za trgovinu i usluge Vladimira Nazora 26/a, 40000 Čakovec</izvorni_sadrzaj>
    <derivirana_varijabla naziv="DomainObject.Predmet.ProtustrankaWithAdress_1">MM plast d.o.o. za trgovinu i usluge Vladimira Nazora 26/a, 40000 Čakovec</derivirana_varijabla>
  </DomainObject.Predmet.ProtustrankaWithAdress>
  <DomainObject.Predmet.ProtustrankaWithAdressOIB>
    <izvorni_sadrzaj>MM plast d.o.o. za trgovinu i usluge, OIB 77882398936, Vladimira Nazora 26/a, 40000 Čakovec</izvorni_sadrzaj>
    <derivirana_varijabla naziv="DomainObject.Predmet.ProtustrankaWithAdressOIB_1">MM plast d.o.o. za trgovinu i usluge, OIB 77882398936, Vladimira Nazora 26/a, 40000 Čakovec</derivirana_varijabla>
  </DomainObject.Predmet.ProtustrankaWithAdressOIB>
  <DomainObject.Predmet.ProtustrankaNazivFormated>
    <izvorni_sadrzaj>MM plast d.o.o. za trgovinu i usluge</izvorni_sadrzaj>
    <derivirana_varijabla naziv="DomainObject.Predmet.ProtustrankaNazivFormated_1">MM plast d.o.o. za trgovinu i usluge</derivirana_varijabla>
  </DomainObject.Predmet.ProtustrankaNazivFormated>
  <DomainObject.Predmet.ProtustrankaNazivFormatedOIB>
    <izvorni_sadrzaj>MM plast d.o.o. za trgovinu i usluge, OIB 77882398936</izvorni_sadrzaj>
    <derivirana_varijabla naziv="DomainObject.Predmet.ProtustrankaNazivFormatedOIB_1">MM plast d.o.o. za trgovinu i usluge, OIB 77882398936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OIB 85821130368, Ilica 307, 10000 Zagreb</izvorni_sadrzaj>
    <derivirana_varijabla naziv="DomainObject.Predmet.StrankaFormatedWithAdressOIB_1"> Financijska agencija, OIB 85821130368,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OIB 85821130368, Ilica 307,10000 Zagreb</izvorni_sadrzaj>
    <derivirana_varijabla naziv="DomainObject.Predmet.StrankaWithAdressOIB_1">Financijska agencija, OIB 85821130368,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577892.78</izvorni_sadrzaj>
    <derivirana_varijabla naziv="DomainObject.Predmet.TrenutnaVrijednost_1">577892.78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OIB 85821130368, Ilica 307, 10000 Zagreb</item>
    </izvorni_sadrzaj>
    <derivirana_varijabla naziv="DomainObject.Predmet.StrankaListFormatedWithAdressOIB_1">
      <item>Financijska agencija, OIB 85821130368,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MM plast d.o.o. za trgovinu i usluge zastupanog po punomoćniku Milena Mamula; Anđelko Stankus</item>
    </izvorni_sadrzaj>
    <derivirana_varijabla naziv="DomainObject.Predmet.ProtuStrankaListFormated_1">
      <item>MM plast d.o.o. za trgovinu i usluge zastupanog po punomoćniku Milena Mamula; Anđelko Stankus</item>
    </derivirana_varijabla>
  </DomainObject.Predmet.ProtuStrankaListFormated>
  <DomainObject.Predmet.ProtuStrankaListFormatedOIB>
    <izvorni_sadrzaj>
      <item>MM plast d.o.o. za trgovinu i usluge, OIB 77882398936 zastupanog po punomoćniku Milena Mamula; Anđelko Stankus</item>
    </izvorni_sadrzaj>
    <derivirana_varijabla naziv="DomainObject.Predmet.ProtuStrankaListFormatedOIB_1">
      <item>MM plast d.o.o. za trgovinu i usluge, OIB 77882398936 zastupanog po punomoćniku Milena Mamula; Anđelko Stankus</item>
    </derivirana_varijabla>
  </DomainObject.Predmet.ProtuStrankaListFormatedOIB>
  <DomainObject.Predmet.ProtuStrankaListFormatedWithAdress>
    <izvorni_sadrzaj>
      <item>MM plast d.o.o. za trgovinu i usluge, Vladimira Nazora 26/a, 40000 Čakovec zastupanog po punomoćniku Milena Mamula; Anđelko Stankus</item>
    </izvorni_sadrzaj>
    <derivirana_varijabla naziv="DomainObject.Predmet.ProtuStrankaListFormatedWithAdress_1">
      <item>MM plast d.o.o. za trgovinu i usluge, Vladimira Nazora 26/a, 40000 Čakovec zastupanog po punomoćniku Milena Mamula; Anđelko Stankus</item>
    </derivirana_varijabla>
  </DomainObject.Predmet.ProtuStrankaListFormatedWithAdress>
  <DomainObject.Predmet.ProtuStrankaListFormatedWithAdressOIB>
    <izvorni_sadrzaj>
      <item>MM plast d.o.o. za trgovinu i usluge, OIB 77882398936, Vladimira Nazora 26/a, 40000 Čakovec zastupanog po punomoćniku Milena Mamula; Anđelko Stankus</item>
    </izvorni_sadrzaj>
    <derivirana_varijabla naziv="DomainObject.Predmet.ProtuStrankaListFormatedWithAdressOIB_1">
      <item>MM plast d.o.o. za trgovinu i usluge, OIB 77882398936, Vladimira Nazora 26/a, 40000 Čakovec zastupanog po punomoćniku Milena Mamula; Anđelko Stankus</item>
    </derivirana_varijabla>
  </DomainObject.Predmet.ProtuStrankaListFormatedWithAdressOIB>
  <DomainObject.Predmet.ProtuStrankaListNazivFormated>
    <izvorni_sadrzaj>
      <item>MM plast d.o.o. za trgovinu i usluge</item>
    </izvorni_sadrzaj>
    <derivirana_varijabla naziv="DomainObject.Predmet.ProtuStrankaListNazivFormated_1">
      <item>MM plast d.o.o. za trgovinu i usluge</item>
    </derivirana_varijabla>
  </DomainObject.Predmet.ProtuStrankaListNazivFormated>
  <DomainObject.Predmet.ProtuStrankaListNazivFormatedOIB>
    <izvorni_sadrzaj>
      <item>MM plast d.o.o. za trgovinu i usluge, OIB 77882398936</item>
    </izvorni_sadrzaj>
    <derivirana_varijabla naziv="DomainObject.Predmet.ProtuStrankaListNazivFormatedOIB_1">
      <item>MM plast d.o.o. za trgovinu i usluge, OIB 77882398936</item>
    </derivirana_varijabla>
  </DomainObject.Predmet.ProtuStrankaListNazivFormatedOIB>
  <DomainObject.Predmet.OstaliListFormated>
    <izvorni_sadrzaj>
      <item>Sudski registar</item>
      <item>Milena Mamula punomoćnik sudionika u postupku MM plast d.o.o. za trgovinu i usluge</item>
      <item>ŽDO Varaždin, Građansko upravni odjel</item>
      <item>RH Općinsko državno odvjetništvo u Čakovcu</item>
      <item>Anđelko Stankus punomoćnik sudionika u postupku MM plast d.o.o. za trgovinu i usluge</item>
      <item>PLASTA proizvodnja in trgovina d.o.o.</item>
      <item>Odvjetničko društvo RAVLIĆ &amp; ŠURJAK društvo s ograničenom odgovornošću</item>
    </izvorni_sadrzaj>
    <derivirana_varijabla naziv="DomainObject.Predmet.OstaliListFormated_1">
      <item>Sudski registar</item>
      <item>Milena Mamula punomoćnik sudionika u postupku MM plast d.o.o. za trgovinu i usluge</item>
      <item>ŽDO Varaždin, Građansko upravni odjel</item>
      <item>RH Općinsko državno odvjetništvo u Čakovcu</item>
      <item>Anđelko Stankus punomoćnik sudionika u postupku MM plast d.o.o. za trgovinu i usluge</item>
      <item>PLASTA proizvodnja in trgovina d.o.o.</item>
      <item>Odvjetničko društvo RAVLIĆ &amp; ŠURJAK društvo s ograničenom odgovornošću</item>
    </derivirana_varijabla>
  </DomainObject.Predmet.OstaliListFormated>
  <DomainObject.Predmet.OstaliListFormatedOIB>
    <izvorni_sadrzaj>
      <item>Sudski registar</item>
      <item>Milena Mamula, OIB 90619965723 punomoćnik sudionika u postupku MM plast d.o.o. za trgovinu i usluge</item>
      <item>ŽDO Varaždin, Građansko upravni odjel</item>
      <item>RH Općinsko državno odvjetništvo u Čakovcu</item>
      <item>Anđelko Stankus, OIB 11168088853 punomoćnik sudionika u postupku MM plast d.o.o. za trgovinu i usluge</item>
      <item>PLASTA proizvodnja in trgovina d.o.o., OIB 10968761486</item>
      <item>Odvjetničko društvo RAVLIĆ &amp; ŠURJAK društvo s ograničenom odgovornošću, OIB 94654904113</item>
    </izvorni_sadrzaj>
    <derivirana_varijabla naziv="DomainObject.Predmet.OstaliListFormatedOIB_1">
      <item>Sudski registar</item>
      <item>Milena Mamula, OIB 90619965723 punomoćnik sudionika u postupku MM plast d.o.o. za trgovinu i usluge</item>
      <item>ŽDO Varaždin, Građansko upravni odjel</item>
      <item>RH Općinsko državno odvjetništvo u Čakovcu</item>
      <item>Anđelko Stankus, OIB 11168088853 punomoćnik sudionika u postupku MM plast d.o.o. za trgovinu i usluge</item>
      <item>PLASTA proizvodnja in trgovina d.o.o., OIB 10968761486</item>
      <item>Odvjetničko društvo RAVLIĆ &amp; ŠURJAK društvo s ograničenom odgovornošću, OIB 94654904113</item>
    </derivirana_varijabla>
  </DomainObject.Predmet.OstaliListFormatedOIB>
  <DomainObject.Predmet.OstaliListFormatedWithAdress>
    <izvorni_sadrzaj>
      <item>Sudski registar</item>
      <item>Milena Mamula, Vukovarska Ulica 4b, 40000 Čakovec punomoćnik sudionika u postupku MM plast d.o.o. za trgovinu i usluge</item>
      <item>ŽDO Varaždin, Građansko upravni odjel</item>
      <item>RH Općinsko državno odvjetništvo u Čakovcu, Štrossmayerova 9, 40000 Čakovec</item>
      <item>Anđelko Stankus, Braće Radića 20, 42000 Jalkovec punomoćnik sudionika u postupku MM plast d.o.o. za trgovinu i usluge</item>
      <item>PLASTA proizvodnja in trgovina d.o.o., Kamnje 41, 8232 Kamnje</item>
      <item>Odvjetničko društvo RAVLIĆ &amp; ŠURJAK društvo s ograničenom odgovornošću, Strossmayerov trg 7, 10000 Zagreb</item>
    </izvorni_sadrzaj>
    <derivirana_varijabla naziv="DomainObject.Predmet.OstaliListFormatedWithAdress_1">
      <item>Sudski registar</item>
      <item>Milena Mamula, Vukovarska Ulica 4b, 40000 Čakovec punomoćnik sudionika u postupku MM plast d.o.o. za trgovinu i usluge</item>
      <item>ŽDO Varaždin, Građansko upravni odjel</item>
      <item>RH Općinsko državno odvjetništvo u Čakovcu, Štrossmayerova 9, 40000 Čakovec</item>
      <item>Anđelko Stankus, Braće Radića 20, 42000 Jalkovec punomoćnik sudionika u postupku MM plast d.o.o. za trgovinu i usluge</item>
      <item>PLASTA proizvodnja in trgovina d.o.o., Kamnje 41, 8232 Kamnje</item>
      <item>Odvjetničko društvo RAVLIĆ &amp; ŠURJAK društvo s ograničenom odgovornošću, Strossmayerov trg 7, 10000 Zagreb</item>
    </derivirana_varijabla>
  </DomainObject.Predmet.OstaliListFormatedWithAdress>
  <DomainObject.Predmet.OstaliListFormatedWithAdressOIB>
    <izvorni_sadrzaj>
      <item>Sudski registar</item>
      <item>Milena Mamula, OIB 90619965723, Vukovarska Ulica 4b, 40000 Čakovec punomoćnik sudionika u postupku MM plast d.o.o. za trgovinu i usluge</item>
      <item>ŽDO Varaždin, Građansko upravni odjel</item>
      <item>RH Općinsko državno odvjetništvo u Čakovcu, Štrossmayerova 9, 40000 Čakovec</item>
      <item>Anđelko Stankus, OIB 11168088853, Braće Radića 20, 42000 Jalkovec punomoćnik sudionika u postupku MM plast d.o.o. za trgovinu i usluge</item>
      <item>PLASTA proizvodnja in trgovina d.o.o., OIB 10968761486, Kamnje 41, 8232 Kamnje</item>
      <item>Odvjetničko društvo RAVLIĆ &amp; ŠURJAK društvo s ograničenom odgovornošću, OIB 94654904113, Strossmayerov trg 7, 10000 Zagreb</item>
    </izvorni_sadrzaj>
    <derivirana_varijabla naziv="DomainObject.Predmet.OstaliListFormatedWithAdressOIB_1">
      <item>Sudski registar</item>
      <item>Milena Mamula, OIB 90619965723, Vukovarska Ulica 4b, 40000 Čakovec punomoćnik sudionika u postupku MM plast d.o.o. za trgovinu i usluge</item>
      <item>ŽDO Varaždin, Građansko upravni odjel</item>
      <item>RH Općinsko državno odvjetništvo u Čakovcu, Štrossmayerova 9, 40000 Čakovec</item>
      <item>Anđelko Stankus, OIB 11168088853, Braće Radića 20, 42000 Jalkovec punomoćnik sudionika u postupku MM plast d.o.o. za trgovinu i usluge</item>
      <item>PLASTA proizvodnja in trgovina d.o.o., OIB 10968761486, Kamnje 41, 8232 Kamnje</item>
      <item>Odvjetničko društvo RAVLIĆ &amp; ŠURJAK društvo s ograničenom odgovornošću, OIB 94654904113, Strossmayerov trg 7, 10000 Zagreb</item>
    </derivirana_varijabla>
  </DomainObject.Predmet.OstaliListFormatedWithAdressOIB>
  <DomainObject.Predmet.OstaliListNazivFormated>
    <izvorni_sadrzaj>
      <item>Sudski registar</item>
      <item>Milena Mamula</item>
      <item>ŽDO Varaždin, Građansko upravni odjel</item>
      <item>RH Općinsko državno odvjetništvo u Čakovcu</item>
      <item>Anđelko Stankus</item>
      <item>PLASTA proizvodnja in trgovina d.o.o.</item>
      <item>Odvjetničko društvo RAVLIĆ &amp; ŠURJAK društvo s ograničenom odgovornošću</item>
    </izvorni_sadrzaj>
    <derivirana_varijabla naziv="DomainObject.Predmet.OstaliListNazivFormated_1">
      <item>Sudski registar</item>
      <item>Milena Mamula</item>
      <item>ŽDO Varaždin, Građansko upravni odjel</item>
      <item>RH Općinsko državno odvjetništvo u Čakovcu</item>
      <item>Anđelko Stankus</item>
      <item>PLASTA proizvodnja in trgovina d.o.o.</item>
      <item>Odvjetničko društvo RAVLIĆ &amp; ŠURJAK društvo s ograničenom odgovornošću</item>
    </derivirana_varijabla>
  </DomainObject.Predmet.OstaliListNazivFormated>
  <DomainObject.Predmet.OstaliListNazivFormatedOIB>
    <izvorni_sadrzaj>
      <item>Sudski registar</item>
      <item>Milena Mamula, OIB 90619965723</item>
      <item>ŽDO Varaždin, Građansko upravni odjel</item>
      <item>RH Općinsko državno odvjetništvo u Čakovcu</item>
      <item>Anđelko Stankus, OIB 11168088853</item>
      <item>PLASTA proizvodnja in trgovina d.o.o., OIB 10968761486</item>
      <item>Odvjetničko društvo RAVLIĆ &amp; ŠURJAK društvo s ograničenom odgovornošću, OIB 94654904113</item>
    </izvorni_sadrzaj>
    <derivirana_varijabla naziv="DomainObject.Predmet.OstaliListNazivFormatedOIB_1">
      <item>Sudski registar</item>
      <item>Milena Mamula, OIB 90619965723</item>
      <item>ŽDO Varaždin, Građansko upravni odjel</item>
      <item>RH Općinsko državno odvjetništvo u Čakovcu</item>
      <item>Anđelko Stankus, OIB 11168088853</item>
      <item>PLASTA proizvodnja in trgovina d.o.o., OIB 10968761486</item>
      <item>Odvjetničko društvo RAVLIĆ &amp; ŠURJAK društvo s ograničenom odgovornošću, OIB 94654904113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MM plast d.o.o. za trgovinu i usluge</izvorni_sadrzaj>
    <derivirana_varijabla naziv="DomainObject.Predmet.ProtustrankaIDrugi_1">MM plast d.o.o. za trgovinu i usluge</derivirana_varijabla>
  </DomainObject.Predmet.ProtustrankaIDrugi>
  <DomainObject.Predmet.StrankaIDrugiAdressOIB>
    <izvorni_sadrzaj>Financijska agencija, OIB 85821130368, Ilica 307, 10000 Zagreb</izvorni_sadrzaj>
    <derivirana_varijabla naziv="DomainObject.Predmet.StrankaIDrugiAdressOIB_1">Financijska agencija, OIB 85821130368, Ilica 307, 10000 Zagreb</derivirana_varijabla>
  </DomainObject.Predmet.StrankaIDrugiAdressOIB>
  <DomainObject.Predmet.ProtustrankaIDrugiAdressOIB>
    <izvorni_sadrzaj>MM plast d.o.o. za trgovinu i usluge, OIB 77882398936, Vladimira Nazora 26/a, 40000 Čakovec</izvorni_sadrzaj>
    <derivirana_varijabla naziv="DomainObject.Predmet.ProtustrankaIDrugiAdressOIB_1">MM plast d.o.o. za trgovinu i usluge, OIB 77882398936, Vladimira Nazora 26/a,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MM plast d.o.o. za trgovinu i usluge</item>
      <item>Sudski registar</item>
      <item>Milena Mamula</item>
      <item>ŽDO Varaždin, Građansko upravni odjel</item>
      <item>RH Općinsko državno odvjetništvo u Čakovcu</item>
      <item>Anđelko Stankus</item>
      <item>PLASTA proizvodnja in trgovina d.o.o.</item>
      <item>Odvjetničko društvo RAVLIĆ &amp; ŠURJAK društvo s ograničenom odgovornošću</item>
    </izvorni_sadrzaj>
    <derivirana_varijabla naziv="DomainObject.Predmet.SudioniciListNaziv_1">
      <item>Financijska agencija</item>
      <item>MM plast d.o.o. za trgovinu i usluge</item>
      <item>Sudski registar</item>
      <item>Milena Mamula</item>
      <item>ŽDO Varaždin, Građansko upravni odjel</item>
      <item>RH Općinsko državno odvjetništvo u Čakovcu</item>
      <item>Anđelko Stankus</item>
      <item>PLASTA proizvodnja in trgovina d.o.o.</item>
      <item>Odvjetničko društvo RAVLIĆ &amp; ŠURJAK društvo s ograničenom odgovornošću</item>
    </derivirana_varijabla>
  </DomainObject.Predmet.SudioniciListNaziv>
  <DomainObject.Predmet.SudioniciListAdressOIB>
    <izvorni_sadrzaj>
      <item>Financijska agencija, OIB 85821130368, Ilica 307,10000 Zagreb</item>
      <item>MM plast d.o.o. za trgovinu i usluge, OIB 77882398936, Vladimira Nazora 26/a,40000 Čakovec</item>
      <item>Sudski registar</item>
      <item>Milena Mamula, OIB 90619965723, Vukovarska Ulica 4b,40000 Čakovec</item>
      <item>ŽDO Varaždin, Građansko upravni odjel</item>
      <item>RH Općinsko državno odvjetništvo u Čakovcu, Štrossmayerova 9,40000 Čakovec</item>
      <item>Anđelko Stankus, OIB 11168088853, Braće Radića 20,42000 Jalkovec</item>
      <item>PLASTA proizvodnja in trgovina d.o.o., OIB 10968761486, Kamnje 41,8232 Kamnje</item>
      <item>Odvjetničko društvo RAVLIĆ &amp; ŠURJAK društvo s ograničenom odgovornošću, OIB 94654904113, Strossmayerov trg 7,10000 Zagreb</item>
    </izvorni_sadrzaj>
    <derivirana_varijabla naziv="DomainObject.Predmet.SudioniciListAdressOIB_1">
      <item>Financijska agencija, OIB 85821130368, Ilica 307,10000 Zagreb</item>
      <item>MM plast d.o.o. za trgovinu i usluge, OIB 77882398936, Vladimira Nazora 26/a,40000 Čakovec</item>
      <item>Sudski registar</item>
      <item>Milena Mamula, OIB 90619965723, Vukovarska Ulica 4b,40000 Čakovec</item>
      <item>ŽDO Varaždin, Građansko upravni odjel</item>
      <item>RH Općinsko državno odvjetništvo u Čakovcu, Štrossmayerova 9,40000 Čakovec</item>
      <item>Anđelko Stankus, OIB 11168088853, Braće Radića 20,42000 Jalkovec</item>
      <item>PLASTA proizvodnja in trgovina d.o.o., OIB 10968761486, Kamnje 41,8232 Kamnje</item>
      <item>Odvjetničko društvo RAVLIĆ &amp; ŠURJAK društvo s ograničenom odgovornošću, OIB 94654904113, Strossmayerov trg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77882398936</item>
      <item>, OIB null</item>
      <item>, OIB 90619965723</item>
      <item>, OIB null</item>
      <item>, OIB null</item>
      <item>, OIB 11168088853</item>
      <item>, OIB 10968761486</item>
      <item>, OIB 94654904113</item>
    </izvorni_sadrzaj>
    <derivirana_varijabla naziv="DomainObject.Predmet.SudioniciListNazivOIB_1">
      <item>, OIB 85821130368</item>
      <item>, OIB 77882398936</item>
      <item>, OIB null</item>
      <item>, OIB 90619965723</item>
      <item>, OIB null</item>
      <item>, OIB null</item>
      <item>, OIB 11168088853</item>
      <item>, OIB 10968761486</item>
      <item>, OIB 94654904113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642</properties:Words>
  <properties:Characters>3712</properties:Characters>
  <properties:Lines>242</properties:Lines>
  <properties:Paragraphs>89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2017-09-12T06:11:00Z</dcterms:created>
  <dc:creator>Tihana Martinez</dc:creator>
  <cp:lastModifiedBy>Tihana Martinez</cp:lastModifiedBy>
  <cp:lastPrinted>2017-09-13T07:30:00Z</cp:lastPrinted>
  <dcterms:modified xmlns:xsi="http://www.w3.org/2001/XMLSchema-instance" xsi:type="dcterms:W3CDTF">2017-09-13T07:51:00Z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