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cec7" w14:paraId="c31cec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67AD7">
        <w:rPr>
          <w:rFonts w:cs="Times New Roman" w:eastAsia="Times New Roman"/>
          <w:lang w:eastAsia="hr-HR"/>
        </w:rPr>
        <w:t xml:space="preserve">               5 St-432/2015-8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7AD7">
        <w:rPr>
          <w:rFonts w:cs="Times New Roman" w:eastAsia="Times New Roman"/>
          <w:lang w:eastAsia="hr-HR"/>
        </w:rPr>
        <w:t>R E P U B L I K A  H R V A T S K A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7AD7">
        <w:rPr>
          <w:rFonts w:cs="Times New Roman" w:eastAsia="Times New Roman"/>
          <w:lang w:eastAsia="hr-HR"/>
        </w:rPr>
        <w:t>R J E Š E N J E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67AD7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F67AD7">
        <w:rPr>
          <w:rFonts w:cs="Times New Roman" w:eastAsia="Times New Roman"/>
          <w:szCs w:val="20"/>
          <w:lang w:eastAsia="hr-HR"/>
        </w:rPr>
        <w:t xml:space="preserve">TRGOVAČKA ZADRUGA KATAPULT, Bjelovar, Matice Hrvatske 14/a, MBS: 010058033, OIB: 51576931651, </w:t>
      </w:r>
      <w:r w:rsidRPr="00F67AD7">
        <w:rPr>
          <w:rFonts w:cs="Times New Roman" w:eastAsia="Times New Roman"/>
          <w:lang w:eastAsia="hr-HR"/>
        </w:rPr>
        <w:t xml:space="preserve">10. travnja 2017. 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67AD7">
        <w:rPr>
          <w:rFonts w:cs="Times New Roman" w:eastAsia="Times New Roman"/>
          <w:lang w:eastAsia="hr-HR"/>
        </w:rPr>
        <w:t>r i j e š i o   j e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>I. Određuje se nastavak stečajnog postupka radi naknadne diobe stečajne mase iza TRGOVAČKE  ZADRUGE  KATAPULT, Bjelovar, Matice Hrvatske 14/a.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II. </w:t>
      </w:r>
      <w:r w:rsidRPr="00F67AD7">
        <w:rPr>
          <w:rFonts w:cs="Times New Roman" w:eastAsia="Calibri"/>
          <w:szCs w:val="20"/>
          <w:lang w:eastAsia="hr-HR"/>
        </w:rPr>
        <w:t xml:space="preserve">Određuje se upis u sudski registar Stečajne mase iza </w:t>
      </w:r>
      <w:r w:rsidRPr="00F67AD7">
        <w:rPr>
          <w:rFonts w:cs="Times New Roman" w:eastAsia="Times New Roman"/>
          <w:szCs w:val="20"/>
          <w:lang w:eastAsia="hr-HR"/>
        </w:rPr>
        <w:t xml:space="preserve">TRGOVAČKE ZADRUGE KATAPULT, Bjelovar, Matice Hrvatske 14/a, MBS: 010058033, OIB: 51576931651, </w:t>
      </w:r>
      <w:r w:rsidRPr="00F67AD7">
        <w:rPr>
          <w:rFonts w:cs="Times New Roman" w:eastAsia="Calibri"/>
          <w:szCs w:val="20"/>
          <w:lang w:eastAsia="hr-HR"/>
        </w:rPr>
        <w:t xml:space="preserve">sa sjedištem na adresi stečajnog upravitelja </w:t>
      </w:r>
      <w:r w:rsidRPr="00F67AD7">
        <w:rPr>
          <w:rFonts w:cs="Times New Roman" w:eastAsia="Times New Roman"/>
          <w:szCs w:val="20"/>
          <w:lang w:eastAsia="hr-HR"/>
        </w:rPr>
        <w:t xml:space="preserve">DAŠE PANJAKOVIĆ SENJIĆ, dipl. pravnika iz Osijeka,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obala 89a, OIB: 39849053592.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Calibri"/>
          <w:szCs w:val="20"/>
          <w:lang w:eastAsia="hr-HR"/>
        </w:rPr>
        <w:t xml:space="preserve">III. Određuje se upis u sudski registar stečajnog upravitelja </w:t>
      </w:r>
      <w:r w:rsidRPr="00F67AD7">
        <w:rPr>
          <w:rFonts w:cs="Times New Roman" w:eastAsia="Times New Roman"/>
          <w:szCs w:val="20"/>
          <w:lang w:eastAsia="hr-HR"/>
        </w:rPr>
        <w:t xml:space="preserve">DAŠE PANJAKOVIĆ SENJIĆ, dipl. pravnika iz Osijeka,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obala 89a, OIB: 39849053592, koja će zastupati stečajnu masu.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Calibri"/>
          <w:szCs w:val="20"/>
          <w:lang w:eastAsia="hr-HR"/>
        </w:rPr>
        <w:t>IV. Upis Stečajne mase i stečajnog upravitelja izvršit će sudski registar Trgovačkog suda u Bjelovaru.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>Obrazloženje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Rješenjem suda poslovni broj St-432/2015-3 od 25. travnja 2016. sud je u skraćenom stečajnom postupku, sukladno odredbi čl.431. Stečajnog zakona ("Narodne novine" broj 71/15, dalje: SZ), otvorio i istovremeno zaključio stečajni postupak nad dužnikom TRGOVAČKA  ZADRUGA  KATAPULT, Bjelovar, Matice Hrvatske 14/a. Za stečajnog upravitelja imenovana je DAŠA PANJAKOVIĆ SENJIĆ, dipl. pravnik iz Osijeka,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obala 89a. Navedeno rješenje postalo je pravomoćno i dužnik je brisan iz sudskog registra.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Podneskom od 9. veljače 2017. vjerovnik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Beming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d.o.o. Bjelovar,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Haulika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20a, obavijestio je sud da je dužnik vlasnik nekretnine upisane u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. 5390 k.o. Grad Bjelovar, 4. Suvlasnički dio: 24/1000, ETAŽNO VLASNIŠTVO (E-4), POSLOVNI PROSTOR "A1", koji se nalazi u prizemlju stambeno-poslovne zgrade, a sastoji se od ostave, poslovnog </w:t>
      </w:r>
      <w:r w:rsidRPr="00F67AD7">
        <w:rPr>
          <w:rFonts w:cs="Times New Roman" w:eastAsia="Times New Roman"/>
          <w:szCs w:val="20"/>
          <w:lang w:eastAsia="hr-HR"/>
        </w:rPr>
        <w:lastRenderedPageBreak/>
        <w:t xml:space="preserve">prostora,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m2. Dužnik je kao vlasnik navedene nekretnine upisan 17. ožujka 2015., temeljem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Međuvlasničkog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ugovora o podjeli prava vlasništva na suvlasničke dijelove od 28. kolovoza 2014</w:t>
      </w:r>
      <w:r w:rsidRPr="00F67AD7">
        <w:rPr>
          <w:rFonts w:cs="Times New Roman" w:eastAsia="Times New Roman"/>
          <w:b/>
          <w:szCs w:val="20"/>
          <w:lang w:eastAsia="hr-HR"/>
        </w:rPr>
        <w:t>.</w:t>
      </w:r>
      <w:r w:rsidRPr="00F67AD7">
        <w:rPr>
          <w:rFonts w:cs="Times New Roman" w:eastAsia="Times New Roman"/>
          <w:szCs w:val="20"/>
          <w:lang w:eastAsia="hr-HR"/>
        </w:rPr>
        <w:t xml:space="preserve"> Predložio je da sud donese rješenje o nastavljanju postupka radi naknadne diobe, sukladno odredbi čl.133. SZ. 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Stečajni upravitelj je podneskom od 17. veljače 2017. potvrdio da je dužnik vlasnik predmetnih nekretnina i također je predložio nastavak postupka. 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Iz uvida u priloženi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zk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izvadak proizlazi da je dužnik vlasnik nekretnina upisanih u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. 5390 k.o. 300934, Grad Bjelovar, 4. Suvlasnički dio: 24/1000, ETAŽNO VLASNIŠTVO (E-4), POSLOVNI PROSTOR "A1", koji se nalazi u prizemlju stambeno-poslovne zgrade, a sastoji se od ostave, poslovnog prostora,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F67AD7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F67AD7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>Stoga je osnovan prijedlog za nastavak postupka radi naknadne diobe i sud je temeljem odredbe čl.431. st.2., čl.438., čl.289. st.1. i čl. 133. SZ-a, odredio nastavak postupka te upis Stečajne mase i stečajnog upravitelja koji će zastupati Stečajnu masu u sudski registar.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>U Bjelovaru, 10. travnja 2017.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 SUDAC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         MARIJA PETRINA KUBICA v.r.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67AD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67AD7" w:rsidP="00F67AD7" w:rsidR="00F67AD7" w:rsidRPr="00F67A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67AD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67AD7" w:rsidP="00F67AD7" w:rsidR="00F67AD7" w:rsidRPr="00F67AD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67AD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 xml:space="preserve">                                                      </w:t>
      </w:r>
      <w:r w:rsidRPr="00F67AD7">
        <w:rPr>
          <w:rFonts w:cs="Times New Roman" w:eastAsia="Times New Roman"/>
          <w:szCs w:val="20"/>
          <w:lang w:eastAsia="hr-HR"/>
        </w:rPr>
        <w:tab/>
      </w:r>
      <w:r w:rsidRPr="00F67AD7">
        <w:rPr>
          <w:rFonts w:cs="Times New Roman" w:eastAsia="Times New Roman"/>
          <w:szCs w:val="20"/>
          <w:lang w:eastAsia="hr-HR"/>
        </w:rPr>
        <w:tab/>
        <w:t xml:space="preserve">          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67AD7">
        <w:rPr>
          <w:rFonts w:cs="Times New Roman" w:eastAsia="Times New Roman"/>
          <w:szCs w:val="20"/>
          <w:lang w:eastAsia="hr-HR"/>
        </w:rPr>
        <w:t>POUKA O PRAVNOM LIJEKU:</w:t>
      </w:r>
      <w:r w:rsidRPr="00F67AD7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F67AD7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67AD7" w:rsidP="00F67AD7" w:rsidR="00F67AD7" w:rsidRPr="00F67A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AD7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St-432/2015-9</izvorni_sadrzaj>
    <derivirana_varijabla naziv="DomainObject.Oznaka_1">St-432/2015-9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lipnja 2016.</izvorni_sadrzaj>
    <derivirana_varijabla naziv="DomainObject.Predmet.DatumArhiviranja_1">6.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lipnja 2016.</izvorni_sadrzaj>
    <derivirana_varijabla naziv="DomainObject.Predmet.DatumZatvaranja_1">6.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hr.ibm.icms.common.model.sluzbeneosobe.Referada@ce80ce8[id=5723, dbStatus=null, naziv=Referada 5, oznaka=null, sudac=null] &lt;-hr.ibm.icms.common.model.sluzbeneosobe.Referada@ce80ce8[status dodjele: =false]</izvorni_sadrzaj>
    <derivirana_varijabla naziv="DomainObject.Predmet.MjestoCuvanja_1">hr.ibm.icms.common.model.sluzbeneosobe.Referada@ce80ce8[id=5723, dbStatus=null, naziv=Referada 5, oznaka=null, sudac=null] &lt;-hr.ibm.icms.common.model.sluzbeneosobe.Referada@ce80ce8[status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TRGOVAČKA ZADRUGA KATAPULT, Bjelovar zastupanog po punomoćniku Saša Končar</izvorni_sadrzaj>
    <derivirana_varijabla naziv="DomainObject.Predmet.ProtustrankaFormated_1">  TRGOVAČKA ZADRUGA KATAPULT, Bjelovar zastupanog po punomoćniku Saša Končar</derivirana_varijabla>
  </DomainObject.Predmet.ProtustrankaFormated>
  <DomainObject.Predmet.ProtustrankaFormatedOIB>
    <izvorni_sadrzaj>  TRGOVAČKA ZADRUGA KATAPULT, Bjelovar, OIB 51576931651 zastupanog po punomoćniku Saša Končar</izvorni_sadrzaj>
    <derivirana_varijabla naziv="DomainObject.Predmet.ProtustrankaFormatedOIB_1">  TRGOVAČKA ZADRUGA KATAPULT, Bjelovar, OIB 51576931651 zastupanog po punomoćniku Saša Končar</derivirana_varijabla>
  </DomainObject.Predmet.ProtustrankaFormatedOIB>
  <DomainObject.Predmet.ProtustrankaFormatedWithAdress>
    <izvorni_sadrzaj> TRGOVAČKA ZADRUGA KATAPULT, Bjelovar, Matice Hrvatske 14/a, 43000 Bjelovar zastupanog po punomoćniku Saša Končar</izvorni_sadrzaj>
    <derivirana_varijabla naziv="DomainObject.Predmet.ProtustrankaFormatedWithAdress_1"> TRGOVAČKA ZADRUGA KATAPULT, Bjelovar, Matice Hrvatske 14/a, 43000 Bjelovar zastupanog po punomoćniku Saša Končar</derivirana_varijabla>
  </DomainObject.Predmet.ProtustrankaFormatedWithAdress>
  <DomainObject.Predmet.ProtustrankaFormatedWithAdressOIB>
    <izvorni_sadrzaj> TRGOVAČKA ZADRUGA KATAPULT, Bjelovar, OIB 51576931651, Matice Hrvatske 14/a, 43000 Bjelovar zastupanog po punomoćniku Saša Končar</izvorni_sadrzaj>
    <derivirana_varijabla naziv="DomainObject.Predmet.ProtustrankaFormatedWithAdressOIB_1"> TRGOVAČKA ZADRUGA KATAPULT, Bjelovar, OIB 51576931651, Matice Hrvatske 14/a, 43000 Bjelovar zastupanog po punomoćniku Saša Končar</derivirana_varijabla>
  </DomainObject.Predmet.ProtustrankaFormatedWithAdressOIB>
  <DomainObject.Predmet.ProtustrankaWithAdress>
    <izvorni_sadrzaj>TRGOVAČKA ZADRUGA KATAPULT, Bjelovar Matice Hrvatske 14/a, 43000 Bjelovar</izvorni_sadrzaj>
    <derivirana_varijabla naziv="DomainObject.Predmet.ProtustrankaWithAdress_1">TRGOVAČKA ZADRUGA KATAPULT, Bjelovar Matice Hrvatske 14/a, 43000 Bjelovar</derivirana_varijabla>
  </DomainObject.Predmet.ProtustrankaWithAdress>
  <DomainObject.Predmet.ProtustrankaWithAdressOIB>
    <izvorni_sadrzaj>TRGOVAČKA ZADRUGA KATAPULT, Bjelovar, OIB 51576931651, Matice Hrvatske 14/a, 43000 Bjelovar</izvorni_sadrzaj>
    <derivirana_varijabla naziv="DomainObject.Predmet.ProtustrankaWithAdressOIB_1">TRGOVAČKA ZADRUGA KATAPULT, Bjelovar, OIB 51576931651, Matice Hrvatske 14/a, 43000 Bjelovar</derivirana_varijabla>
  </DomainObject.Predmet.ProtustrankaWithAdressOIB>
  <DomainObject.Predmet.ProtustrankaNazivFormated>
    <izvorni_sadrzaj>TRGOVAČKA ZADRUGA KATAPULT, Bjelovar</izvorni_sadrzaj>
    <derivirana_varijabla naziv="DomainObject.Predmet.ProtustrankaNazivFormated_1">TRGOVAČKA ZADRUGA KATAPULT, Bjelovar</derivirana_varijabla>
  </DomainObject.Predmet.ProtustrankaNazivFormated>
  <DomainObject.Predmet.ProtustrankaNazivFormatedOIB>
    <izvorni_sadrzaj>TRGOVAČKA ZADRUGA KATAPULT, Bjelovar, OIB 51576931651</izvorni_sadrzaj>
    <derivirana_varijabla naziv="DomainObject.Predmet.ProtustrankaNazivFormatedOIB_1">TRGOVAČKA ZADRUGA KATAPULT, Bjelovar, OIB 51576931651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TRGOVAČKA ZADRUGA KATAPULT, Bjelovar zastupanog po punomoćniku Saša Končar</item>
    </izvorni_sadrzaj>
    <derivirana_varijabla naziv="DomainObject.Predmet.ProtuStrankaListFormated_1">
      <item>TRGOVAČKA ZADRUGA KATAPULT, Bjelovar zastupanog po punomoćniku Saša Končar</item>
    </derivirana_varijabla>
  </DomainObject.Predmet.ProtuStrankaListFormated>
  <DomainObject.Predmet.ProtuStrankaListFormatedOIB>
    <izvorni_sadrzaj>
      <item>TRGOVAČKA ZADRUGA KATAPULT, Bjelovar, OIB 51576931651 zastupanog po punomoćniku Saša Končar</item>
    </izvorni_sadrzaj>
    <derivirana_varijabla naziv="DomainObject.Predmet.ProtuStrankaListFormatedOIB_1">
      <item>TRGOVAČKA ZADRUGA KATAPULT, Bjelovar, OIB 51576931651 zastupanog po punomoćniku Saša Končar</item>
    </derivirana_varijabla>
  </DomainObject.Predmet.ProtuStrankaListFormatedOIB>
  <DomainObject.Predmet.ProtuStrankaListFormatedWithAdress>
    <izvorni_sadrzaj>
      <item>TRGOVAČKA ZADRUGA KATAPULT, Bjelovar, Matice Hrvatske 14/a, 43000 Bjelovar zastupanog po punomoćniku Saša Končar</item>
    </izvorni_sadrzaj>
    <derivirana_varijabla naziv="DomainObject.Predmet.ProtuStrankaListFormatedWithAdress_1">
      <item>TRGOVAČKA ZADRUGA KATAPULT, Bjelovar, Matice Hrvatske 14/a, 43000 Bjelovar zastupanog po punomoćniku Saša Končar</item>
    </derivirana_varijabla>
  </DomainObject.Predmet.ProtuStrankaListFormatedWithAdress>
  <DomainObject.Predmet.ProtuStrankaListFormatedWithAdressOIB>
    <izvorni_sadrzaj>
      <item>TRGOVAČKA ZADRUGA KATAPULT, Bjelovar, OIB 51576931651, Matice Hrvatske 14/a, 43000 Bjelovar zastupanog po punomoćniku Saša Končar</item>
    </izvorni_sadrzaj>
    <derivirana_varijabla naziv="DomainObject.Predmet.ProtuStrankaListFormatedWithAdressOIB_1">
      <item>TRGOVAČKA ZADRUGA KATAPULT, Bjelovar, OIB 51576931651, Matice Hrvatske 14/a, 43000 Bjelovar zastupanog po punomoćniku Saša Končar</item>
    </derivirana_varijabla>
  </DomainObject.Predmet.ProtuStrankaListFormatedWithAdressOIB>
  <DomainObject.Predmet.ProtuStrankaListNazivFormated>
    <izvorni_sadrzaj>
      <item>TRGOVAČKA ZADRUGA KATAPULT, Bjelovar</item>
    </izvorni_sadrzaj>
    <derivirana_varijabla naziv="DomainObject.Predmet.ProtuStrankaListNazivFormated_1">
      <item>TRGOVAČKA ZADRUGA KATAPULT, Bjelovar</item>
    </derivirana_varijabla>
  </DomainObject.Predmet.ProtuStrankaListNazivFormated>
  <DomainObject.Predmet.ProtuStrankaListNazivFormatedOIB>
    <izvorni_sadrzaj>
      <item>TRGOVAČKA ZADRUGA KATAPULT, Bjelovar, OIB 51576931651</item>
    </izvorni_sadrzaj>
    <derivirana_varijabla naziv="DomainObject.Predmet.ProtuStrankaListNazivFormatedOIB_1">
      <item>TRGOVAČKA ZADRUGA KATAPULT, Bjelovar, OIB 51576931651</item>
    </derivirana_varijabla>
  </DomainObject.Predmet.ProtuStrankaListNazivFormatedOIB>
  <DomainObject.Predmet.OstaliListFormated>
    <izvorni_sadrzaj>
      <item>Saša Končar punomoćnik sudionika u postupku TRGOVAČKA ZADRUGA KATAPULT, Bjelovar</item>
      <item>Daša Panjaković Senjić</item>
    </izvorni_sadrzaj>
    <derivirana_varijabla naziv="DomainObject.Predmet.OstaliListFormated_1">
      <item>Saša Končar punomoćnik sudionika u postupku TRGOVAČKA ZADRUGA KATAPULT, Bjelovar</item>
      <item>Daša Panjaković Senjić</item>
    </derivirana_varijabla>
  </DomainObject.Predmet.OstaliListFormated>
  <DomainObject.Predmet.OstaliListFormatedOIB>
    <izvorni_sadrzaj>
      <item>Saša Končar punomoćnik sudionika u postupku TRGOVAČKA ZADRUGA KATAPULT, Bjelovar</item>
      <item>Daša Panjaković Senjić, OIB 39849053592</item>
    </izvorni_sadrzaj>
    <derivirana_varijabla naziv="DomainObject.Predmet.OstaliListFormatedOIB_1">
      <item>Saša Končar punomoćnik sudionika u postupku TRGOVAČKA ZADRUGA KATAPULT, Bjelovar</item>
      <item>Daša Panjaković Senjić, OIB 39849053592</item>
    </derivirana_varijabla>
  </DomainObject.Predmet.OstaliListFormatedOIB>
  <DomainObject.Predmet.OstaliListFormatedWithAdress>
    <izvorni_sadrzaj>
      <item>Saša Končar, Matice Hrvatske 14/a, 43000 Bjelovar punomoćnik sudionika u postupku TRGOVAČKA ZADRUGA KATAPULT, Bjelovar</item>
      <item>Daša Panjaković Senjić, Gornjodravska obala 89a, 31000 Osijek</item>
    </izvorni_sadrzaj>
    <derivirana_varijabla naziv="DomainObject.Predmet.OstaliListFormatedWithAdress_1">
      <item>Saša Končar, Matice Hrvatske 14/a, 43000 Bjelovar punomoćnik sudionika u postupku TRGOVAČKA ZADRUGA KATAPULT, Bjelovar</item>
      <item>Daša Panjaković Senjić, Gornjodravska obala 89a, 31000 Osijek</item>
    </derivirana_varijabla>
  </DomainObject.Predmet.OstaliListFormatedWithAdress>
  <DomainObject.Predmet.OstaliListFormatedWithAdressOIB>
    <izvorni_sadrzaj>
      <item>Saša Končar, Matice Hrvatske 14/a, 43000 Bjelovar punomoćnik sudionika u postupku TRGOVAČKA ZADRUGA KATAPULT, Bjelovar</item>
      <item>Daša Panjaković Senjić, OIB 39849053592, Gornjodravska obala 89a, 31000 Osijek</item>
    </izvorni_sadrzaj>
    <derivirana_varijabla naziv="DomainObject.Predmet.OstaliListFormatedWithAdressOIB_1">
      <item>Saša Končar, Matice Hrvatske 14/a, 43000 Bjelovar punomoćnik sudionika u postupku TRGOVAČKA ZADRUGA KATAPULT, Bjelovar</item>
      <item>Daša Panjaković Senjić, OIB 39849053592, Gornjodravska obala 89a, 31000 Osijek</item>
    </derivirana_varijabla>
  </DomainObject.Predmet.OstaliListFormatedWithAdressOIB>
  <DomainObject.Predmet.OstaliListNazivFormated>
    <izvorni_sadrzaj>
      <item>Saša Končar</item>
      <item>Daša Panjaković Senjić</item>
    </izvorni_sadrzaj>
    <derivirana_varijabla naziv="DomainObject.Predmet.OstaliListNazivFormated_1">
      <item>Saša Končar</item>
      <item>Daša Panjaković Senjić</item>
    </derivirana_varijabla>
  </DomainObject.Predmet.OstaliListNazivFormated>
  <DomainObject.Predmet.OstaliListNazivFormatedOIB>
    <izvorni_sadrzaj>
      <item>Saša Končar</item>
      <item>Daša Panjaković Senjić, OIB 39849053592</item>
    </izvorni_sadrzaj>
    <derivirana_varijabla naziv="DomainObject.Predmet.OstaliListNazivFormatedOIB_1">
      <item>Saša Končar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St-432/2015-9</izvorni_sadrzaj>
    <derivirana_varijabla naziv="DomainObject.PoslovniBrojDokumenta_1">St-432/2015-9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TRGOVAČKA ZADRUGA KATAPULT, Bjelovar</izvorni_sadrzaj>
    <derivirana_varijabla naziv="DomainObject.Predmet.ProtustrankaIDrugi_1">TRGOVAČKA ZADRUGA KATAPULT,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TRGOVAČKA ZADRUGA KATAPULT, Bjelovar, OIB 51576931651, Matice Hrvatske 14/a, 43000 Bjelovar</izvorni_sadrzaj>
    <derivirana_varijabla naziv="DomainObject.Predmet.ProtustrankaIDrugiAdressOIB_1">TRGOVAČKA ZADRUGA KATAPULT, Bjelovar, OIB 51576931651, Matice Hrvatske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12. svibnja 2016.</izvorni_sadrzaj>
    <derivirana_varijabla naziv="DomainObject.Predmet.OdlukaRjesenje.DatumPravomocnosti_1">12. svibnja 2016.</derivirana_varijabla>
  </DomainObject.Predmet.OdlukaRjesenje.DatumPravomocnosti>
  <DomainObject.Predmet.OdlukaRjesenje.Oznaka>
    <izvorni_sadrzaj>St-432/2015-3</izvorni_sadrzaj>
    <derivirana_varijabla naziv="DomainObject.Predmet.OdlukaRjesenje.Oznaka_1">St-432/2015-3</derivirana_varijabla>
  </DomainObject.Predmet.OdlukaRjesenje.Oznaka>
  <DomainObject.Predmet.SudioniciListNaziv>
    <izvorni_sadrzaj>
      <item>FINA, RC ZAGREB, Podružnica Bjelovar</item>
      <item>TRGOVAČKA ZADRUGA KATAPULT, Bjelovar</item>
      <item>Saša Končar</item>
      <item>Daša Panjaković Senjić</item>
    </izvorni_sadrzaj>
    <derivirana_varijabla naziv="DomainObject.Predmet.SudioniciListNaziv_1">
      <item>FINA, RC ZAGREB, Podružnica Bjelovar</item>
      <item>TRGOVAČKA ZADRUGA KATAPULT, Bjelovar</item>
      <item>Saša Končar</item>
      <item>Daša Panjaković Senjić</item>
    </derivirana_varijabla>
  </DomainObject.Predmet.SudioniciListNaziv>
  <DomainObject.Predmet.SudioniciListAdressOIB>
    <izvorni_sadrzaj>
      <item>FINA, RC ZAGREB, Podružnica Bjelovar, OIB 85821130368, F. Supila 4,43000 Bjelovar</item>
      <item>TRGOVAČKA ZADRUGA KATAPULT, Bjelovar, OIB 51576931651, Matice Hrvatske 14/a,43000 Bjelovar</item>
      <item>Saša Končar, Matice Hrvatske 14/a,43000 Bjelovar</item>
      <item>Daša Panjaković Senjić, OIB 39849053592, Gornjodravska obala 89a,31000 Osijek</item>
    </izvorni_sadrzaj>
    <derivirana_varijabla naziv="DomainObject.Predmet.SudioniciListAdressOIB_1">
      <item>FINA, RC ZAGREB, Podružnica Bjelovar, OIB 85821130368, F. Supila 4,43000 Bjelovar</item>
      <item>TRGOVAČKA ZADRUGA KATAPULT, Bjelovar, OIB 51576931651, Matice Hrvatske 14/a,43000 Bjelovar</item>
      <item>Saša Končar, Matice Hrvatske 14/a,43000 Bjelovar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5A5C0-A9A1-49B3-8722-7E7CCFAC7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3106</properties:Characters>
  <properties:Lines>85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2017-04-10T09:19:00Z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St-432/2015-9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