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fa2b4" w14:paraId="07fa2b4" w:rsidRDefault="00A67357" w:rsidP="00A67357" w:rsidR="00A67357">
      <w:pPr>
        <w:pStyle w:val="NormaleSPIS"/>
        <w15:collapsed w:val="false"/>
      </w:pPr>
      <w:bookmarkStart w:name="_GoBack" w:id="0"/>
      <w:bookmarkEnd w:id="0"/>
    </w:p>
    <w:p w:rsidRDefault="00A67357" w:rsidP="00A67357" w:rsidR="00A67357">
      <w:pPr>
        <w:ind w:firstLine="720"/>
        <w:jc w:val="both"/>
      </w:pPr>
      <w:r>
        <w:rPr>
          <w:noProof/>
          <w:lang w:eastAsia="hr-HR"/>
        </w:rPr>
        <w:drawing>
          <wp:inline distR="0" distL="0" distB="0" distT="0">
            <wp:extent cy="731520" cx="5410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7357" w:rsidP="00A67357" w:rsidR="00A67357">
      <w:pPr>
        <w:jc w:val="both"/>
      </w:pPr>
      <w:r>
        <w:t>REPUBLIKA HRVATSKA</w:t>
      </w:r>
    </w:p>
    <w:p w:rsidRDefault="00A67357" w:rsidP="00A67357" w:rsidR="00A67357">
      <w:pPr>
        <w:jc w:val="both"/>
      </w:pPr>
      <w:r>
        <w:t>TRGOVAČKI SUD U OSIJEKU</w:t>
      </w:r>
    </w:p>
    <w:p w:rsidRDefault="00A67357" w:rsidP="00A67357" w:rsidR="00A67357">
      <w:pPr>
        <w:jc w:val="both"/>
      </w:pPr>
      <w:r>
        <w:t>STALNA SLUŽBA U SLAVONSKOM  BRODU</w:t>
      </w:r>
    </w:p>
    <w:p w:rsidRDefault="00A67357" w:rsidP="00A67357" w:rsidR="00A67357">
      <w:pPr>
        <w:jc w:val="both"/>
      </w:pPr>
      <w:r>
        <w:t xml:space="preserve">Trg pobjede 13                                                                         </w:t>
      </w:r>
      <w:r>
        <w:tab/>
      </w:r>
      <w:r>
        <w:tab/>
        <w:t>3 St-764/2015-46</w:t>
      </w:r>
    </w:p>
    <w:p w:rsidRDefault="00A67357" w:rsidP="00A67357" w:rsidR="00A67357">
      <w:pPr>
        <w:jc w:val="both"/>
      </w:pPr>
      <w:r>
        <w:t>35000 SLAVONSKI BROD</w:t>
      </w:r>
    </w:p>
    <w:p w:rsidRDefault="00A67357" w:rsidP="00A67357" w:rsidR="00A67357">
      <w:pPr>
        <w:jc w:val="center"/>
        <w:rPr>
          <w:b/>
        </w:rPr>
      </w:pPr>
      <w:r>
        <w:rPr>
          <w:b/>
        </w:rPr>
        <w:t>Z A K L J U Č A K</w:t>
      </w:r>
    </w:p>
    <w:p w:rsidRDefault="00A67357" w:rsidP="00A67357" w:rsidR="00A67357">
      <w:pPr>
        <w:jc w:val="both"/>
      </w:pPr>
      <w:r>
        <w:tab/>
      </w:r>
      <w:r>
        <w:rPr>
          <w:b/>
        </w:rPr>
        <w:t xml:space="preserve">TRGOVAČKI SUD U OSIJEKU, STALNA SLUŽBA U SLAVONSKOM BRODU, </w:t>
      </w:r>
      <w:r>
        <w:t xml:space="preserve">po stečajnoj sutkinji  Danieli Martini Maoduš, u postupku nad Stečajnom masom  </w:t>
      </w:r>
      <w:r>
        <w:rPr>
          <w:b/>
        </w:rPr>
        <w:t>SUVREMENOG UČILIŠTA U SLAVONSKOM BRODU - USTANOVE ZA OBRAZOVANJE ODRASLIH, Zagrebačka 165, Slavonski Brod, OIB: 47384858705</w:t>
      </w:r>
      <w:r>
        <w:t>, koga zastupa upravitelj stečajne mase Šimi Bošnjaku</w:t>
      </w:r>
      <w:r>
        <w:rPr>
          <w:b/>
        </w:rPr>
        <w:t xml:space="preserve">, </w:t>
      </w:r>
      <w:r>
        <w:t xml:space="preserve"> 27. prosinca 2017.</w:t>
      </w:r>
    </w:p>
    <w:p w:rsidRDefault="00A67357" w:rsidP="00A67357" w:rsidR="00A67357">
      <w:pPr>
        <w:jc w:val="center"/>
        <w:rPr>
          <w:u w:val="single"/>
        </w:rPr>
      </w:pPr>
      <w:r>
        <w:rPr>
          <w:u w:val="single"/>
        </w:rPr>
        <w:t>z a k l j u č i o  j e</w:t>
      </w:r>
    </w:p>
    <w:p w:rsidRDefault="00A67357" w:rsidP="00A67357" w:rsidR="00A67357">
      <w:pPr>
        <w:pStyle w:val="Odlomakpopisa"/>
        <w:numPr>
          <w:ilvl w:val="0"/>
          <w:numId w:val="2"/>
        </w:numPr>
        <w:spacing w:after="0"/>
        <w:contextualSpacing/>
      </w:pPr>
      <w:r>
        <w:t xml:space="preserve"> Poziva se Nathalie Korparić pristupiti na sud radi saslušanja na dan </w:t>
      </w:r>
      <w:r>
        <w:rPr>
          <w:b/>
        </w:rPr>
        <w:t>13. veljače 2018. u 13,30</w:t>
      </w:r>
      <w:r>
        <w:t xml:space="preserve"> </w:t>
      </w:r>
      <w:r>
        <w:rPr>
          <w:b/>
        </w:rPr>
        <w:t>sati na adresu ove stalne službe, III kat soba 73</w:t>
      </w:r>
      <w:r>
        <w:t xml:space="preserve"> vezano za primjedbe upravitelja stečajne mase da ranija direktorica dužnika odbija predati u posjed nekretnine koje predstavljaju stečajnu masu i financijsku dokumentaciju dužnika i tako sprječava daljnji tijek postupka. </w:t>
      </w:r>
    </w:p>
    <w:p w:rsidRDefault="00A67357" w:rsidP="00A67357" w:rsidR="00A67357">
      <w:pPr>
        <w:pStyle w:val="Odlomakpopisa"/>
        <w:numPr>
          <w:ilvl w:val="0"/>
          <w:numId w:val="2"/>
        </w:numPr>
        <w:spacing w:after="0"/>
        <w:contextualSpacing/>
      </w:pPr>
      <w:r>
        <w:t>Na ročište se poziva se uprav.steč.mase i Nathalie Korparić.</w:t>
      </w:r>
    </w:p>
    <w:p w:rsidRDefault="00A67357" w:rsidP="00A67357" w:rsidR="00A67357">
      <w:pPr>
        <w:pStyle w:val="ListaeSPIS"/>
        <w:numPr>
          <w:ilvl w:val="0"/>
          <w:numId w:val="2"/>
        </w:numPr>
        <w:tabs>
          <w:tab w:pos="708" w:val="left"/>
        </w:tabs>
      </w:pPr>
      <w:r>
        <w:t xml:space="preserve">Nathalie Korparić se poziva u roku od 3 dana  predati u posjed nekretnine koje predstavljaju stečajnu masu i financijsku dokumentaciju dužnika upravitelju stečajne mase Šimi Bošnjak iz Osijeka, Vukovarska cesta 56,  tel. 091 5372757, mail </w:t>
      </w:r>
      <w:hyperlink r:id="rId8" w:history="true">
        <w:r>
          <w:rPr>
            <w:rStyle w:val="Hiperveza"/>
          </w:rPr>
          <w:t>odvjetnik.simo.bosnjak@gmail.com</w:t>
        </w:r>
      </w:hyperlink>
      <w:r>
        <w:t>, te o tome izvijesti sud podneskom pozivom na gore navedeni predmet.</w:t>
      </w:r>
    </w:p>
    <w:p w:rsidRDefault="00A67357" w:rsidP="00A67357" w:rsidR="00A67357">
      <w:pPr>
        <w:pStyle w:val="ListaeSPIS"/>
        <w:numPr>
          <w:ilvl w:val="0"/>
          <w:numId w:val="2"/>
        </w:numPr>
        <w:tabs>
          <w:tab w:pos="708" w:val="left"/>
        </w:tabs>
      </w:pPr>
      <w:r>
        <w:t>Upozorava se ranija direktorica dužnika Nathalie Korparić da  će u slučaju nepostupanju po ovom zaključku, sud odrediti privođenje na ročište putem MUP-a uz obvezu snošenja troškova privođenja,  te izreći novčanu kaznu do 10.000,00 kn,  koja u slučaju neplaćanja može biti zamijenjena novčanom kaznom, te da korištenje nekretnine bez pravne osove predstavlja osnovu za pokretanje  sudskog postupka radi predaje u posjed i stjecanja bez osnove u odnosu na istu , čime će nastati daljnji nepotrebne troškovi.  Ukoliko je ista spriječena pristupiti na sud zbog zdravstvenih razloga, ista se poziva dostaviti na tu okolnost liječničku dokumentaciju  - presliku specijalističkih nalaza.</w:t>
      </w:r>
    </w:p>
    <w:p w:rsidRDefault="00A67357" w:rsidP="00A67357" w:rsidR="00A67357">
      <w:pPr>
        <w:ind w:firstLine="708" w:left="6372"/>
      </w:pPr>
      <w:r>
        <w:t xml:space="preserve">    </w:t>
      </w:r>
      <w:r>
        <w:tab/>
      </w:r>
      <w:r>
        <w:tab/>
      </w:r>
    </w:p>
    <w:p w:rsidRDefault="00A67357" w:rsidP="00A67357" w:rsidR="00A67357">
      <w:pPr>
        <w:ind w:firstLine="708" w:left="6372"/>
      </w:pPr>
    </w:p>
    <w:p w:rsidRDefault="00A67357" w:rsidP="00A67357" w:rsidR="00A67357">
      <w:pPr>
        <w:ind w:firstLine="708" w:left="6372"/>
      </w:pPr>
      <w:r>
        <w:lastRenderedPageBreak/>
        <w:t>3 St-764/2015-46</w:t>
      </w:r>
      <w:r>
        <w:tab/>
      </w:r>
    </w:p>
    <w:p w:rsidRDefault="00A67357" w:rsidP="00A67357" w:rsidR="00A67357">
      <w:pPr>
        <w:ind w:firstLine="708"/>
      </w:pPr>
      <w:r>
        <w:tab/>
      </w:r>
      <w:r>
        <w:tab/>
      </w:r>
      <w:r>
        <w:tab/>
      </w:r>
      <w:r>
        <w:tab/>
        <w:t>O b r a z l o ž e n j e</w:t>
      </w:r>
    </w:p>
    <w:p w:rsidRDefault="00A67357" w:rsidP="00A67357" w:rsidR="00A67357">
      <w:pPr>
        <w:jc w:val="both"/>
      </w:pPr>
      <w:r>
        <w:tab/>
        <w:t xml:space="preserve">Upravitelj stečajne mase Šimo Bošnjak izvijestio je ovaj sud o tome da nije u mogućnosti poduzeti daljnje radnje u postupku radi procjene nekretnina i sastava tablice stečajnih vjerovnika jer nije zaprimio fin.dokumentaciju i primio u posjed nekretnine od strane ranije direktorice Nathalie Korparić. </w:t>
      </w:r>
    </w:p>
    <w:p w:rsidRDefault="00A67357" w:rsidP="00A67357" w:rsidR="00A67357">
      <w:pPr>
        <w:jc w:val="both"/>
      </w:pPr>
      <w:r>
        <w:tab/>
        <w:t xml:space="preserve">Ranija direktorica Nathalie Korparić je dostavila sudu podnesak kojim prigovora radu upravitelja stečajne mase. Povodom istog podneska upravitelj steč.mase i ranije direktorice dužnika pozvani su na ročište na kojem je saslušan upravitelj stečajne mase, a ranija direktorica dužnika nije pristupila. </w:t>
      </w:r>
    </w:p>
    <w:p w:rsidRDefault="00A67357" w:rsidP="00A67357" w:rsidR="00A67357">
      <w:pPr>
        <w:jc w:val="both"/>
      </w:pPr>
      <w:r>
        <w:tab/>
        <w:t xml:space="preserve">Po čl. 177. direktor dužnika prije otvaranja stečajnog postupka u tijeku i nakon zaključenja istog imao je dužnost obavješćivanja i suradnje o svim okolnostima koji se odnose na postupak te je dužan stečajnom upravitelju, odnosno upravitelju stečajne mase pomagati pri ispunjavanja njegovih zadataka kao i davati obavijesti i surađivati prema nalogu suda u svako doba te se dužan suzdržavati od svih radnji kojima bi se moglo otežati ispunjenje tih obveza. </w:t>
      </w:r>
    </w:p>
    <w:p w:rsidRDefault="00A67357" w:rsidP="00A67357" w:rsidR="00A67357">
      <w:pPr>
        <w:jc w:val="both"/>
      </w:pPr>
      <w:r>
        <w:tab/>
        <w:t>S obzirom da iz navoda upravitelja steč. mase proizlazi ne suradnja ranije direktorice dužnika,sud je po čl. 178. Stečajnog zakona NN 71/15 odredio saslušanje direktorice dužnika te je istu upozorio na mogućnosti izricanja novčane kazne, ako ne pristupi na ročište i ako i dalje nastavi kršiti dužnost obavješćivanja i suradnje.</w:t>
      </w:r>
    </w:p>
    <w:p w:rsidRDefault="00A67357" w:rsidP="00A67357" w:rsidR="00A67357">
      <w:pPr>
        <w:jc w:val="both"/>
      </w:pPr>
      <w:r>
        <w:tab/>
        <w:t>Ranija direktorica dužnika sudu je dostavila liječničku potvrdu na okolnost razloga zbog kojeg nije pristupila na ročište koje je bilo ranije zakazano.</w:t>
      </w:r>
    </w:p>
    <w:p w:rsidRDefault="00A67357" w:rsidP="00A67357" w:rsidR="00A67357">
      <w:pPr>
        <w:jc w:val="both"/>
      </w:pPr>
      <w:r>
        <w:tab/>
        <w:t>Kako se ne radi o dokumentaciji koja upućuje na postojanje konstantnog razloga zbog kojeg nije u mogućnosti pristupiti na sud i surađivati sa sudom, sud je odlučio o zakazivanju novog ročišta, a raniju direktoricu pozvao na dostavu daljnje liječničke dokumentacije iz koje se nedvojbeno može zaključiti o razlozima dosadašnjeg ponašanja ranije direktorice dužnika.</w:t>
      </w:r>
    </w:p>
    <w:p w:rsidRDefault="00A67357" w:rsidP="00A67357" w:rsidR="00A67357">
      <w:r>
        <w:tab/>
        <w:t>Stoga je odlučeno kao u izreci zaključka.</w:t>
      </w:r>
      <w:r>
        <w:tab/>
      </w:r>
      <w:r>
        <w:tab/>
      </w:r>
    </w:p>
    <w:p w:rsidRDefault="00A67357" w:rsidP="00A67357" w:rsidR="00A67357">
      <w:pPr>
        <w:ind w:firstLine="708"/>
      </w:pPr>
      <w:r>
        <w:t>U Slavonskom Brodu 27. prosinca 2017.</w:t>
      </w:r>
      <w:r>
        <w:tab/>
      </w:r>
    </w:p>
    <w:p w:rsidRDefault="00A67357" w:rsidP="00A67357" w:rsidR="00A67357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Stečajna sutkinja:</w:t>
      </w:r>
    </w:p>
    <w:p w:rsidRDefault="00A67357" w:rsidP="00A67357" w:rsidR="00A6735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Daniela Martini Maoduš</w:t>
      </w:r>
    </w:p>
    <w:p w:rsidRDefault="00A67357" w:rsidP="00A67357" w:rsidR="00A67357">
      <w:pPr>
        <w:jc w:val="both"/>
      </w:pPr>
      <w:r>
        <w:t xml:space="preserve">Dostaviti:  </w:t>
      </w:r>
    </w:p>
    <w:p w:rsidRDefault="00A67357" w:rsidP="00A67357" w:rsidR="00A67357">
      <w:pPr>
        <w:jc w:val="both"/>
      </w:pPr>
      <w:r>
        <w:t>- radi obavijesti poštom Nathalie Korparić, ranija direktorica</w:t>
      </w:r>
    </w:p>
    <w:p w:rsidRDefault="00A67357" w:rsidP="00A67357" w:rsidR="00A67357">
      <w:pPr>
        <w:jc w:val="both"/>
      </w:pPr>
      <w:r>
        <w:t>-objaviti na eOglasnoj ploči suda</w:t>
      </w: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1">
    <w:nsid w:val="7BB068E8"/>
    <w:multiLevelType w:val="hybridMultilevel"/>
    <w:tmpl w:val="5930F534"/>
    <w:lvl w:tplc="041A000F" w:ilvl="0">
      <w:start w:val="1"/>
      <w:numFmt w:val="decimal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7357"/>
    <w:rsid w:val="004A7CA0"/>
    <w:rsid w:val="005E15FD"/>
    <w:rsid w:val="00A6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7357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A67357"/>
    <w:rPr>
      <w:color w:themeColor="hyperlink" w:val="0000FF"/>
      <w:u w:val="single"/>
    </w:rPr>
  </w:style>
  <w:style w:customStyle="true" w:styleId="NormaleSPISChar" w:type="character">
    <w:name w:val="Normal_eSPIS Char"/>
    <w:basedOn w:val="Zadanifontodlomka"/>
    <w:link w:val="NormaleSPIS"/>
    <w:locked/>
    <w:rsid w:val="00A67357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67357"/>
    <w:pPr>
      <w:ind w:firstLine="567"/>
      <w:jc w:val="both"/>
    </w:pPr>
    <w:rPr>
      <w:rFonts w:cs="Times New Roman" w:eastAsia="Times New Roman"/>
      <w:lang w:eastAsia="hr-HR"/>
    </w:rPr>
  </w:style>
  <w:style w:customStyle="true" w:styleId="ListaeSPISChar" w:type="character">
    <w:name w:val="Lista_eSPIS Char"/>
    <w:basedOn w:val="NormaleSPISChar"/>
    <w:link w:val="ListaeSPIS"/>
    <w:locked/>
    <w:rsid w:val="00A67357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eSPIS"/>
    <w:link w:val="ListaeSPISChar"/>
    <w:qFormat/>
    <w:rsid w:val="00A67357"/>
    <w:pPr>
      <w:numPr>
        <w:numId w:val="1"/>
      </w:numPr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A67357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A67357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7357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735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7C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7C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7C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7C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7C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7357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A67357"/>
    <w:rPr>
      <w:color w:themeColor="hyperlink" w:val="0000FF"/>
      <w:u w:val="single"/>
    </w:rPr>
  </w:style>
  <w:style w:customStyle="1" w:styleId="NormaleSPISChar" w:type="character">
    <w:name w:val="Normal_eSPIS Char"/>
    <w:basedOn w:val="Zadanifontodlomka"/>
    <w:link w:val="NormaleSPIS"/>
    <w:locked/>
    <w:rsid w:val="00A67357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67357"/>
    <w:pPr>
      <w:ind w:firstLine="567"/>
      <w:jc w:val="both"/>
    </w:pPr>
    <w:rPr>
      <w:rFonts w:cs="Times New Roman" w:eastAsia="Times New Roman"/>
      <w:lang w:eastAsia="hr-HR"/>
    </w:rPr>
  </w:style>
  <w:style w:customStyle="1" w:styleId="ListaeSPISChar" w:type="character">
    <w:name w:val="Lista_eSPIS Char"/>
    <w:basedOn w:val="NormaleSPISChar"/>
    <w:link w:val="ListaeSPIS"/>
    <w:locked/>
    <w:rsid w:val="00A67357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eSPIS"/>
    <w:link w:val="ListaeSPISChar"/>
    <w:qFormat/>
    <w:rsid w:val="00A67357"/>
    <w:pPr>
      <w:numPr>
        <w:numId w:val="1"/>
      </w:numPr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A67357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A67357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7357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735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7C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7C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7C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7C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7C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7682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mailto:odvjetnik.simo.bosnjak@gmail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siječnja 2016.</izvorni_sadrzaj>
    <derivirana_varijabla naziv="DomainObject.Predmet.DatumRjesavanja_1">20.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St-764/2015</izvorni_sadrzaj>
    <derivirana_varijabla naziv="DomainObject.Predmet.OznakaBroj_1">St-764/2015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spis u</izvorni_sadrzaj>
    <derivirana_varijabla naziv="DomainObject.Predmet.PrimjedbaSuca_1">spis u</derivirana_varijabla>
  </DomainObject.Predmet.PrimjedbaSuca>
  <DomainObject.Predmet.ProtustrankaFormated>
    <izvorni_sadrzaj>  Suvremeno učilište u Slavonskom Brodu - ustanova za obrazovanje odraslih</izvorni_sadrzaj>
    <derivirana_varijabla naziv="DomainObject.Predmet.ProtustrankaFormated_1">  Suvremeno učilište u Slavonskom Brodu - ustanova za obrazovanje odraslih</derivirana_varijabla>
  </DomainObject.Predmet.ProtustrankaFormated>
  <DomainObject.Predmet.ProtustrankaFormatedOIB>
    <izvorni_sadrzaj>  Suvremeno učilište u Slavonskom Brodu - ustanova za obrazovanje odraslih, OIB 47384858705</izvorni_sadrzaj>
    <derivirana_varijabla naziv="DomainObject.Predmet.ProtustrankaFormatedOIB_1">  Suvremeno učilište u Slavonskom Brodu - ustanova za obrazovanje odraslih, OIB 47384858705</derivirana_varijabla>
  </DomainObject.Predmet.ProtustrankaFormatedOIB>
  <DomainObject.Predmet.ProtustrankaFormatedWithAdress>
    <izvorni_sadrzaj> Suvremeno učilište u Slavonskom Brodu - ustanova za obrazovanje odraslih, Zagrebačka 165, 35000 Slavonski Brod</izvorni_sadrzaj>
    <derivirana_varijabla naziv="DomainObject.Predmet.ProtustrankaFormatedWithAdress_1"> Suvremeno učilište u Slavonskom Brodu - ustanova za obrazovanje odraslih, Zagrebačka 165, 35000 Slavonski Brod</derivirana_varijabla>
  </DomainObject.Predmet.ProtustrankaFormatedWithAdress>
  <DomainObject.Predmet.ProtustrankaFormatedWithAdressOIB>
    <izvorni_sadrzaj> Suvremeno učilište u Slavonskom Brodu - ustanova za obrazovanje odraslih, OIB 47384858705, Zagrebačka 165, 35000 Slavonski Brod</izvorni_sadrzaj>
    <derivirana_varijabla naziv="DomainObject.Predmet.ProtustrankaFormatedWithAdressOIB_1"> Suvremeno učilište u Slavonskom Brodu - ustanova za obrazovanje odraslih, OIB 47384858705, Zagrebačka 165, 35000 Slavonski Brod</derivirana_varijabla>
  </DomainObject.Predmet.ProtustrankaFormatedWithAdressOIB>
  <DomainObject.Predmet.ProtustrankaWithAdress>
    <izvorni_sadrzaj>Suvremeno učilište u Slavonskom Brodu - ustanova za obrazovanje odraslih Zagrebačka 165, 35000 Slavonski Brod</izvorni_sadrzaj>
    <derivirana_varijabla naziv="DomainObject.Predmet.ProtustrankaWithAdress_1">Suvremeno učilište u Slavonskom Brodu - ustanova za obrazovanje odraslih Zagrebačka 165, 35000 Slavonski Brod</derivirana_varijabla>
  </DomainObject.Predmet.ProtustrankaWithAdress>
  <DomainObject.Predmet.ProtustrankaWithAdressOIB>
    <izvorni_sadrzaj>Suvremeno učilište u Slavonskom Brodu - ustanova za obrazovanje odraslih, OIB 47384858705, Zagrebačka 165, 35000 Slavonski Brod</izvorni_sadrzaj>
    <derivirana_varijabla naziv="DomainObject.Predmet.ProtustrankaWithAdressOIB_1">Suvremeno učilište u Slavonskom Brodu - ustanova za obrazovanje odraslih, OIB 47384858705, Zagrebačka 165, 35000 Slavonski Brod</derivirana_varijabla>
  </DomainObject.Predmet.ProtustrankaWithAdressOIB>
  <DomainObject.Predmet.ProtustrankaNazivFormated>
    <izvorni_sadrzaj>Suvremeno učilište u Slavonskom Brodu - ustanova za obrazovanje odraslih</izvorni_sadrzaj>
    <derivirana_varijabla naziv="DomainObject.Predmet.ProtustrankaNazivFormated_1">Suvremeno učilište u Slavonskom Brodu - ustanova za obrazovanje odraslih</derivirana_varijabla>
  </DomainObject.Predmet.ProtustrankaNazivFormated>
  <DomainObject.Predmet.ProtustrankaNazivFormatedOIB>
    <izvorni_sadrzaj>Suvremeno učilište u Slavonskom Brodu - ustanova za obrazovanje odraslih, OIB 47384858705</izvorni_sadrzaj>
    <derivirana_varijabla naziv="DomainObject.Predmet.ProtustrankaNazivFormatedOIB_1">Suvremeno učilište u Slavonskom Brodu - ustanova za obrazovanje odraslih, OIB 47384858705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62155.47</izvorni_sadrzaj>
    <derivirana_varijabla naziv="DomainObject.Predmet.TrenutnaVrijednost_1">62155.47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Suvremeno učilište u Slavonskom Brodu - ustanova za obrazovanje odraslih</item>
    </izvorni_sadrzaj>
    <derivirana_varijabla naziv="DomainObject.Predmet.ProtuStrankaListFormated_1">
      <item>Suvremeno učilište u Slavonskom Brodu - ustanova za obrazovanje odraslih</item>
    </derivirana_varijabla>
  </DomainObject.Predmet.ProtuStrankaListFormated>
  <DomainObject.Predmet.ProtuStrankaListFormatedOIB>
    <izvorni_sadrzaj>
      <item>Suvremeno učilište u Slavonskom Brodu - ustanova za obrazovanje odraslih, OIB 47384858705</item>
    </izvorni_sadrzaj>
    <derivirana_varijabla naziv="DomainObject.Predmet.ProtuStrankaListFormatedOIB_1">
      <item>Suvremeno učilište u Slavonskom Brodu - ustanova za obrazovanje odraslih, OIB 47384858705</item>
    </derivirana_varijabla>
  </DomainObject.Predmet.ProtuStrankaListFormatedOIB>
  <DomainObject.Predmet.ProtuStrankaListFormatedWithAdress>
    <izvorni_sadrzaj>
      <item>Suvremeno učilište u Slavonskom Brodu - ustanova za obrazovanje odraslih, Zagrebačka 165, 35000 Slavonski Brod</item>
    </izvorni_sadrzaj>
    <derivirana_varijabla naziv="DomainObject.Predmet.ProtuStrankaListFormatedWithAdress_1">
      <item>Suvremeno učilište u Slavonskom Brodu - ustanova za obrazovanje odraslih, Zagrebačka 165, 35000 Slavonski Brod</item>
    </derivirana_varijabla>
  </DomainObject.Predmet.ProtuStrankaListFormatedWithAdress>
  <DomainObject.Predmet.ProtuStrankaListFormatedWithAdressOIB>
    <izvorni_sadrzaj>
      <item>Suvremeno učilište u Slavonskom Brodu - ustanova za obrazovanje odraslih, OIB 47384858705, Zagrebačka 165, 35000 Slavonski Brod</item>
    </izvorni_sadrzaj>
    <derivirana_varijabla naziv="DomainObject.Predmet.ProtuStrankaListFormatedWithAdressOIB_1">
      <item>Suvremeno učilište u Slavonskom Brodu - ustanova za obrazovanje odraslih, OIB 47384858705, Zagrebačka 165, 35000 Slavonski Brod</item>
    </derivirana_varijabla>
  </DomainObject.Predmet.ProtuStrankaListFormatedWithAdressOIB>
  <DomainObject.Predmet.ProtuStrankaListNazivFormated>
    <izvorni_sadrzaj>
      <item>Suvremeno učilište u Slavonskom Brodu - ustanova za obrazovanje odraslih</item>
    </izvorni_sadrzaj>
    <derivirana_varijabla naziv="DomainObject.Predmet.ProtuStrankaListNazivFormated_1">
      <item>Suvremeno učilište u Slavonskom Brodu - ustanova za obrazovanje odraslih</item>
    </derivirana_varijabla>
  </DomainObject.Predmet.ProtuStrankaListNazivFormated>
  <DomainObject.Predmet.ProtuStrankaListNazivFormatedOIB>
    <izvorni_sadrzaj>
      <item>Suvremeno učilište u Slavonskom Brodu - ustanova za obrazovanje odraslih, OIB 47384858705</item>
    </izvorni_sadrzaj>
    <derivirana_varijabla naziv="DomainObject.Predmet.ProtuStrankaListNazivFormatedOIB_1">
      <item>Suvremeno učilište u Slavonskom Brodu - ustanova za obrazovanje odraslih, OIB 47384858705</item>
    </derivirana_varijabla>
  </DomainObject.Predmet.ProtuStrankaListNazivFormatedOIB>
  <DomainObject.Predmet.OstaliListFormated>
    <izvorni_sadrzaj>
      <item>Šimo Bošnjak-stečajni upravitelj</item>
    </izvorni_sadrzaj>
    <derivirana_varijabla naziv="DomainObject.Predmet.OstaliListFormated_1">
      <item>Šimo Bošnjak-stečajni upravitelj</item>
    </derivirana_varijabla>
  </DomainObject.Predmet.OstaliListFormated>
  <DomainObject.Predmet.OstaliListFormatedOIB>
    <izvorni_sadrzaj>
      <item>Šimo Bošnjak-stečajni upravitelj</item>
    </izvorni_sadrzaj>
    <derivirana_varijabla naziv="DomainObject.Predmet.OstaliListFormatedOIB_1">
      <item>Šimo Bošnjak-stečajni upravitelj</item>
    </derivirana_varijabla>
  </DomainObject.Predmet.OstaliListFormatedOIB>
  <DomainObject.Predmet.OstaliListFormatedWithAdress>
    <izvorni_sadrzaj>
      <item>Šimo Bošnjak-stečajni upravitelj</item>
    </izvorni_sadrzaj>
    <derivirana_varijabla naziv="DomainObject.Predmet.OstaliListFormatedWithAdress_1">
      <item>Šimo Bošnjak-stečajni upravitelj</item>
    </derivirana_varijabla>
  </DomainObject.Predmet.OstaliListFormatedWithAdress>
  <DomainObject.Predmet.OstaliListFormatedWithAdressOIB>
    <izvorni_sadrzaj>
      <item>Šimo Bošnjak-stečajni upravitelj</item>
    </izvorni_sadrzaj>
    <derivirana_varijabla naziv="DomainObject.Predmet.OstaliListFormatedWithAdressOIB_1">
      <item>Šimo Bošnjak-stečajni upravitelj</item>
    </derivirana_varijabla>
  </DomainObject.Predmet.OstaliListFormatedWithAdressOIB>
  <DomainObject.Predmet.OstaliListNazivFormated>
    <izvorni_sadrzaj>
      <item>Šimo Bošnjak-stečajni upravitelj</item>
    </izvorni_sadrzaj>
    <derivirana_varijabla naziv="DomainObject.Predmet.OstaliListNazivFormated_1">
      <item>Šimo Bošnjak-stečajni upravitelj</item>
    </derivirana_varijabla>
  </DomainObject.Predmet.OstaliListNazivFormated>
  <DomainObject.Predmet.OstaliListNazivFormatedOIB>
    <izvorni_sadrzaj>
      <item>Šimo Bošnjak-stečajni upravitelj</item>
    </izvorni_sadrzaj>
    <derivirana_varijabla naziv="DomainObject.Predmet.OstaliListNazivFormatedOIB_1">
      <item>Šimo Bošnjak-stečajni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Suvremeno učilište u Slavonskom Brodu - ustanova za obrazovanje odraslih</izvorni_sadrzaj>
    <derivirana_varijabla naziv="DomainObject.Predmet.ProtustrankaIDrugi_1">Suvremeno učilište u Slavonskom Brodu - ustanova za obrazovanje odraslih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Suvremeno učilište u Slavonskom Brodu - ustanova za obrazovanje odraslih, OIB 47384858705, Zagrebačka 165, 35000 Slavonski Brod</izvorni_sadrzaj>
    <derivirana_varijabla naziv="DomainObject.Predmet.ProtustrankaIDrugiAdressOIB_1">Suvremeno učilište u Slavonskom Brodu - ustanova za obrazovanje odraslih, OIB 47384858705, Zagrebačka 165,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siječnja 2016.</izvorni_sadrzaj>
    <derivirana_varijabla naziv="DomainObject.Predmet.OdlukaRjesenje.DatumDonosenjaOdluke_1">19. siječnja 2016.</derivirana_varijabla>
  </DomainObject.Predmet.OdlukaRjesenje.DatumDonosenjaOdluke>
  <DomainObject.Predmet.OdlukaRjesenje.DatumPravomocnosti>
    <izvorni_sadrzaj>12. veljače 2016.</izvorni_sadrzaj>
    <derivirana_varijabla naziv="DomainObject.Predmet.OdlukaRjesenje.DatumPravomocnosti_1">12. veljače 2016.</derivirana_varijabla>
  </DomainObject.Predmet.OdlukaRjesenje.DatumPravomocnosti>
  <DomainObject.Predmet.OdlukaRjesenje.Oznaka>
    <izvorni_sadrzaj>St-764/2015-3</izvorni_sadrzaj>
    <derivirana_varijabla naziv="DomainObject.Predmet.OdlukaRjesenje.Oznaka_1">St-764/2015-3</derivirana_varijabla>
  </DomainObject.Predmet.OdlukaRjesenje.Oznaka>
  <DomainObject.Predmet.SudioniciListNaziv>
    <izvorni_sadrzaj>
      <item>Suvremeno učilište u Slavonskom Brodu - ustanova za obrazovanje odraslih</item>
      <item>Financijska agencija</item>
      <item>Šimo Bošnjak-stečajni upravitelj</item>
    </izvorni_sadrzaj>
    <derivirana_varijabla naziv="DomainObject.Predmet.SudioniciListNaziv_1">
      <item>Suvremeno učilište u Slavonskom Brodu - ustanova za obrazovanje odraslih</item>
      <item>Financijska agencija</item>
      <item>Šimo Bošnjak-stečajni upravitelj</item>
    </derivirana_varijabla>
  </DomainObject.Predmet.SudioniciListNaziv>
  <DomainObject.Predmet.SudioniciListAdressOIB>
    <izvorni_sadrzaj>
      <item>Suvremeno učilište u Slavonskom Brodu - ustanova za obrazovanje odraslih, OIB 47384858705, Zagrebačka 165,35000 Slavonski Brod</item>
      <item>Financijska agencija, OIB 85821130368, Ulica grada Vukovara 70,Zagreb</item>
      <item>Šimo Bošnjak-stečajni upravitelj</item>
    </izvorni_sadrzaj>
    <derivirana_varijabla naziv="DomainObject.Predmet.SudioniciListAdressOIB_1">
      <item>Suvremeno učilište u Slavonskom Brodu - ustanova za obrazovanje odraslih, OIB 47384858705, Zagrebačka 165,35000 Slavonski Brod</item>
      <item>Financijska agencija, OIB 85821130368, Ulica grada Vukovara 70,Zagreb</item>
      <item>Šimo Bošnjak-stečajni upravitelj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47384858705</item>
      <item>, OIB 85821130368</item>
      <item>, OIB null</item>
    </izvorni_sadrzaj>
    <derivirana_varijabla naziv="DomainObject.Predmet.SudioniciListNazivOIB_1">
      <item>, OIB 47384858705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622</properties:Words>
  <properties:Characters>3509</properties:Characters>
  <properties:Lines>71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2017-12-27T12:08:00Z</dcterms:created>
  <dc:creator>wsadmin</dc:creator>
  <cp:lastModifiedBy>wsadmin</cp:lastModifiedBy>
  <cp:lastPrinted>2017-12-27T12:13:00Z</cp:lastPrinted>
  <dcterms:modified xmlns:xsi="http://www.w3.org/2001/XMLSchema-instance" xsi:type="dcterms:W3CDTF">2017-12-27T12:14:00Z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