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9f4d" w14:paraId="7af9f4d" w:rsidRDefault="00AE649C" w:rsidP="00FA5B5E" w:rsidR="00AE649C" w:rsidRPr="00B76F3C">
      <w:pPr>
        <w:pStyle w:val="Naslov3"/>
        <w15:collapsed w:val="false"/>
      </w:pPr>
    </w:p>
    <w:p w:rsidRDefault="00665ADE" w:rsidP="00665ADE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65ADE">
        <w:rPr>
          <w:rFonts w:cs="Times New Roman" w:eastAsia="Times New Roman"/>
          <w:noProof/>
          <w:szCs w:val="20"/>
          <w:lang w:eastAsia="hr-HR"/>
        </w:rPr>
        <w:t xml:space="preserve">               5 St-248/2016-2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65AD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65AD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5AD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65ADE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DUDOHOST j.d.o.o. za usluge i trgovinu, Stari Gradac, Maršala Tita 87, MBS: 010092103, OIB: 45981953417, d</w:t>
      </w:r>
      <w:r w:rsidRPr="00665ADE">
        <w:rPr>
          <w:rFonts w:cs="Times New Roman" w:eastAsia="Times New Roman"/>
          <w:noProof/>
          <w:szCs w:val="20"/>
          <w:lang w:eastAsia="hr-HR"/>
        </w:rPr>
        <w:t xml:space="preserve">ana 8. travnja 2016.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r i j e š i o   j e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DUDOHOST j.d.o.o. za usluge i trgovinu, Stari Gradac, Maršala Tita 87, MBS: 010092103, OIB: 45981953417.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II. Saziva se </w:t>
      </w:r>
      <w:r w:rsidRPr="00665ADE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665ADE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665ADE">
        <w:rPr>
          <w:rFonts w:cs="Times New Roman" w:eastAsia="Times New Roman"/>
          <w:b/>
          <w:szCs w:val="20"/>
          <w:lang w:eastAsia="hr-HR"/>
        </w:rPr>
        <w:t>6. svibnja 2016. u 11,20 sati</w:t>
      </w:r>
      <w:r w:rsidRPr="00665ADE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65AD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65AD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65AD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65AD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- zakonski zastupnik dužnika Dubravko Vinković.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III. Nalaže se zakonskom zastupniku dužnika Dubravku Vinkoviću da </w:t>
      </w:r>
      <w:r w:rsidRPr="00665ADE">
        <w:rPr>
          <w:rFonts w:cs="Times New Roman" w:eastAsia="Times New Roman"/>
          <w:b/>
          <w:szCs w:val="20"/>
          <w:lang w:eastAsia="hr-HR"/>
        </w:rPr>
        <w:t>u roku od 15 dana</w:t>
      </w:r>
      <w:r w:rsidRPr="00665ADE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665ADE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665ADE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665ADE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665ADE">
        <w:rPr>
          <w:rFonts w:cs="Times New Roman" w:eastAsia="Times New Roman"/>
          <w:szCs w:val="20"/>
          <w:lang w:eastAsia="hr-HR"/>
        </w:rPr>
        <w:t xml:space="preserve"> </w:t>
      </w:r>
      <w:r w:rsidRPr="00665ADE">
        <w:rPr>
          <w:rFonts w:cs="Times New Roman" w:eastAsia="Times New Roman"/>
          <w:b/>
          <w:szCs w:val="20"/>
          <w:lang w:eastAsia="hr-HR"/>
        </w:rPr>
        <w:t>sa</w:t>
      </w:r>
      <w:r w:rsidRPr="00665ADE">
        <w:rPr>
          <w:rFonts w:cs="Times New Roman" w:eastAsia="Times New Roman"/>
          <w:szCs w:val="20"/>
          <w:lang w:eastAsia="hr-HR"/>
        </w:rPr>
        <w:t xml:space="preserve"> </w:t>
      </w:r>
      <w:r w:rsidRPr="00665ADE">
        <w:rPr>
          <w:rFonts w:cs="Times New Roman" w:eastAsia="Times New Roman"/>
          <w:b/>
          <w:szCs w:val="20"/>
          <w:lang w:eastAsia="hr-HR"/>
        </w:rPr>
        <w:t>bilješkama</w:t>
      </w:r>
      <w:r w:rsidRPr="00665ADE">
        <w:rPr>
          <w:rFonts w:cs="Times New Roman" w:eastAsia="Times New Roman"/>
          <w:szCs w:val="20"/>
          <w:lang w:eastAsia="hr-HR"/>
        </w:rPr>
        <w:t xml:space="preserve"> </w:t>
      </w:r>
      <w:r w:rsidRPr="00665ADE">
        <w:rPr>
          <w:rFonts w:cs="Times New Roman" w:eastAsia="Times New Roman"/>
          <w:b/>
          <w:szCs w:val="20"/>
          <w:lang w:eastAsia="hr-HR"/>
        </w:rPr>
        <w:t>i</w:t>
      </w:r>
      <w:r w:rsidRPr="00665ADE">
        <w:rPr>
          <w:rFonts w:cs="Times New Roman" w:eastAsia="Times New Roman"/>
          <w:szCs w:val="20"/>
          <w:lang w:eastAsia="hr-HR"/>
        </w:rPr>
        <w:t xml:space="preserve"> </w:t>
      </w:r>
      <w:r w:rsidRPr="00665ADE">
        <w:rPr>
          <w:rFonts w:cs="Times New Roman" w:eastAsia="Times New Roman"/>
          <w:b/>
          <w:szCs w:val="20"/>
          <w:lang w:eastAsia="hr-HR"/>
        </w:rPr>
        <w:t>bruto bilancu za 2015</w:t>
      </w:r>
      <w:r w:rsidRPr="00665ADE">
        <w:rPr>
          <w:rFonts w:cs="Times New Roman" w:eastAsia="Times New Roman"/>
          <w:szCs w:val="20"/>
          <w:lang w:eastAsia="hr-HR"/>
        </w:rPr>
        <w:t xml:space="preserve">.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Obrazloženje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65ADE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29. ožujka 2016. podnijela prijedlog za otvaranje stečajnog postupka nad dužnikom </w:t>
      </w:r>
      <w:r w:rsidRPr="00665ADE">
        <w:rPr>
          <w:rFonts w:cs="Times New Roman" w:eastAsia="Times New Roman"/>
          <w:szCs w:val="20"/>
          <w:lang w:eastAsia="hr-HR"/>
        </w:rPr>
        <w:t xml:space="preserve">DUDOHOST j.d.o.o. za usluge i trgovinu, Stari Gradac, Maršala Tita 87. U prijedlogu navodi da na dan 1. rujna 2015. dužnik u Očevidniku redoslijeda osnova za plaćanje ima evidentirane neizvršene osnove za plaćanje u neprekinutom razdoblju od 170 dana, u ukupnom iznosu od 34.421,72 kn, u koji iznos je uračunata kamata i naknada </w:t>
      </w:r>
      <w:r w:rsidRPr="00665ADE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65AD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170 dana i jednog zaposlenog.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U Bjelovaru, 8</w:t>
      </w:r>
      <w:r w:rsidRPr="00665ADE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STEČAJNI SUDAC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665ADE">
        <w:rPr>
          <w:rFonts w:cs="Times New Roman" w:eastAsia="Times New Roman"/>
          <w:szCs w:val="20"/>
          <w:lang w:eastAsia="hr-HR"/>
        </w:rPr>
        <w:t>Rj</w:t>
      </w:r>
      <w:proofErr w:type="spellEnd"/>
      <w:r w:rsidRPr="00665ADE">
        <w:rPr>
          <w:rFonts w:cs="Times New Roman" w:eastAsia="Times New Roman"/>
          <w:szCs w:val="20"/>
          <w:lang w:eastAsia="hr-HR"/>
        </w:rPr>
        <w:t>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665ADE">
        <w:rPr>
          <w:rFonts w:cs="Times New Roman" w:eastAsia="Times New Roman"/>
          <w:szCs w:val="20"/>
          <w:lang w:eastAsia="hr-HR"/>
        </w:rPr>
        <w:t>Sc</w:t>
      </w:r>
      <w:proofErr w:type="spellEnd"/>
      <w:r w:rsidRPr="00665ADE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65ADE">
        <w:rPr>
          <w:rFonts w:cs="Times New Roman" w:eastAsia="Times New Roman"/>
          <w:szCs w:val="20"/>
          <w:lang w:eastAsia="hr-HR"/>
        </w:rPr>
        <w:t>Bj.8.4.2016.</w:t>
      </w: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5ADE" w:rsidP="00665ADE" w:rsidR="00665ADE" w:rsidRPr="00665AD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sectPr w:rsidSect="0032366B" w:rsidR="00665ADE" w:rsidRPr="00665A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ADE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526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St-248/2016-2</izvorni_sadrzaj>
    <derivirana_varijabla naziv="DomainObject.Oznaka_1">St-248/2016-2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DUDOHOST j.d.o.o. za usluge i trgovinu, Stari Gradac</izvorni_sadrzaj>
    <derivirana_varijabla naziv="DomainObject.Predmet.ProtustrankaFormated_1">  DUDOHOST j.d.o.o. za usluge i trgovinu, Stari Gradac</derivirana_varijabla>
  </DomainObject.Predmet.ProtustrankaFormated>
  <DomainObject.Predmet.ProtustrankaFormatedOIB>
    <izvorni_sadrzaj>  DUDOHOST j.d.o.o. za usluge i trgovinu, Stari Gradac, OIB 45981953417</izvorni_sadrzaj>
    <derivirana_varijabla naziv="DomainObject.Predmet.ProtustrankaFormatedOIB_1">  DUDOHOST j.d.o.o. za usluge i trgovinu, Stari Gradac, OIB 45981953417</derivirana_varijabla>
  </DomainObject.Predmet.ProtustrankaFormatedOIB>
  <DomainObject.Predmet.ProtustrankaFormatedWithAdress>
    <izvorni_sadrzaj> DUDOHOST j.d.o.o. za usluge i trgovinu, Stari Gradac, Maršala Tita 87, 33405 Stari Gradac</izvorni_sadrzaj>
    <derivirana_varijabla naziv="DomainObject.Predmet.ProtustrankaFormatedWithAdress_1"> DUDOHOST j.d.o.o. za usluge i trgovinu, Stari Gradac, Maršala Tita 87, 33405 Stari Gradac</derivirana_varijabla>
  </DomainObject.Predmet.ProtustrankaFormatedWithAdress>
  <DomainObject.Predmet.ProtustrankaFormatedWithAdressOIB>
    <izvorni_sadrzaj> DUDOHOST j.d.o.o. za usluge i trgovinu, Stari Gradac, OIB 45981953417, Maršala Tita 87, 33405 Stari Gradac</izvorni_sadrzaj>
    <derivirana_varijabla naziv="DomainObject.Predmet.ProtustrankaFormatedWithAdressOIB_1"> DUDOHOST j.d.o.o. za usluge i trgovinu, Stari Gradac, OIB 45981953417, Maršala Tita 87, 33405 Stari Gradac</derivirana_varijabla>
  </DomainObject.Predmet.ProtustrankaFormatedWithAdressOIB>
  <DomainObject.Predmet.ProtustrankaWithAdress>
    <izvorni_sadrzaj>DUDOHOST j.d.o.o. za usluge i trgovinu, Stari Gradac Maršala Tita 87, 33405 Stari Gradac</izvorni_sadrzaj>
    <derivirana_varijabla naziv="DomainObject.Predmet.ProtustrankaWithAdress_1">DUDOHOST j.d.o.o. za usluge i trgovinu, Stari Gradac Maršala Tita 87, 33405 Stari Gradac</derivirana_varijabla>
  </DomainObject.Predmet.ProtustrankaWithAdress>
  <DomainObject.Predmet.ProtustrankaWithAdressOIB>
    <izvorni_sadrzaj>DUDOHOST j.d.o.o. za usluge i trgovinu, Stari Gradac, OIB 45981953417, Maršala Tita 87, 33405 Stari Gradac</izvorni_sadrzaj>
    <derivirana_varijabla naziv="DomainObject.Predmet.ProtustrankaWithAdressOIB_1">DUDOHOST j.d.o.o. za usluge i trgovinu, Stari Gradac, OIB 45981953417, Maršala Tita 87, 33405 Stari Gradac</derivirana_varijabla>
  </DomainObject.Predmet.ProtustrankaWithAdressOIB>
  <DomainObject.Predmet.ProtustrankaNazivFormated>
    <izvorni_sadrzaj>DUDOHOST j.d.o.o. za usluge i trgovinu, Stari Gradac</izvorni_sadrzaj>
    <derivirana_varijabla naziv="DomainObject.Predmet.ProtustrankaNazivFormated_1">DUDOHOST j.d.o.o. za usluge i trgovinu, Stari Gradac</derivirana_varijabla>
  </DomainObject.Predmet.ProtustrankaNazivFormated>
  <DomainObject.Predmet.ProtustrankaNazivFormatedOIB>
    <izvorni_sadrzaj>DUDOHOST j.d.o.o. za usluge i trgovinu, Stari Gradac, OIB 45981953417</izvorni_sadrzaj>
    <derivirana_varijabla naziv="DomainObject.Predmet.ProtustrankaNazivFormatedOIB_1">DUDOHOST j.d.o.o. za usluge i trgovinu, Stari Gradac, OIB 45981953417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DUDOHOST j.d.o.o. za usluge i trgovinu, Stari Gradac</item>
    </izvorni_sadrzaj>
    <derivirana_varijabla naziv="DomainObject.Predmet.ProtuStrankaListFormated_1">
      <item>DUDOHOST j.d.o.o. za usluge i trgovinu, Stari Gradac</item>
    </derivirana_varijabla>
  </DomainObject.Predmet.ProtuStrankaListFormated>
  <DomainObject.Predmet.ProtuStrankaListFormatedOIB>
    <izvorni_sadrzaj>
      <item>DUDOHOST j.d.o.o. za usluge i trgovinu, Stari Gradac, OIB 45981953417</item>
    </izvorni_sadrzaj>
    <derivirana_varijabla naziv="DomainObject.Predmet.ProtuStrankaListFormatedOIB_1">
      <item>DUDOHOST j.d.o.o. za usluge i trgovinu, Stari Gradac, OIB 45981953417</item>
    </derivirana_varijabla>
  </DomainObject.Predmet.ProtuStrankaListFormatedOIB>
  <DomainObject.Predmet.ProtuStrankaListFormatedWithAdress>
    <izvorni_sadrzaj>
      <item>DUDOHOST j.d.o.o. za usluge i trgovinu, Stari Gradac, Maršala Tita 87, 33405 Stari Gradac</item>
    </izvorni_sadrzaj>
    <derivirana_varijabla naziv="DomainObject.Predmet.ProtuStrankaListFormatedWithAdress_1">
      <item>DUDOHOST j.d.o.o. za usluge i trgovinu, Stari Gradac, Maršala Tita 87, 33405 Stari Gradac</item>
    </derivirana_varijabla>
  </DomainObject.Predmet.ProtuStrankaListFormatedWithAdress>
  <DomainObject.Predmet.ProtuStrankaListFormatedWithAdressOIB>
    <izvorni_sadrzaj>
      <item>DUDOHOST j.d.o.o. za usluge i trgovinu, Stari Gradac, OIB 45981953417, Maršala Tita 87, 33405 Stari Gradac</item>
    </izvorni_sadrzaj>
    <derivirana_varijabla naziv="DomainObject.Predmet.ProtuStrankaListFormatedWithAdressOIB_1">
      <item>DUDOHOST j.d.o.o. za usluge i trgovinu, Stari Gradac, OIB 45981953417, Maršala Tita 87, 33405 Stari Gradac</item>
    </derivirana_varijabla>
  </DomainObject.Predmet.ProtuStrankaListFormatedWithAdressOIB>
  <DomainObject.Predmet.ProtuStrankaListNazivFormated>
    <izvorni_sadrzaj>
      <item>DUDOHOST j.d.o.o. za usluge i trgovinu, Stari Gradac</item>
    </izvorni_sadrzaj>
    <derivirana_varijabla naziv="DomainObject.Predmet.ProtuStrankaListNazivFormated_1">
      <item>DUDOHOST j.d.o.o. za usluge i trgovinu, Stari Gradac</item>
    </derivirana_varijabla>
  </DomainObject.Predmet.ProtuStrankaListNazivFormated>
  <DomainObject.Predmet.ProtuStrankaListNazivFormatedOIB>
    <izvorni_sadrzaj>
      <item>DUDOHOST j.d.o.o. za usluge i trgovinu, Stari Gradac, OIB 45981953417</item>
    </izvorni_sadrzaj>
    <derivirana_varijabla naziv="DomainObject.Predmet.ProtuStrankaListNazivFormatedOIB_1">
      <item>DUDOHOST j.d.o.o. za usluge i trgovinu, Stari Gradac, OIB 45981953417</item>
    </derivirana_varijabla>
  </DomainObject.Predmet.ProtuStrankaListNazivFormatedOIB>
  <DomainObject.Predmet.OstaliListFormated>
    <izvorni_sadrzaj>
      <item>Dubravko Vinković</item>
    </izvorni_sadrzaj>
    <derivirana_varijabla naziv="DomainObject.Predmet.OstaliListFormated_1">
      <item>Dubravko Vinković</item>
    </derivirana_varijabla>
  </DomainObject.Predmet.OstaliListFormated>
  <DomainObject.Predmet.OstaliListFormatedOIB>
    <izvorni_sadrzaj>
      <item>Dubravko Vinković, OIB 47361312326</item>
    </izvorni_sadrzaj>
    <derivirana_varijabla naziv="DomainObject.Predmet.OstaliListFormatedOIB_1">
      <item>Dubravko Vinković, OIB 47361312326</item>
    </derivirana_varijabla>
  </DomainObject.Predmet.OstaliListFormatedOIB>
  <DomainObject.Predmet.OstaliListFormatedWithAdress>
    <izvorni_sadrzaj>
      <item>Dubravko Vinković, Maršala Tita 87, 33405 Stari Gradac</item>
    </izvorni_sadrzaj>
    <derivirana_varijabla naziv="DomainObject.Predmet.OstaliListFormatedWithAdress_1">
      <item>Dubravko Vinković, Maršala Tita 87, 33405 Stari Gradac</item>
    </derivirana_varijabla>
  </DomainObject.Predmet.OstaliListFormatedWithAdress>
  <DomainObject.Predmet.OstaliListFormatedWithAdressOIB>
    <izvorni_sadrzaj>
      <item>Dubravko Vinković, OIB 47361312326, Maršala Tita 87, 33405 Stari Gradac</item>
    </izvorni_sadrzaj>
    <derivirana_varijabla naziv="DomainObject.Predmet.OstaliListFormatedWithAdressOIB_1">
      <item>Dubravko Vinković, OIB 47361312326, Maršala Tita 87, 33405 Stari Gradac</item>
    </derivirana_varijabla>
  </DomainObject.Predmet.OstaliListFormatedWithAdressOIB>
  <DomainObject.Predmet.OstaliListNazivFormated>
    <izvorni_sadrzaj>
      <item>Dubravko Vinković</item>
    </izvorni_sadrzaj>
    <derivirana_varijabla naziv="DomainObject.Predmet.OstaliListNazivFormated_1">
      <item>Dubravko Vinković</item>
    </derivirana_varijabla>
  </DomainObject.Predmet.OstaliListNazivFormated>
  <DomainObject.Predmet.OstaliListNazivFormatedOIB>
    <izvorni_sadrzaj>
      <item>Dubravko Vinković, OIB 47361312326</item>
    </izvorni_sadrzaj>
    <derivirana_varijabla naziv="DomainObject.Predmet.OstaliListNazivFormatedOIB_1">
      <item>Dubravko Vinković, OIB 47361312326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St-248/2016-2</izvorni_sadrzaj>
    <derivirana_varijabla naziv="DomainObject.PoslovniBrojDokumenta_1">St-248/2016-2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DUDOHOST j.d.o.o. za usluge i trgovinu, Stari Gradac</izvorni_sadrzaj>
    <derivirana_varijabla naziv="DomainObject.Predmet.ProtustrankaIDrugi_1">DUDOHOST j.d.o.o. za usluge i trgovinu, Stari Gradac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DUDOHOST j.d.o.o. za usluge i trgovinu, Stari Gradac, OIB 45981953417, Maršala Tita 87, 33405 Stari Gradac</izvorni_sadrzaj>
    <derivirana_varijabla naziv="DomainObject.Predmet.ProtustrankaIDrugiAdressOIB_1">DUDOHOST j.d.o.o. za usluge i trgovinu, Stari Gradac, OIB 45981953417, Maršala Tita 87, 33405 Stari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DUDOHOST j.d.o.o. za usluge i trgovinu, Stari Gradac</item>
      <item>Dubravko Vinković</item>
    </izvorni_sadrzaj>
    <derivirana_varijabla naziv="DomainObject.Predmet.SudioniciListNaziv_1">
      <item>FINA, RC ZAGREB, Podružnica Bjelovar</item>
      <item>DUDOHOST j.d.o.o. za usluge i trgovinu, Stari Gradac</item>
      <item>Dubravko Vinković</item>
    </derivirana_varijabla>
  </DomainObject.Predmet.SudioniciListNaziv>
  <DomainObject.Predmet.SudioniciListAdressOIB>
    <izvorni_sadrzaj>
      <item>FINA, RC ZAGREB, Podružnica Bjelovar, OIB 85821130368, F. Supila 4,43000 Bjelovar</item>
      <item>DUDOHOST j.d.o.o. za usluge i trgovinu, Stari Gradac, OIB 45981953417, Maršala Tita 87,33405 Stari Gradac</item>
      <item>Dubravko Vinković, OIB 47361312326, Maršala Tita 87,33405 Stari Gradac</item>
    </izvorni_sadrzaj>
    <derivirana_varijabla naziv="DomainObject.Predmet.SudioniciListAdressOIB_1">
      <item>FINA, RC ZAGREB, Podružnica Bjelovar, OIB 85821130368, F. Supila 4,43000 Bjelovar</item>
      <item>DUDOHOST j.d.o.o. za usluge i trgovinu, Stari Gradac, OIB 45981953417, Maršala Tita 87,33405 Stari Gradac</item>
      <item>Dubravko Vinković, OIB 47361312326, Maršala Tita 87,33405 Stari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F7E4F-E583-4CFE-921E-07396C3D2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3187</properties:Characters>
  <properties:Lines>89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2016-04-08T12:26:00Z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