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094D9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094D9F" w:rsidP="004C4841" w:rsidR="0066596C" w:rsidRPr="00A77023">
            <w:r>
              <w:t xml:space="preserve">  </w:t>
            </w:r>
            <w:r w:rsidR="0066596C" w:rsidRPr="00A77023">
              <w:t>Trgovački sud u Zagrebu</w:t>
            </w:r>
          </w:p>
          <w:p w:rsidRDefault="00094D9F" w:rsidP="004C4841" w:rsidR="0066596C" w:rsidRPr="00A77023">
            <w:r>
              <w:t xml:space="preserve">     </w:t>
            </w:r>
            <w:r w:rsidR="0066596C" w:rsidRPr="00A77023">
              <w:t>Zagreb, Amruševa 2/II</w:t>
            </w:r>
          </w:p>
        </w:tc>
      </w:tr>
    </w:tbl>
    <w:p w14:textId="5270337" w14:paraId="5270337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E14A8">
        <w:rPr>
          <w:lang w:val="pt-BR"/>
        </w:rPr>
        <w:t>608</w:t>
      </w:r>
      <w:r w:rsidR="009868BF">
        <w:rPr>
          <w:lang w:val="pt-BR"/>
        </w:rPr>
        <w:t>/1</w:t>
      </w:r>
      <w:r w:rsidR="00FE14A8">
        <w:rPr>
          <w:lang w:val="pt-BR"/>
        </w:rPr>
        <w:t>4</w:t>
      </w:r>
      <w:r w:rsidR="00094D9F">
        <w:rPr>
          <w:lang w:val="pt-BR"/>
        </w:rPr>
        <w:t>-129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E4C1E" w:rsidP="002B5B7E" w:rsidR="002B5B7E" w:rsidRPr="002B5B7E">
      <w:pPr>
        <w:jc w:val="center"/>
      </w:pPr>
      <w:r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B61F26" w:rsidP="00FC4E56" w:rsidR="001D117A">
      <w:pPr>
        <w:ind w:firstLine="708"/>
        <w:jc w:val="both"/>
      </w:pPr>
      <w:r w:rsidRPr="00B61F26">
        <w:rPr>
          <w:bCs/>
        </w:rPr>
        <w:t xml:space="preserve">Trgovački sud u Zagrebu, po sucu Gordanu Zubaku, u stečajnom postupku nad dužnikom </w:t>
      </w:r>
      <w:r w:rsidR="00FE14A8" w:rsidRPr="00FE14A8">
        <w:rPr>
          <w:bCs/>
          <w:lang w:val="pt-BR"/>
        </w:rPr>
        <w:t>HIDROCOMMERCE d.o.o. u stečaju, Donji Stupnik, Ledinska ulica 35, OIB: 10119430787</w:t>
      </w:r>
      <w:r w:rsidR="004C4841">
        <w:rPr>
          <w:lang w:val="pt-BR"/>
        </w:rPr>
        <w:t xml:space="preserve">, </w:t>
      </w:r>
      <w:r w:rsidR="00FE14A8">
        <w:t>3. siječnja 2019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2E4C1E" w:rsidP="00617D4D" w:rsidR="00F868C9" w:rsidRPr="00C66AF2">
      <w:pPr>
        <w:jc w:val="center"/>
      </w:pPr>
      <w:r>
        <w:t>r i j e š</w:t>
      </w:r>
      <w:r w:rsidR="004270F7" w:rsidRPr="00C66AF2">
        <w:t xml:space="preserve">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B0B9C" w:rsidP="001B30E7" w:rsidR="00FE14A8">
      <w:pPr>
        <w:ind w:firstLine="708"/>
        <w:jc w:val="both"/>
      </w:pPr>
      <w:r>
        <w:t>Ispravlja se</w:t>
      </w:r>
      <w:r w:rsidR="00FE14A8">
        <w:t xml:space="preserve"> i dopunjuje</w:t>
      </w:r>
      <w:r>
        <w:t xml:space="preserve"> zaključak od </w:t>
      </w:r>
      <w:r w:rsidR="00FE14A8">
        <w:t>31</w:t>
      </w:r>
      <w:r w:rsidR="00B61F26">
        <w:t>. prosinca 2018</w:t>
      </w:r>
      <w:r>
        <w:t xml:space="preserve">. u </w:t>
      </w:r>
      <w:r w:rsidR="00FE14A8">
        <w:t>točki IV</w:t>
      </w:r>
      <w:r w:rsidR="00B61F26">
        <w:t>.</w:t>
      </w:r>
      <w:r w:rsidR="00863AE0">
        <w:t xml:space="preserve"> 8. izreke drugi red, tako da iza riječi "rješenja o dosudi" ima</w:t>
      </w:r>
      <w:r w:rsidR="0014640F">
        <w:t xml:space="preserve"> još</w:t>
      </w:r>
      <w:r w:rsidR="00863AE0">
        <w:t xml:space="preserve"> stajati </w:t>
      </w:r>
      <w:r w:rsidR="0014640F">
        <w:t>"</w:t>
      </w:r>
      <w:r w:rsidR="00863AE0" w:rsidRPr="00863AE0">
        <w:t>odnosno primitka drugostupanjske odluke</w:t>
      </w:r>
      <w:r w:rsidR="0014640F">
        <w:t>".</w:t>
      </w:r>
    </w:p>
    <w:p w:rsidRDefault="00D34805" w:rsidP="0014640F" w:rsidR="00D34805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14640F" w:rsidP="001B0B9C" w:rsidR="0014640F">
      <w:pPr>
        <w:ind w:firstLine="680"/>
        <w:jc w:val="both"/>
      </w:pPr>
      <w:r>
        <w:t>Sud je 31. prosinca 2018. donio zaključak o prodaji nekretnine u vlasništvu stečajnog dužnika.</w:t>
      </w:r>
    </w:p>
    <w:p w:rsidRDefault="0014640F" w:rsidP="001B0B9C" w:rsidR="0014640F">
      <w:pPr>
        <w:ind w:firstLine="680"/>
        <w:jc w:val="both"/>
      </w:pPr>
    </w:p>
    <w:p w:rsidRDefault="0014640F" w:rsidP="00B91598" w:rsidR="00A84C1A" w:rsidRPr="00B91598">
      <w:pPr>
        <w:ind w:firstLine="680"/>
        <w:jc w:val="both"/>
        <w:rPr>
          <w:bCs/>
          <w:lang w:val="pt-BR"/>
        </w:rPr>
      </w:pPr>
      <w:r>
        <w:t xml:space="preserve">S obzirom na to da je točkom IV. 6. tog zaključka određen rok za </w:t>
      </w:r>
      <w:r w:rsidR="002C3E3B">
        <w:t>polaganje kupovnine</w:t>
      </w:r>
      <w:r w:rsidR="003537F5" w:rsidRPr="003537F5">
        <w:t xml:space="preserve"> - r</w:t>
      </w:r>
      <w:r w:rsidR="003537F5">
        <w:t>azlike</w:t>
      </w:r>
      <w:r w:rsidR="003537F5" w:rsidRPr="003537F5">
        <w:t xml:space="preserve"> između jamčevine i postignute  cijene </w:t>
      </w:r>
      <w:r w:rsidR="003537F5">
        <w:t>i to</w:t>
      </w:r>
      <w:r w:rsidR="003537F5" w:rsidRPr="003537F5">
        <w:t xml:space="preserve"> u  roku od 15 dana od dana pravomoćnosti rješenja o dosudi, odnosno primitka drugostupanjske odluke</w:t>
      </w:r>
      <w:r w:rsidR="003537F5">
        <w:t xml:space="preserve"> pa kako ova točka IV. 6. zaključka nije usklađena s</w:t>
      </w:r>
      <w:r w:rsidR="00B91598">
        <w:t xml:space="preserve"> točkom IV. 8. zaključka</w:t>
      </w:r>
      <w:r w:rsidR="001B0B9C">
        <w:rPr>
          <w:bCs/>
          <w:lang w:val="pt-BR"/>
        </w:rPr>
        <w:t xml:space="preserve">, </w:t>
      </w:r>
      <w:r w:rsidR="001B0B9C" w:rsidRPr="001B0B9C">
        <w:t xml:space="preserve">sud je na temelju odredbe čl. </w:t>
      </w:r>
      <w:smartTag w:element="metricconverter" w:uri="urn:schemas-microsoft-com:office:smarttags">
        <w:smartTagPr>
          <w:attr w:val="342. st" w:name="ProductID"/>
        </w:smartTagPr>
        <w:r w:rsidR="001B0B9C" w:rsidRPr="001B0B9C">
          <w:t>342. st</w:t>
        </w:r>
      </w:smartTag>
      <w:r w:rsidR="001B0B9C" w:rsidRPr="001B0B9C">
        <w:t>. 1. u vezi s čl. 347. Zakona o parničnom postupku („Narodne novine“ broj 53/91, 91/92, 112/99, 88/01, 117/03, 88/05, 2/07, 84/08,123/08, 57/11 i 25/13) u vezi s čl. 10. Stečajnog zakona („Narodne novine“ broj 71/15</w:t>
      </w:r>
      <w:r w:rsidR="001B0B9C">
        <w:t xml:space="preserve"> i 104/17</w:t>
      </w:r>
      <w:r w:rsidR="001B0B9C" w:rsidRPr="001B0B9C">
        <w:t>) riješio kao u izreci.</w:t>
      </w:r>
    </w:p>
    <w:p w:rsidRDefault="00B91598" w:rsidP="00361730" w:rsidR="00B91598">
      <w:pPr>
        <w:jc w:val="center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B91598">
        <w:t>3. siječnja</w:t>
      </w:r>
      <w:r>
        <w:t xml:space="preserve"> </w:t>
      </w:r>
      <w:r w:rsidR="00DC7D12">
        <w:t>201</w:t>
      </w:r>
      <w:r w:rsidR="00B91598">
        <w:t>9</w:t>
      </w:r>
      <w:r w:rsidR="001A1120">
        <w:t>.</w:t>
      </w:r>
    </w:p>
    <w:p w:rsidRDefault="001B0B9C" w:rsidP="002E4C1E" w:rsidR="001F2EEE" w:rsidRPr="00B43C8C">
      <w:pPr>
        <w:pStyle w:val="Tijeloteksta"/>
        <w:ind w:left="6372"/>
        <w:jc w:val="center"/>
        <w:rPr>
          <w:rFonts w:cs="Times New Roman" w:hAnsi="Times New Roman" w:ascii="Times New Roman"/>
        </w:rPr>
      </w:pPr>
      <w: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</w:t>
      </w:r>
      <w:r w:rsidR="002E4C1E">
        <w:rPr>
          <w:rFonts w:cs="Times New Roman" w:hAnsi="Times New Roman" w:ascii="Times New Roman"/>
        </w:rPr>
        <w:t xml:space="preserve">  </w:t>
      </w:r>
      <w:r w:rsidR="001F2EEE" w:rsidRPr="00B43C8C">
        <w:rPr>
          <w:rFonts w:cs="Times New Roman" w:hAnsi="Times New Roman" w:ascii="Times New Roman"/>
        </w:rPr>
        <w:t>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5300F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1B0B9C" w:rsidP="001B0B9C" w:rsidR="001B0B9C" w:rsidRPr="001B0B9C">
      <w:pPr>
        <w:jc w:val="both"/>
      </w:pPr>
      <w:r w:rsidRPr="001B0B9C">
        <w:t xml:space="preserve">Protiv ovog rješenja </w:t>
      </w:r>
      <w:r w:rsidR="00B91598">
        <w:t>žalba nije dopuštena</w:t>
      </w:r>
      <w:r w:rsidRPr="001B0B9C">
        <w:t xml:space="preserve">. </w:t>
      </w:r>
    </w:p>
    <w:p w:rsidRDefault="00A84C1A" w:rsidP="00974456" w:rsidR="00A84C1A">
      <w:pPr>
        <w:jc w:val="both"/>
      </w:pPr>
    </w:p>
    <w:p w:rsidRDefault="00DC7D12" w:rsidP="00974456" w:rsidR="00DC7D12">
      <w:pPr>
        <w:jc w:val="both"/>
      </w:pPr>
    </w:p>
    <w:p w:rsidRDefault="00A95327" w:rsidP="00A95327" w:rsidR="00A95327"/>
    <w:p w:rsidRDefault="005300F0" w:rsidP="00400817" w:rsidR="005300F0" w:rsidRPr="00400817">
      <w:pPr>
        <w:jc w:val="right"/>
      </w:pPr>
      <w:r w:rsidRPr="00400817">
        <w:t>Za točnost otpravka – ovlašteni službenik</w:t>
      </w:r>
      <w:r>
        <w:t>:</w:t>
      </w:r>
    </w:p>
    <w:p w:rsidRDefault="005300F0" w:rsidP="00400817" w:rsidR="005300F0" w:rsidRPr="00400817">
      <w:pPr>
        <w:ind w:left="5664"/>
      </w:pPr>
      <w:r w:rsidRPr="00400817">
        <w:t xml:space="preserve">        Dijana Hadžić</w:t>
      </w:r>
    </w:p>
    <w:p w:rsidRDefault="001026AD" w:rsidP="001026AD" w:rsidR="001026AD">
      <w:pPr>
        <w:pStyle w:val="Odlomakpopisa"/>
      </w:pPr>
    </w:p>
    <w:p w:rsidRDefault="005300F0" w:rsidP="001026AD" w:rsidR="005300F0" w:rsidRPr="001A1120">
      <w:pPr>
        <w:pStyle w:val="Odlomakpopisa"/>
      </w:pPr>
    </w:p>
    <w:sectPr w:rsidSect="00094D9F" w:rsidR="005300F0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5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A95327">
      <w:rPr>
        <w:lang w:val="pt-BR"/>
      </w:rPr>
      <w:t>375</w:t>
    </w:r>
    <w:r w:rsidR="001B0B9C">
      <w:rPr>
        <w:lang w:val="pt-BR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153D50"/>
    <w:multiLevelType w:val="hybridMultilevel"/>
    <w:tmpl w:val="D2FEF1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4"/>
  </w:num>
  <w:num w:numId="14">
    <w:abstractNumId w:val="15"/>
  </w:num>
  <w:num w:numId="15">
    <w:abstractNumId w:val="11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94D9F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4640F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0B9C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C3E3B"/>
    <w:rsid w:val="002E2883"/>
    <w:rsid w:val="002E4C1E"/>
    <w:rsid w:val="002E62F7"/>
    <w:rsid w:val="002F15B8"/>
    <w:rsid w:val="00323102"/>
    <w:rsid w:val="00333139"/>
    <w:rsid w:val="003537F5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464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00F0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63AE0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5327"/>
    <w:rsid w:val="00A96786"/>
    <w:rsid w:val="00AA45FF"/>
    <w:rsid w:val="00AC5460"/>
    <w:rsid w:val="00AE263A"/>
    <w:rsid w:val="00AE28C7"/>
    <w:rsid w:val="00AE3DBF"/>
    <w:rsid w:val="00B01320"/>
    <w:rsid w:val="00B06CCA"/>
    <w:rsid w:val="00B22CDA"/>
    <w:rsid w:val="00B34EC8"/>
    <w:rsid w:val="00B3642F"/>
    <w:rsid w:val="00B408B7"/>
    <w:rsid w:val="00B4366F"/>
    <w:rsid w:val="00B43C8C"/>
    <w:rsid w:val="00B45135"/>
    <w:rsid w:val="00B46073"/>
    <w:rsid w:val="00B50989"/>
    <w:rsid w:val="00B61F26"/>
    <w:rsid w:val="00B630AD"/>
    <w:rsid w:val="00B75233"/>
    <w:rsid w:val="00B9120F"/>
    <w:rsid w:val="00B91598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11DA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14A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  <item>Bijenik gradnja d.o.o.</item>
    </izvorni_sadrzaj>
    <derivirana_varijabla naziv="DomainObject.Predmet.OstaliListFormated_1">
      <item>DARKO LOVRIĆ</item>
      <item>Milorad Zajkovski</item>
      <item>Bijenik gradnja d.o.o.</item>
    </derivirana_varijabla>
  </DomainObject.Predmet.OstaliListFormated>
  <DomainObject.Predmet.OstaliListFormatedOIB>
    <izvorni_sadrzaj>
      <item>DARKO LOVRIĆ, OIB 57901591018</item>
      <item>Milorad Zajkovski, OIB 59768013642</item>
      <item>Bijenik gradnja d.o.o., OIB 53492416575</item>
    </izvorni_sadrzaj>
    <derivirana_varijabla naziv="DomainObject.Predmet.OstaliListFormatedOIB_1">
      <item>DARKO LOVRIĆ, OIB 57901591018</item>
      <item>Milorad Zajkovski, OIB 59768013642</item>
      <item>Bijenik gradnja d.o.o., OIB 53492416575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  <item>Bijenik gradnja d.o.o., Đorđićeva ulica 6, 10000 Zagreb</item>
    </izvorni_sadrzaj>
    <derivirana_varijabla naziv="DomainObject.Predmet.OstaliListFormatedWithAdress_1">
      <item>DARKO LOVRIĆ, SR Njemačke 4, 10000 Zagreb</item>
      <item>Milorad Zajkovski, Ivana Vencla 32, 10290 Zaprešić</item>
      <item>Bijenik gradnja d.o.o., Đorđićeva ulica 6, 10000 Zagreb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  <item>Bijenik gradnja d.o.o., OIB 53492416575, Đorđićeva ulica 6, 10000 Zagreb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  <item>Bijenik gradnja d.o.o., OIB 53492416575, Đorđićeva ulica 6, 10000 Zagreb</item>
    </derivirana_varijabla>
  </DomainObject.Predmet.OstaliListFormatedWithAdressOIB>
  <DomainObject.Predmet.OstaliListNazivFormated>
    <izvorni_sadrzaj>
      <item>DARKO LOVRIĆ</item>
      <item>Milorad Zajkovski</item>
      <item>Bijenik gradnja d.o.o.</item>
    </izvorni_sadrzaj>
    <derivirana_varijabla naziv="DomainObject.Predmet.OstaliListNazivFormated_1">
      <item>DARKO LOVRIĆ</item>
      <item>Milorad Zajkovski</item>
      <item>Bijenik gradnja d.o.o.</item>
    </derivirana_varijabla>
  </DomainObject.Predmet.OstaliListNazivFormated>
  <DomainObject.Predmet.OstaliListNazivFormatedOIB>
    <izvorni_sadrzaj>
      <item>DARKO LOVRIĆ, OIB 57901591018</item>
      <item>Milorad Zajkovski, OIB 59768013642</item>
      <item>Bijenik gradnja d.o.o., OIB 53492416575</item>
    </izvorni_sadrzaj>
    <derivirana_varijabla naziv="DomainObject.Predmet.OstaliListNazivFormatedOIB_1">
      <item>DARKO LOVRIĆ, OIB 57901591018</item>
      <item>Milorad Zajkovski, OIB 59768013642</item>
      <item>Bijenik gradnja d.o.o., OIB 53492416575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  <item>Bijenik gradnja d.o.o.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  <item>Bijenik gradnja d.o.o.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  <item>Bijenik gradnja d.o.o., OIB 53492416575, Đorđićeva ulica 6,10000 Zagreb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  <item>Bijenik gradnja d.o.o., OIB 53492416575, Đorđićeva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  <item>, OIB 53492416575</item>
    </izvorni_sadrzaj>
    <derivirana_varijabla naziv="DomainObject.Predmet.SudioniciListNazivOIB_1">
      <item>, OIB 85821130368</item>
      <item>, OIB 10119430787</item>
      <item>, OIB 57901591018</item>
      <item>, OIB 59768013642</item>
      <item>, OIB 53492416575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86A06-04CB-4845-B787-8AC213A7C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229</properties:Words>
  <properties:Characters>1162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2019-01-03T10:18:00Z</dcterms:created>
  <dc:creator>BISERKA CALIC</dc:creator>
  <cp:lastModifiedBy>Dijana Hadžić</cp:lastModifiedBy>
  <cp:lastPrinted>2019-01-03T12:30:00Z</cp:lastPrinted>
  <dcterms:modified xmlns:xsi="http://www.w3.org/2001/XMLSchema-instance" xsi:type="dcterms:W3CDTF">2019-01-03T12:30:00Z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(52. rješenje - ispravak zaključka.docx)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