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5df95" w14:paraId="7d5df95"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992EB9" w:rsidP="00EC12B1" w:rsidR="00EC12B1">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sidR="00763D0B">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5C36AC">
        <w:rPr>
          <w:sz w:val="24"/>
        </w:rPr>
        <w:t>6</w:t>
      </w:r>
      <w:r w:rsidR="00ED7CD5">
        <w:rPr>
          <w:sz w:val="24"/>
        </w:rPr>
        <w:t>939</w:t>
      </w:r>
      <w:r w:rsidR="00EC12B1">
        <w:rPr>
          <w:sz w:val="24"/>
        </w:rPr>
        <w:t>/1</w:t>
      </w:r>
      <w:r w:rsidR="005C36AC">
        <w:rPr>
          <w:sz w:val="24"/>
        </w:rPr>
        <w:t>6</w:t>
      </w:r>
      <w:r w:rsidR="00EC12B1">
        <w:rPr>
          <w:sz w:val="24"/>
        </w:rPr>
        <w:t xml:space="preserve">     </w:t>
      </w:r>
    </w:p>
    <w:p w:rsidRDefault="00EC12B1" w:rsidP="00EC12B1" w:rsidR="00EC12B1"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EC12B1" w:rsidP="00EC12B1" w:rsidR="00EC12B1">
      <w:pPr>
        <w:jc w:val="center"/>
        <w:rPr>
          <w:sz w:val="24"/>
        </w:rPr>
      </w:pPr>
      <w:r w:rsidRPr="00337798">
        <w:rPr>
          <w:sz w:val="24"/>
        </w:rPr>
        <w:t xml:space="preserve">R E P U B L I K A   H R V A T S K A </w:t>
      </w:r>
    </w:p>
    <w:p w:rsidRDefault="007C2AF2" w:rsidP="00EC12B1" w:rsidR="007C2AF2" w:rsidRPr="00337798">
      <w:pPr>
        <w:jc w:val="center"/>
        <w:rPr>
          <w:sz w:val="24"/>
        </w:rPr>
      </w:pPr>
    </w:p>
    <w:p w:rsidRDefault="0005229A" w:rsidP="00EC12B1" w:rsidR="00EC12B1">
      <w:pPr>
        <w:ind w:left="2880"/>
        <w:rPr>
          <w:sz w:val="24"/>
        </w:rPr>
      </w:pPr>
      <w:r>
        <w:rPr>
          <w:sz w:val="24"/>
        </w:rPr>
        <w:t xml:space="preserve">       </w:t>
      </w:r>
      <w:r w:rsidR="00EC12B1" w:rsidRPr="00337798">
        <w:rPr>
          <w:sz w:val="24"/>
        </w:rPr>
        <w:t>R J E Š E NJ E</w:t>
      </w:r>
    </w:p>
    <w:p w:rsidRDefault="007C2AF2" w:rsidP="00EC12B1" w:rsidR="007C2AF2">
      <w:pPr>
        <w:jc w:val="both"/>
        <w:rPr>
          <w:sz w:val="24"/>
        </w:rPr>
      </w:pPr>
    </w:p>
    <w:p w:rsidRDefault="00EC12B1" w:rsidP="005E521F"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kao sucu pojedincu, u stečajnom postupku nad dužnikom</w:t>
      </w:r>
      <w:r w:rsidR="0045779B">
        <w:rPr>
          <w:sz w:val="24"/>
          <w:szCs w:val="24"/>
        </w:rPr>
        <w:t xml:space="preserve"> </w:t>
      </w:r>
      <w:r w:rsidR="00ED7CD5" w:rsidRPr="00ED7CD5">
        <w:rPr>
          <w:sz w:val="24"/>
          <w:szCs w:val="24"/>
        </w:rPr>
        <w:t>FEROTOM ZAGREB d.o.o., Dugo Selo, Rugvička 151A, OIB: 65806863930</w:t>
      </w:r>
      <w:r w:rsidR="005E521F">
        <w:rPr>
          <w:sz w:val="24"/>
          <w:szCs w:val="24"/>
        </w:rPr>
        <w:t>,</w:t>
      </w:r>
      <w:r w:rsidR="00630662" w:rsidRPr="00630662">
        <w:rPr>
          <w:sz w:val="24"/>
          <w:szCs w:val="24"/>
        </w:rPr>
        <w:t xml:space="preserve"> </w:t>
      </w:r>
      <w:r w:rsidR="00DB37AD">
        <w:rPr>
          <w:sz w:val="24"/>
          <w:szCs w:val="24"/>
        </w:rPr>
        <w:t>1</w:t>
      </w:r>
      <w:r w:rsidR="0045779B">
        <w:rPr>
          <w:sz w:val="24"/>
          <w:szCs w:val="24"/>
        </w:rPr>
        <w:t>6</w:t>
      </w:r>
      <w:r>
        <w:rPr>
          <w:sz w:val="24"/>
          <w:szCs w:val="24"/>
        </w:rPr>
        <w:t xml:space="preserve">. </w:t>
      </w:r>
      <w:r w:rsidR="0045779B">
        <w:rPr>
          <w:sz w:val="24"/>
          <w:szCs w:val="24"/>
        </w:rPr>
        <w:t>svibnja</w:t>
      </w:r>
      <w:r>
        <w:rPr>
          <w:sz w:val="24"/>
          <w:szCs w:val="24"/>
        </w:rPr>
        <w:t xml:space="preserve"> 201</w:t>
      </w:r>
      <w:r w:rsidR="00623A4F">
        <w:rPr>
          <w:sz w:val="24"/>
          <w:szCs w:val="24"/>
        </w:rPr>
        <w:t>8</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7C2AF2" w:rsidR="007C2AF2">
      <w:pPr>
        <w:jc w:val="center"/>
        <w:rPr>
          <w:b/>
          <w:sz w:val="24"/>
        </w:rPr>
      </w:pPr>
    </w:p>
    <w:p w:rsidRDefault="0003670C" w:rsidP="00381B5E" w:rsidR="0003670C" w:rsidRPr="0003670C">
      <w:pPr>
        <w:jc w:val="both"/>
        <w:rPr>
          <w:sz w:val="24"/>
          <w:szCs w:val="24"/>
        </w:rPr>
      </w:pPr>
      <w:r>
        <w:rPr>
          <w:sz w:val="24"/>
          <w:szCs w:val="24"/>
        </w:rPr>
        <w:t>I</w:t>
      </w:r>
      <w:r>
        <w:rPr>
          <w:sz w:val="24"/>
          <w:szCs w:val="24"/>
        </w:rPr>
        <w:tab/>
      </w:r>
      <w:r w:rsidRPr="0003670C">
        <w:rPr>
          <w:sz w:val="24"/>
          <w:szCs w:val="24"/>
        </w:rPr>
        <w:t>Privremenim stečajnim upraviteljem imenuje se</w:t>
      </w:r>
      <w:r w:rsidR="00381B5E">
        <w:rPr>
          <w:sz w:val="24"/>
          <w:szCs w:val="24"/>
        </w:rPr>
        <w:t xml:space="preserve"> </w:t>
      </w:r>
      <w:r w:rsidR="00C17317" w:rsidRPr="00C17317">
        <w:rPr>
          <w:sz w:val="24"/>
          <w:szCs w:val="24"/>
        </w:rPr>
        <w:t>MATE BALENOVIĆ, Zagreb, Zeleni dol 6a, OIB:50117846393</w:t>
      </w:r>
      <w:r w:rsidR="00D004BA">
        <w:rPr>
          <w:sz w:val="24"/>
          <w:szCs w:val="24"/>
        </w:rPr>
        <w:t>.</w:t>
      </w:r>
    </w:p>
    <w:p w:rsidRDefault="002F3CA2" w:rsidP="00381B5E" w:rsidR="0003670C" w:rsidRPr="0003670C">
      <w:pPr>
        <w:jc w:val="both"/>
        <w:rPr>
          <w:sz w:val="24"/>
          <w:szCs w:val="24"/>
        </w:rPr>
      </w:pPr>
      <w:r>
        <w:rPr>
          <w:sz w:val="24"/>
          <w:szCs w:val="24"/>
        </w:rPr>
        <w:t>II</w:t>
      </w:r>
      <w:r w:rsidR="0003670C" w:rsidRPr="0003670C">
        <w:rPr>
          <w:sz w:val="24"/>
          <w:szCs w:val="24"/>
        </w:rPr>
        <w:tab/>
        <w:t>Privremeni stečajni upravitelj dužan je utvrditi cjelokupnu imovinu stečajnog dužnika</w:t>
      </w:r>
      <w:r w:rsidR="009E1A19">
        <w:rPr>
          <w:sz w:val="24"/>
          <w:szCs w:val="24"/>
        </w:rPr>
        <w:t xml:space="preserve"> te mogu li se imovinom dužnika namiriti troškovi stečajnog postupka</w:t>
      </w:r>
      <w:r w:rsidR="00C528B4">
        <w:rPr>
          <w:sz w:val="24"/>
          <w:szCs w:val="24"/>
        </w:rPr>
        <w:t>.</w:t>
      </w:r>
      <w:r w:rsidR="0003670C" w:rsidRPr="0003670C">
        <w:rPr>
          <w:sz w:val="24"/>
          <w:szCs w:val="24"/>
        </w:rPr>
        <w:t xml:space="preserve"> </w:t>
      </w:r>
      <w:r w:rsidR="00C528B4">
        <w:rPr>
          <w:sz w:val="24"/>
          <w:szCs w:val="24"/>
        </w:rPr>
        <w:t>U</w:t>
      </w:r>
      <w:r w:rsidR="0003670C" w:rsidRPr="0003670C">
        <w:rPr>
          <w:sz w:val="24"/>
          <w:szCs w:val="24"/>
        </w:rPr>
        <w:t>prava dužnika dužna mu je dopustiti uvid u knjige i poslovnu dokumentaciju, a protiv osoba koje se tome usprotive može se narediti dovođenje, izreći novčana kazna i odrediti kazna zatvora sukladno čl. 178. Stečajnog zakona ("Narodne novine" broj 71/15 – dalje SZ).</w:t>
      </w:r>
    </w:p>
    <w:p w:rsidRDefault="00623A4F" w:rsidP="00381B5E" w:rsidR="0003670C">
      <w:pPr>
        <w:jc w:val="both"/>
        <w:rPr>
          <w:sz w:val="24"/>
          <w:szCs w:val="24"/>
        </w:rPr>
      </w:pPr>
      <w:r>
        <w:rPr>
          <w:sz w:val="24"/>
          <w:szCs w:val="24"/>
        </w:rPr>
        <w:t>III</w:t>
      </w:r>
      <w:r w:rsidR="0003670C" w:rsidRPr="0003670C">
        <w:rPr>
          <w:sz w:val="24"/>
          <w:szCs w:val="24"/>
        </w:rPr>
        <w:tab/>
        <w:t xml:space="preserve">Privremeni stečajni upravitelj dužan je podnijeti izvješće o traženju u točci </w:t>
      </w:r>
      <w:r w:rsidR="00381B5E">
        <w:rPr>
          <w:sz w:val="24"/>
          <w:szCs w:val="24"/>
        </w:rPr>
        <w:t>I</w:t>
      </w:r>
      <w:r w:rsidR="0003670C" w:rsidRPr="0003670C">
        <w:rPr>
          <w:sz w:val="24"/>
          <w:szCs w:val="24"/>
        </w:rPr>
        <w:t xml:space="preserve">I izreke rješenja u roku od </w:t>
      </w:r>
      <w:r w:rsidR="002B40EC">
        <w:rPr>
          <w:sz w:val="24"/>
          <w:szCs w:val="24"/>
        </w:rPr>
        <w:t>30</w:t>
      </w:r>
      <w:r w:rsidR="0003670C" w:rsidRPr="0003670C">
        <w:rPr>
          <w:sz w:val="24"/>
          <w:szCs w:val="24"/>
        </w:rPr>
        <w:t xml:space="preserve"> dana.  </w:t>
      </w:r>
    </w:p>
    <w:p w:rsidRDefault="007C2AF2" w:rsidP="00EC12B1" w:rsidR="007C2AF2">
      <w:pPr>
        <w:ind w:firstLine="709"/>
        <w:jc w:val="both"/>
        <w:rPr>
          <w:b/>
          <w:sz w:val="24"/>
        </w:rPr>
      </w:pPr>
    </w:p>
    <w:p w:rsidRDefault="006F7455" w:rsidR="006F7455">
      <w:pPr>
        <w:jc w:val="center"/>
        <w:rPr>
          <w:sz w:val="24"/>
        </w:rPr>
      </w:pPr>
      <w:r>
        <w:rPr>
          <w:sz w:val="24"/>
        </w:rPr>
        <w:t>Obrazloženje</w:t>
      </w:r>
    </w:p>
    <w:p w:rsidRDefault="007C2AF2" w:rsidR="007C2AF2">
      <w:pPr>
        <w:jc w:val="center"/>
        <w:rPr>
          <w:sz w:val="24"/>
        </w:rPr>
      </w:pPr>
    </w:p>
    <w:p w:rsidRDefault="000D1BF5" w:rsidP="000D1BF5" w:rsidR="000D1BF5" w:rsidRPr="000D1BF5">
      <w:pPr>
        <w:ind w:firstLine="720"/>
        <w:jc w:val="both"/>
        <w:rPr>
          <w:sz w:val="24"/>
          <w:szCs w:val="24"/>
        </w:rPr>
      </w:pPr>
      <w:r w:rsidRPr="000D1BF5">
        <w:rPr>
          <w:sz w:val="24"/>
          <w:szCs w:val="24"/>
        </w:rPr>
        <w:t>Financijska agencija, RC Zagreb, Podružnica Zagreb, Trg svibanjskih žrtava 1995. 1, podnijela je ovom sudu zahtjev za provedbu skraćenog stečajnog postupka nad dužnikom  FEROTOM ZAGREB d.o.o., Dugo Selo, Rugvička 151A, OIB: 65806863930, temeljem odredbe čl. 429. st. 1. Stečajnog zakona (Narodne novine, broj: 71/2015., dalje u tekstu: SZ), u vezi čl. 428. SZ-a.</w:t>
      </w:r>
    </w:p>
    <w:p w:rsidRDefault="000D1BF5" w:rsidP="000D1BF5" w:rsidR="000D1BF5" w:rsidRPr="000D1BF5">
      <w:pPr>
        <w:ind w:firstLine="720"/>
        <w:jc w:val="both"/>
        <w:rPr>
          <w:sz w:val="24"/>
          <w:szCs w:val="24"/>
        </w:rPr>
      </w:pPr>
      <w:r w:rsidRPr="000D1BF5">
        <w:rPr>
          <w:sz w:val="24"/>
          <w:szCs w:val="24"/>
        </w:rPr>
        <w:t xml:space="preserve">Prema odredbi čl. 428 st. 1. SZ-a  sud će provesti skraćeni stečajni postupak nad pravnom osobom ako su ispunjene sljedeće pretpostavke: </w:t>
      </w:r>
    </w:p>
    <w:p w:rsidRDefault="000D1BF5" w:rsidP="000D1BF5" w:rsidR="000D1BF5" w:rsidRPr="000D1BF5">
      <w:pPr>
        <w:ind w:firstLine="720"/>
        <w:jc w:val="both"/>
        <w:rPr>
          <w:sz w:val="24"/>
          <w:szCs w:val="24"/>
        </w:rPr>
      </w:pPr>
      <w:r w:rsidRPr="000D1BF5">
        <w:rPr>
          <w:sz w:val="24"/>
          <w:szCs w:val="24"/>
        </w:rPr>
        <w:t>-</w:t>
      </w:r>
      <w:r w:rsidRPr="000D1BF5">
        <w:rPr>
          <w:sz w:val="24"/>
          <w:szCs w:val="24"/>
        </w:rPr>
        <w:tab/>
        <w:t xml:space="preserve">ako nema zaposlenih, </w:t>
      </w:r>
    </w:p>
    <w:p w:rsidRDefault="000D1BF5" w:rsidP="000D1BF5" w:rsidR="000D1BF5" w:rsidRPr="000D1BF5">
      <w:pPr>
        <w:ind w:firstLine="720"/>
        <w:jc w:val="both"/>
        <w:rPr>
          <w:sz w:val="24"/>
          <w:szCs w:val="24"/>
        </w:rPr>
      </w:pPr>
      <w:r w:rsidRPr="000D1BF5">
        <w:rPr>
          <w:sz w:val="24"/>
          <w:szCs w:val="24"/>
        </w:rPr>
        <w:t>-</w:t>
      </w:r>
      <w:r w:rsidRPr="000D1BF5">
        <w:rPr>
          <w:sz w:val="24"/>
          <w:szCs w:val="24"/>
        </w:rPr>
        <w:tab/>
        <w:t>ako u Očevidniku redoslijeda osnova za plaćanje ima evidentirane neizvršene osnove za plaćanje u neprekinutom razdoblju od 120 dana i</w:t>
      </w:r>
    </w:p>
    <w:p w:rsidRDefault="000D1BF5" w:rsidP="000D1BF5" w:rsidR="000D1BF5" w:rsidRPr="000D1BF5">
      <w:pPr>
        <w:ind w:firstLine="720"/>
        <w:jc w:val="both"/>
        <w:rPr>
          <w:sz w:val="24"/>
          <w:szCs w:val="24"/>
        </w:rPr>
      </w:pPr>
      <w:r w:rsidRPr="000D1BF5">
        <w:rPr>
          <w:sz w:val="24"/>
          <w:szCs w:val="24"/>
        </w:rPr>
        <w:t>-</w:t>
      </w:r>
      <w:r w:rsidRPr="000D1BF5">
        <w:rPr>
          <w:sz w:val="24"/>
          <w:szCs w:val="24"/>
        </w:rPr>
        <w:tab/>
        <w:t xml:space="preserve">ako nisu ispunjene pretpostavke za pokretanje drugog postupka radi brisanja iz sudskoga registra. </w:t>
      </w:r>
    </w:p>
    <w:p w:rsidRDefault="000D1BF5" w:rsidP="000D1BF5" w:rsidR="000D1BF5" w:rsidRPr="000D1BF5">
      <w:pPr>
        <w:ind w:firstLine="720"/>
        <w:jc w:val="both"/>
        <w:rPr>
          <w:sz w:val="24"/>
          <w:szCs w:val="24"/>
        </w:rPr>
      </w:pPr>
      <w:r w:rsidRPr="000D1BF5">
        <w:rPr>
          <w:sz w:val="24"/>
          <w:szCs w:val="24"/>
        </w:rPr>
        <w:t xml:space="preserve">Kako su navedene pretpostavke bile ispunjene (iz dopisa Hrvatskog zavoda za mirovinsko osiguranje proizlazilo je da dužnik nema zaposlenika, iz zahtjeva FINA-e prozlazilo je da dužnik u Očevidniku redoslijeda osnova za plaćanje ima evidentirane neizvršene osnove za plaćanje u neprekinutom razdoblju od 120 dana u ukupnom iznosu od 281.266,80 kn, dok iz sudskog registra nije bilo vidljivo da su ostvarene pretpostavke za pokretanje drugog postupka radi brisanja dužnika iz sudskog registra), </w:t>
      </w:r>
      <w:r w:rsidRPr="000D1BF5">
        <w:rPr>
          <w:sz w:val="24"/>
          <w:szCs w:val="24"/>
        </w:rPr>
        <w:lastRenderedPageBreak/>
        <w:t>sud je, temeljem odredbe čl. 430. SZ-a, na mrežnoj stranici e-Oglasna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0D1BF5" w:rsidP="000D1BF5" w:rsidR="000D1BF5" w:rsidRPr="000D1BF5">
      <w:pPr>
        <w:ind w:firstLine="720"/>
        <w:jc w:val="both"/>
        <w:rPr>
          <w:sz w:val="24"/>
          <w:szCs w:val="24"/>
        </w:rPr>
      </w:pPr>
      <w:r w:rsidRPr="000D1BF5">
        <w:rPr>
          <w:sz w:val="24"/>
          <w:szCs w:val="24"/>
        </w:rPr>
        <w:t>Na navedeni oglas oglušili su se dužnikovi vjerovnici, ali je zastupnik po zakonu dužnika podnio javnobilježnički ovjeren popis imovine i obveza iz kojeg proizlazi da dužnik ima imovinu (nekretninu upisanu u zk. ul. 2154 k.o Dugo Selo II, nekretninu upisanu u zk. ul. 2156 k.o. Dugo Selo II te nekretninu upisanu u zk. ul. 2170 k.o. Dugo Selo II kao i potraživanja prema trećim osobama).</w:t>
      </w:r>
    </w:p>
    <w:p w:rsidRDefault="000D1BF5" w:rsidP="000D1BF5" w:rsidR="000D1BF5" w:rsidRPr="000D1BF5">
      <w:pPr>
        <w:ind w:firstLine="720"/>
        <w:jc w:val="both"/>
        <w:rPr>
          <w:sz w:val="24"/>
          <w:szCs w:val="24"/>
        </w:rPr>
      </w:pPr>
      <w:r w:rsidRPr="000D1BF5">
        <w:rPr>
          <w:sz w:val="24"/>
          <w:szCs w:val="24"/>
        </w:rPr>
        <w:t>Radi se o imovini koja je dostatna za namirenje predvidivih troškova stečajnog postupka, s obzirom da su nekretnine upisane u zk. ul. 2156 k.o. Dugo Selo II u naravi poslovne građevine, a i nekretnina koja je upisana u zk. ul. 2170 k.o. Dugo Selo II također predstavlja u naravi izgrađeno građevinsko zemljište, čijom prodajom u stečajnom postupku će se moći namiriti predvidivi troškovi stečajnog postupka, koji bi, prema ocjeni ovog suda, za razdoblje od 6 mjeseci, iznosili 25.000,00 kn (nagrada stečajnom upravitelju 10.000,00 kn, troškovi knjigovodstva 1.500,00 kn mjesečno, troškovi platnog prometa, blagajne, telefona, uredski troškovi i troškovi ostalih administrativnih poslova 1.000,00 kn mjesečno).</w:t>
      </w:r>
    </w:p>
    <w:p w:rsidRDefault="000D1BF5" w:rsidP="000D1BF5" w:rsidR="000D1BF5" w:rsidRPr="000D1BF5">
      <w:pPr>
        <w:ind w:firstLine="720"/>
        <w:jc w:val="both"/>
        <w:rPr>
          <w:sz w:val="24"/>
          <w:szCs w:val="24"/>
        </w:rPr>
      </w:pPr>
      <w:r w:rsidRPr="000D1BF5">
        <w:rPr>
          <w:sz w:val="24"/>
          <w:szCs w:val="24"/>
        </w:rPr>
        <w:t>Odredbom čl. 431. SZ-a određeno je da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te će sud po službenoj dužnosti donijeti rješenje o otvaranju i zaključenju skraćenoga stečajnog postupka.</w:t>
      </w:r>
    </w:p>
    <w:p w:rsidRDefault="000D1BF5" w:rsidP="000D1BF5" w:rsidR="000D1BF5" w:rsidRPr="000D1BF5">
      <w:pPr>
        <w:ind w:firstLine="720"/>
        <w:jc w:val="both"/>
        <w:rPr>
          <w:sz w:val="24"/>
          <w:szCs w:val="24"/>
        </w:rPr>
      </w:pPr>
      <w:r w:rsidRPr="000D1BF5">
        <w:rPr>
          <w:sz w:val="24"/>
          <w:szCs w:val="24"/>
        </w:rPr>
        <w:t>Ako nisu ispunjene pretpostavke za istodobno otvaranje i zaključenje skraćenoga stečajnog postupka u smislu odredbe čl. 431. SZ-a, sud će obustaviti skraćeni stečajni postupak i odgovarajućom primjenom općih odredbi stečajnoga postupka SZ-a donijeti rješenje o pokretanju prethodnoga postupka odnosno otvaranju stečajnoga postupka (čl. 433. SZ-a).</w:t>
      </w:r>
    </w:p>
    <w:p w:rsidRDefault="000D1BF5" w:rsidP="000D1BF5" w:rsidR="000D1BF5" w:rsidRPr="000D1BF5">
      <w:pPr>
        <w:ind w:firstLine="720"/>
        <w:jc w:val="both"/>
        <w:rPr>
          <w:sz w:val="24"/>
          <w:szCs w:val="24"/>
        </w:rPr>
      </w:pPr>
      <w:r w:rsidRPr="000D1BF5">
        <w:rPr>
          <w:sz w:val="24"/>
          <w:szCs w:val="24"/>
        </w:rPr>
        <w:t>Kako iz dostavljenog prokaznog popisa imovine i obveza dužnika proizlazi da dužnik ima imovinu koja je dostatna za namirenje predvidivih troškova stečajnog postupka, to je, temeljem odredbe čl. 433. SZ-a u vezi čl. 431. SZ-a rješenjem St-6670/15 od 8. studenog 2016. obustavio skraćeni stečajni postupak.</w:t>
      </w:r>
    </w:p>
    <w:p w:rsidRDefault="000D1BF5" w:rsidP="000D1BF5" w:rsidR="000D1BF5" w:rsidRPr="000D1BF5">
      <w:pPr>
        <w:ind w:firstLine="720"/>
        <w:jc w:val="both"/>
        <w:rPr>
          <w:sz w:val="24"/>
          <w:szCs w:val="24"/>
        </w:rPr>
      </w:pPr>
      <w:r w:rsidRPr="000D1BF5">
        <w:rPr>
          <w:sz w:val="24"/>
          <w:szCs w:val="24"/>
        </w:rPr>
        <w:t>Prema članku 5. stavak 2. SZ-a stečajni su razlozi nesposobnost za plaćanje i prezaduženost.</w:t>
      </w:r>
    </w:p>
    <w:p w:rsidRDefault="000D1BF5" w:rsidP="000D1BF5" w:rsidR="000D1BF5" w:rsidRPr="000D1BF5">
      <w:pPr>
        <w:ind w:firstLine="720"/>
        <w:jc w:val="both"/>
        <w:rPr>
          <w:sz w:val="24"/>
          <w:szCs w:val="24"/>
        </w:rPr>
      </w:pPr>
      <w:r w:rsidRPr="000D1BF5">
        <w:rPr>
          <w:sz w:val="24"/>
          <w:szCs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D1BF5" w:rsidP="000D1BF5" w:rsidR="000D1BF5" w:rsidRPr="000D1BF5">
      <w:pPr>
        <w:ind w:firstLine="720"/>
        <w:jc w:val="both"/>
        <w:rPr>
          <w:sz w:val="24"/>
          <w:szCs w:val="24"/>
        </w:rPr>
      </w:pPr>
      <w:r w:rsidRPr="000D1BF5">
        <w:rPr>
          <w:sz w:val="24"/>
          <w:szCs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0D1BF5" w:rsidP="000D1BF5" w:rsidR="008C41B5">
      <w:pPr>
        <w:ind w:firstLine="720"/>
        <w:jc w:val="both"/>
        <w:rPr>
          <w:sz w:val="24"/>
          <w:szCs w:val="24"/>
        </w:rPr>
      </w:pPr>
      <w:r w:rsidRPr="000D1BF5">
        <w:rPr>
          <w:sz w:val="24"/>
          <w:szCs w:val="24"/>
        </w:rPr>
        <w:tab/>
        <w:t xml:space="preserve">Kako je dakle predlagatelj učinio vjerojatnim postojanje svoje tražbine i postojanje kod dužnika stečajnog razloga nesposobnosti za plaćanje, temeljem </w:t>
      </w:r>
      <w:r w:rsidRPr="000D1BF5">
        <w:rPr>
          <w:sz w:val="24"/>
          <w:szCs w:val="24"/>
        </w:rPr>
        <w:lastRenderedPageBreak/>
        <w:t>odredbi članka 109. i čl. 115. stavak 1. SZ-a</w:t>
      </w:r>
      <w:r>
        <w:rPr>
          <w:sz w:val="24"/>
          <w:szCs w:val="24"/>
        </w:rPr>
        <w:t>,</w:t>
      </w:r>
      <w:r w:rsidR="006C5157" w:rsidRPr="006C5157">
        <w:rPr>
          <w:sz w:val="24"/>
          <w:szCs w:val="24"/>
        </w:rPr>
        <w:t xml:space="preserve"> Sud je</w:t>
      </w:r>
      <w:r w:rsidR="006371A6" w:rsidRPr="008D32AF">
        <w:rPr>
          <w:sz w:val="24"/>
          <w:szCs w:val="24"/>
        </w:rPr>
        <w:t xml:space="preserve"> </w:t>
      </w:r>
      <w:r w:rsidR="006371A6">
        <w:rPr>
          <w:sz w:val="24"/>
          <w:szCs w:val="24"/>
        </w:rPr>
        <w:t>r</w:t>
      </w:r>
      <w:r w:rsidR="008C41B5">
        <w:rPr>
          <w:sz w:val="24"/>
          <w:szCs w:val="24"/>
        </w:rPr>
        <w:t>ješenjem St-</w:t>
      </w:r>
      <w:r w:rsidR="006C5157">
        <w:rPr>
          <w:sz w:val="24"/>
          <w:szCs w:val="24"/>
        </w:rPr>
        <w:t>6</w:t>
      </w:r>
      <w:r w:rsidR="001B3CC9">
        <w:rPr>
          <w:sz w:val="24"/>
          <w:szCs w:val="24"/>
        </w:rPr>
        <w:t>214</w:t>
      </w:r>
      <w:r w:rsidR="008C41B5">
        <w:rPr>
          <w:sz w:val="24"/>
          <w:szCs w:val="24"/>
        </w:rPr>
        <w:t>/1</w:t>
      </w:r>
      <w:r w:rsidR="006C5157">
        <w:rPr>
          <w:sz w:val="24"/>
          <w:szCs w:val="24"/>
        </w:rPr>
        <w:t>6</w:t>
      </w:r>
      <w:r w:rsidR="008C41B5">
        <w:rPr>
          <w:sz w:val="24"/>
          <w:szCs w:val="24"/>
        </w:rPr>
        <w:t xml:space="preserve"> od </w:t>
      </w:r>
      <w:r w:rsidR="001B3CC9" w:rsidRPr="001B3CC9">
        <w:rPr>
          <w:sz w:val="24"/>
          <w:szCs w:val="24"/>
        </w:rPr>
        <w:t>24. studenoga 2017</w:t>
      </w:r>
      <w:r w:rsidR="008C41B5" w:rsidRPr="008C41B5">
        <w:rPr>
          <w:sz w:val="24"/>
          <w:szCs w:val="24"/>
        </w:rPr>
        <w:t>.</w:t>
      </w:r>
      <w:r w:rsidR="008C41B5">
        <w:rPr>
          <w:sz w:val="24"/>
          <w:szCs w:val="24"/>
        </w:rPr>
        <w:t xml:space="preserve"> pokrenu</w:t>
      </w:r>
      <w:r w:rsidR="006371A6">
        <w:rPr>
          <w:sz w:val="24"/>
          <w:szCs w:val="24"/>
        </w:rPr>
        <w:t>o</w:t>
      </w:r>
      <w:r w:rsidR="008C41B5">
        <w:rPr>
          <w:sz w:val="24"/>
          <w:szCs w:val="24"/>
        </w:rPr>
        <w:t xml:space="preserve"> prethodni postupak nad dužnikom.</w:t>
      </w:r>
    </w:p>
    <w:p w:rsidRDefault="009E1A19" w:rsidP="006913D3" w:rsidR="006913D3" w:rsidRPr="006913D3">
      <w:pPr>
        <w:ind w:firstLine="720"/>
        <w:jc w:val="both"/>
        <w:rPr>
          <w:sz w:val="24"/>
          <w:szCs w:val="24"/>
        </w:rPr>
      </w:pPr>
      <w:r>
        <w:rPr>
          <w:sz w:val="24"/>
          <w:szCs w:val="24"/>
        </w:rPr>
        <w:t>Sukladno odredbama članka 118. i 119 SZ-a odlučeno je kao u izreci</w:t>
      </w:r>
      <w:r w:rsidR="008C41B5">
        <w:rPr>
          <w:sz w:val="24"/>
          <w:szCs w:val="24"/>
        </w:rPr>
        <w:t xml:space="preserve"> ovog rješenja</w:t>
      </w:r>
      <w:r>
        <w:rPr>
          <w:sz w:val="24"/>
          <w:szCs w:val="24"/>
        </w:rPr>
        <w:t>.</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1077E8">
        <w:rPr>
          <w:sz w:val="24"/>
        </w:rPr>
        <w:t>1</w:t>
      </w:r>
      <w:r w:rsidR="0045779B">
        <w:rPr>
          <w:sz w:val="24"/>
        </w:rPr>
        <w:t>6</w:t>
      </w:r>
      <w:r w:rsidR="00286BC6">
        <w:rPr>
          <w:sz w:val="24"/>
        </w:rPr>
        <w:t xml:space="preserve">. </w:t>
      </w:r>
      <w:r w:rsidR="0045779B">
        <w:rPr>
          <w:sz w:val="24"/>
        </w:rPr>
        <w:t>svibnja</w:t>
      </w:r>
      <w:r w:rsidR="00016C56">
        <w:rPr>
          <w:sz w:val="24"/>
        </w:rPr>
        <w:t xml:space="preserve"> 201</w:t>
      </w:r>
      <w:r w:rsidR="001077E8">
        <w:rPr>
          <w:sz w:val="24"/>
        </w:rPr>
        <w:t>8</w:t>
      </w:r>
      <w:r w:rsidR="009850B8">
        <w:rPr>
          <w:sz w:val="24"/>
        </w:rPr>
        <w:t>.</w:t>
      </w:r>
    </w:p>
    <w:p w:rsidRDefault="00992EB9" w:rsidP="00291B37" w:rsidR="00992EB9">
      <w:pPr>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62599E">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AD75CD">
      <w:pPr>
        <w:jc w:val="both"/>
        <w:rPr>
          <w:sz w:val="24"/>
        </w:rPr>
      </w:pPr>
      <w:r>
        <w:rPr>
          <w:sz w:val="24"/>
        </w:rPr>
        <w:t xml:space="preserve">Protiv ovog rješenja </w:t>
      </w:r>
      <w:r w:rsidR="00691DBF">
        <w:rPr>
          <w:sz w:val="24"/>
        </w:rPr>
        <w:t>dopuštena je žalba u roku od 8 dana Visokom trgovačkom sudu RH putem ovog suda u 3 primjerka.</w:t>
      </w:r>
    </w:p>
    <w:p w:rsidRDefault="00D768E5" w:rsidR="00D768E5">
      <w:pPr>
        <w:jc w:val="both"/>
        <w:rPr>
          <w:sz w:val="24"/>
        </w:rPr>
      </w:pPr>
    </w:p>
    <w:p w:rsidRDefault="002B2416" w:rsidP="0062599E" w:rsidR="002B2416">
      <w:pPr>
        <w:jc w:val="both"/>
        <w:rPr>
          <w:sz w:val="24"/>
        </w:rPr>
      </w:pPr>
    </w:p>
    <w:p w:rsidRDefault="0062599E" w:rsidR="0062599E" w:rsidRPr="0062599E">
      <w:pPr>
        <w:rPr>
          <w:sz w:val="24"/>
          <w:szCs w:val="24"/>
        </w:rPr>
      </w:pPr>
      <w:r w:rsidRPr="0062599E">
        <w:rPr>
          <w:sz w:val="24"/>
          <w:szCs w:val="24"/>
        </w:rPr>
        <w:t>Za točnost otpravka - ovlašteni službenik</w:t>
      </w:r>
    </w:p>
    <w:p w:rsidRDefault="0062599E" w:rsidR="0062599E" w:rsidRPr="0062599E">
      <w:pPr>
        <w:rPr>
          <w:sz w:val="24"/>
          <w:szCs w:val="24"/>
        </w:rPr>
      </w:pPr>
      <w:r w:rsidRPr="0062599E">
        <w:rPr>
          <w:sz w:val="24"/>
          <w:szCs w:val="24"/>
        </w:rPr>
        <w:tab/>
        <w:t xml:space="preserve">      Ivana Stampf</w:t>
      </w:r>
    </w:p>
    <w:p w:rsidRDefault="0062599E" w:rsidP="0062599E" w:rsidR="0062599E" w:rsidRPr="0062599E">
      <w:pPr>
        <w:jc w:val="both"/>
        <w:rPr>
          <w:sz w:val="24"/>
        </w:rPr>
      </w:pPr>
    </w:p>
    <w:sectPr w:rsidSect="00691DBF" w:rsidR="0062599E" w:rsidRPr="0062599E">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2599E">
      <w:rPr>
        <w:rStyle w:val="Brojstranice"/>
        <w:noProof/>
      </w:rPr>
      <w:t>3</w:t>
    </w:r>
    <w:r>
      <w:rPr>
        <w:rStyle w:val="Brojstranice"/>
      </w:rPr>
      <w:fldChar w:fldCharType="end"/>
    </w:r>
  </w:p>
  <w:p w:rsidRDefault="00257B81" w:rsidR="004D2841">
    <w:pPr>
      <w:pStyle w:val="Zaglavlje"/>
      <w:jc w:val="right"/>
    </w:pPr>
    <w:r>
      <w:tab/>
    </w:r>
    <w:r w:rsidR="00630662" w:rsidRPr="00630662">
      <w:t xml:space="preserve">  66. St-</w:t>
    </w:r>
    <w:r w:rsidR="005C36AC">
      <w:t>6</w:t>
    </w:r>
    <w:r w:rsidR="00ED7CD5">
      <w:t>939</w:t>
    </w:r>
    <w:r w:rsidR="00630662" w:rsidRPr="00630662">
      <w:t>/1</w:t>
    </w:r>
    <w:r w:rsidR="005C36AC">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19F"/>
    <w:rsid w:val="00016C56"/>
    <w:rsid w:val="0003670C"/>
    <w:rsid w:val="000519B3"/>
    <w:rsid w:val="0005229A"/>
    <w:rsid w:val="0005692D"/>
    <w:rsid w:val="00072A69"/>
    <w:rsid w:val="000A2E10"/>
    <w:rsid w:val="000C63D4"/>
    <w:rsid w:val="000D1BF5"/>
    <w:rsid w:val="000E1C20"/>
    <w:rsid w:val="000E4DBA"/>
    <w:rsid w:val="000E7A4A"/>
    <w:rsid w:val="001077E8"/>
    <w:rsid w:val="0011235D"/>
    <w:rsid w:val="00112B86"/>
    <w:rsid w:val="00113EC7"/>
    <w:rsid w:val="001165E0"/>
    <w:rsid w:val="00131E99"/>
    <w:rsid w:val="001567C3"/>
    <w:rsid w:val="00157390"/>
    <w:rsid w:val="001662C4"/>
    <w:rsid w:val="00167B51"/>
    <w:rsid w:val="00190BF8"/>
    <w:rsid w:val="001A1A7F"/>
    <w:rsid w:val="001A7916"/>
    <w:rsid w:val="001B3CC9"/>
    <w:rsid w:val="001B44D2"/>
    <w:rsid w:val="001F10BD"/>
    <w:rsid w:val="002431C4"/>
    <w:rsid w:val="00245CD3"/>
    <w:rsid w:val="00247897"/>
    <w:rsid w:val="00257B81"/>
    <w:rsid w:val="00260A9E"/>
    <w:rsid w:val="0027671D"/>
    <w:rsid w:val="00286BC6"/>
    <w:rsid w:val="00286FBD"/>
    <w:rsid w:val="002903F5"/>
    <w:rsid w:val="00291B37"/>
    <w:rsid w:val="0029270E"/>
    <w:rsid w:val="002A3523"/>
    <w:rsid w:val="002B0682"/>
    <w:rsid w:val="002B2416"/>
    <w:rsid w:val="002B40EC"/>
    <w:rsid w:val="002C5C63"/>
    <w:rsid w:val="002D0838"/>
    <w:rsid w:val="002D6659"/>
    <w:rsid w:val="002F01C6"/>
    <w:rsid w:val="002F3CA2"/>
    <w:rsid w:val="0030552F"/>
    <w:rsid w:val="00337798"/>
    <w:rsid w:val="00345677"/>
    <w:rsid w:val="00381B5E"/>
    <w:rsid w:val="003D3FF9"/>
    <w:rsid w:val="003E6257"/>
    <w:rsid w:val="003F211C"/>
    <w:rsid w:val="00447CA1"/>
    <w:rsid w:val="00450221"/>
    <w:rsid w:val="00450676"/>
    <w:rsid w:val="00454BBA"/>
    <w:rsid w:val="0045779B"/>
    <w:rsid w:val="00475CDF"/>
    <w:rsid w:val="00476E8D"/>
    <w:rsid w:val="00482933"/>
    <w:rsid w:val="00483785"/>
    <w:rsid w:val="00491DD7"/>
    <w:rsid w:val="004A1E16"/>
    <w:rsid w:val="004C1E6F"/>
    <w:rsid w:val="004D2841"/>
    <w:rsid w:val="004D692D"/>
    <w:rsid w:val="004E2FD0"/>
    <w:rsid w:val="004E5FEF"/>
    <w:rsid w:val="00516616"/>
    <w:rsid w:val="00532A1B"/>
    <w:rsid w:val="00553C62"/>
    <w:rsid w:val="00562113"/>
    <w:rsid w:val="0056765A"/>
    <w:rsid w:val="00575BA8"/>
    <w:rsid w:val="00576380"/>
    <w:rsid w:val="005B3F73"/>
    <w:rsid w:val="005B5A8A"/>
    <w:rsid w:val="005B5C24"/>
    <w:rsid w:val="005C36AC"/>
    <w:rsid w:val="005C5E15"/>
    <w:rsid w:val="005E34A3"/>
    <w:rsid w:val="005E521F"/>
    <w:rsid w:val="005E7C1A"/>
    <w:rsid w:val="005F1C6F"/>
    <w:rsid w:val="00601987"/>
    <w:rsid w:val="00615A8B"/>
    <w:rsid w:val="0062001F"/>
    <w:rsid w:val="00623484"/>
    <w:rsid w:val="00623A4F"/>
    <w:rsid w:val="0062599E"/>
    <w:rsid w:val="00626395"/>
    <w:rsid w:val="00630662"/>
    <w:rsid w:val="006371A6"/>
    <w:rsid w:val="006913D3"/>
    <w:rsid w:val="00691DBF"/>
    <w:rsid w:val="006B7292"/>
    <w:rsid w:val="006C36E6"/>
    <w:rsid w:val="006C5157"/>
    <w:rsid w:val="006C7E17"/>
    <w:rsid w:val="006D7A0F"/>
    <w:rsid w:val="006F46EA"/>
    <w:rsid w:val="006F7455"/>
    <w:rsid w:val="007413A8"/>
    <w:rsid w:val="00742735"/>
    <w:rsid w:val="0075681B"/>
    <w:rsid w:val="00763D0B"/>
    <w:rsid w:val="007B33A7"/>
    <w:rsid w:val="007B593F"/>
    <w:rsid w:val="007C2AF2"/>
    <w:rsid w:val="008332A4"/>
    <w:rsid w:val="008366A0"/>
    <w:rsid w:val="00851934"/>
    <w:rsid w:val="0085270F"/>
    <w:rsid w:val="00876285"/>
    <w:rsid w:val="00881C02"/>
    <w:rsid w:val="008B582E"/>
    <w:rsid w:val="008B72BC"/>
    <w:rsid w:val="008C41B5"/>
    <w:rsid w:val="008D32AF"/>
    <w:rsid w:val="008E6A96"/>
    <w:rsid w:val="009026BB"/>
    <w:rsid w:val="009128F5"/>
    <w:rsid w:val="00923121"/>
    <w:rsid w:val="009277DB"/>
    <w:rsid w:val="00947FB7"/>
    <w:rsid w:val="009850B8"/>
    <w:rsid w:val="00992EB9"/>
    <w:rsid w:val="009A4B77"/>
    <w:rsid w:val="009E1A19"/>
    <w:rsid w:val="00A110D0"/>
    <w:rsid w:val="00A15AB7"/>
    <w:rsid w:val="00A2280A"/>
    <w:rsid w:val="00A44A71"/>
    <w:rsid w:val="00A6313F"/>
    <w:rsid w:val="00A80EB3"/>
    <w:rsid w:val="00A828C1"/>
    <w:rsid w:val="00A90C82"/>
    <w:rsid w:val="00AD3398"/>
    <w:rsid w:val="00AD75CD"/>
    <w:rsid w:val="00AF4C01"/>
    <w:rsid w:val="00B01169"/>
    <w:rsid w:val="00B14D42"/>
    <w:rsid w:val="00B32E61"/>
    <w:rsid w:val="00B349DC"/>
    <w:rsid w:val="00B35218"/>
    <w:rsid w:val="00B8443C"/>
    <w:rsid w:val="00B844BF"/>
    <w:rsid w:val="00B93B9A"/>
    <w:rsid w:val="00BA1DFD"/>
    <w:rsid w:val="00BC4571"/>
    <w:rsid w:val="00BC71ED"/>
    <w:rsid w:val="00C17317"/>
    <w:rsid w:val="00C356A1"/>
    <w:rsid w:val="00C52745"/>
    <w:rsid w:val="00C528B4"/>
    <w:rsid w:val="00C75751"/>
    <w:rsid w:val="00C96EF2"/>
    <w:rsid w:val="00CA4B73"/>
    <w:rsid w:val="00CC43BC"/>
    <w:rsid w:val="00CC7D07"/>
    <w:rsid w:val="00CE3890"/>
    <w:rsid w:val="00CE3B7D"/>
    <w:rsid w:val="00CE4F52"/>
    <w:rsid w:val="00CF41C1"/>
    <w:rsid w:val="00D004BA"/>
    <w:rsid w:val="00D02AAC"/>
    <w:rsid w:val="00D10A4F"/>
    <w:rsid w:val="00D31451"/>
    <w:rsid w:val="00D448E9"/>
    <w:rsid w:val="00D44D63"/>
    <w:rsid w:val="00D53BEB"/>
    <w:rsid w:val="00D60187"/>
    <w:rsid w:val="00D60476"/>
    <w:rsid w:val="00D768E5"/>
    <w:rsid w:val="00D959BC"/>
    <w:rsid w:val="00DA5FA3"/>
    <w:rsid w:val="00DB2670"/>
    <w:rsid w:val="00DB37AD"/>
    <w:rsid w:val="00DD67BA"/>
    <w:rsid w:val="00DE479D"/>
    <w:rsid w:val="00E07752"/>
    <w:rsid w:val="00E64D32"/>
    <w:rsid w:val="00E815AE"/>
    <w:rsid w:val="00E81CC4"/>
    <w:rsid w:val="00E94EF5"/>
    <w:rsid w:val="00EA3825"/>
    <w:rsid w:val="00EC12B1"/>
    <w:rsid w:val="00EC1564"/>
    <w:rsid w:val="00ED7CD5"/>
    <w:rsid w:val="00EE1DF4"/>
    <w:rsid w:val="00EF10D8"/>
    <w:rsid w:val="00F3761C"/>
    <w:rsid w:val="00F42A90"/>
    <w:rsid w:val="00F46005"/>
    <w:rsid w:val="00F5779C"/>
    <w:rsid w:val="00F64B7F"/>
    <w:rsid w:val="00F71AC5"/>
    <w:rsid w:val="00F83060"/>
    <w:rsid w:val="00F905CD"/>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6939</izvorni_sadrzaj>
    <derivirana_varijabla naziv="DomainObject.Predmet.Broj_1">6939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2016.</izvorni_sadrzaj>
    <derivirana_varijabla naziv="DomainObject.Predmet.DatumOsnivanja_1">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St-6939/2016</izvorni_sadrzaj>
    <derivirana_varijabla naziv="DomainObject.Predmet.OznakaBroj_1">St-6939/2016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FEROTOM ZAGREB d.o.o. zastupanog po punomoćniku Ivana Brala</izvorni_sadrzaj>
    <derivirana_varijabla naziv="DomainObject.Predmet.ProtustrankaFormated_1">  FEROTOM ZAGREB d.o.o. zastupanog po punomoćniku Ivana Brala</derivirana_varijabla>
  </DomainObject.Predmet.ProtustrankaFormated>
  <DomainObject.Predmet.ProtustrankaFormatedOIB>
    <izvorni_sadrzaj>  FEROTOM ZAGREB d.o.o., OIB 65806863930 zastupanog po punomoćniku Ivana Brala</izvorni_sadrzaj>
    <derivirana_varijabla naziv="DomainObject.Predmet.ProtustrankaFormatedOIB_1">  FEROTOM ZAGREB d.o.o., OIB 65806863930 zastupanog po punomoćniku Ivana Brala</derivirana_varijabla>
  </DomainObject.Predmet.ProtustrankaFormatedOIB>
  <DomainObject.Predmet.ProtustrankaFormatedWithAdress>
    <izvorni_sadrzaj> FEROTOM ZAGREB d.o.o., Rugvička 151/a, 10370 Dugo Selo zastupanog po punomoćniku Ivana Brala</izvorni_sadrzaj>
    <derivirana_varijabla naziv="DomainObject.Predmet.ProtustrankaFormatedWithAdress_1"> FEROTOM ZAGREB d.o.o., Rugvička 151/a, 10370 Dugo Selo zastupanog po punomoćniku Ivana Brala</derivirana_varijabla>
  </DomainObject.Predmet.ProtustrankaFormatedWithAdress>
  <DomainObject.Predmet.ProtustrankaFormatedWithAdressOIB>
    <izvorni_sadrzaj> FEROTOM ZAGREB d.o.o., OIB 65806863930, Rugvička 151/a, 10370 Dugo Selo zastupanog po punomoćniku Ivana Brala</izvorni_sadrzaj>
    <derivirana_varijabla naziv="DomainObject.Predmet.ProtustrankaFormatedWithAdressOIB_1"> FEROTOM ZAGREB d.o.o., OIB 65806863930, Rugvička 151/a, 10370 Dugo Selo zastupanog po punomoćniku Ivana Brala</derivirana_varijabla>
  </DomainObject.Predmet.ProtustrankaFormatedWithAdressOIB>
  <DomainObject.Predmet.ProtustrankaWithAdress>
    <izvorni_sadrzaj>FEROTOM ZAGREB d.o.o. Rugvička 151/a, 10370 Dugo Selo</izvorni_sadrzaj>
    <derivirana_varijabla naziv="DomainObject.Predmet.ProtustrankaWithAdress_1">FEROTOM ZAGREB d.o.o. Rugvička 151/a, 10370 Dugo Selo</derivirana_varijabla>
  </DomainObject.Predmet.ProtustrankaWithAdress>
  <DomainObject.Predmet.ProtustrankaWithAdressOIB>
    <izvorni_sadrzaj>FEROTOM ZAGREB d.o.o., OIB 65806863930, Rugvička 151/a, 10370 Dugo Selo</izvorni_sadrzaj>
    <derivirana_varijabla naziv="DomainObject.Predmet.ProtustrankaWithAdressOIB_1">FEROTOM ZAGREB d.o.o., OIB 65806863930, Rugvička 151/a, 10370 Dugo Selo</derivirana_varijabla>
  </DomainObject.Predmet.ProtustrankaWithAdressOIB>
  <DomainObject.Predmet.ProtustrankaNazivFormated>
    <izvorni_sadrzaj>FEROTOM ZAGREB d.o.o.</izvorni_sadrzaj>
    <derivirana_varijabla naziv="DomainObject.Predmet.ProtustrankaNazivFormated_1">FEROTOM ZAGREB d.o.o.</derivirana_varijabla>
  </DomainObject.Predmet.ProtustrankaNazivFormated>
  <DomainObject.Predmet.ProtustrankaNazivFormatedOIB>
    <izvorni_sadrzaj>FEROTOM ZAGREB d.o.o., OIB 65806863930</izvorni_sadrzaj>
    <derivirana_varijabla naziv="DomainObject.Predmet.ProtustrankaNazivFormatedOIB_1">FEROTOM ZAGREB d.o.o., OIB 65806863930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FEROTOM ZAGREB d.o.o. zastupanog po punomoćniku Ivana Brala</item>
    </izvorni_sadrzaj>
    <derivirana_varijabla naziv="DomainObject.Predmet.ProtuStrankaListFormated_1">
      <item>FEROTOM ZAGREB d.o.o. zastupanog po punomoćniku Ivana Brala</item>
    </derivirana_varijabla>
  </DomainObject.Predmet.ProtuStrankaListFormated>
  <DomainObject.Predmet.ProtuStrankaListFormatedOIB>
    <izvorni_sadrzaj>
      <item>FEROTOM ZAGREB d.o.o., OIB 65806863930 zastupanog po punomoćniku Ivana Brala</item>
    </izvorni_sadrzaj>
    <derivirana_varijabla naziv="DomainObject.Predmet.ProtuStrankaListFormatedOIB_1">
      <item>FEROTOM ZAGREB d.o.o., OIB 65806863930 zastupanog po punomoćniku Ivana Brala</item>
    </derivirana_varijabla>
  </DomainObject.Predmet.ProtuStrankaListFormatedOIB>
  <DomainObject.Predmet.ProtuStrankaListFormatedWithAdress>
    <izvorni_sadrzaj>
      <item>FEROTOM ZAGREB d.o.o., Rugvička 151/a, 10370 Dugo Selo zastupanog po punomoćniku Ivana Brala</item>
    </izvorni_sadrzaj>
    <derivirana_varijabla naziv="DomainObject.Predmet.ProtuStrankaListFormatedWithAdress_1">
      <item>FEROTOM ZAGREB d.o.o., Rugvička 151/a, 10370 Dugo Selo zastupanog po punomoćniku Ivana Brala</item>
    </derivirana_varijabla>
  </DomainObject.Predmet.ProtuStrankaListFormatedWithAdress>
  <DomainObject.Predmet.ProtuStrankaListFormatedWithAdressOIB>
    <izvorni_sadrzaj>
      <item>FEROTOM ZAGREB d.o.o., OIB 65806863930, Rugvička 151/a, 10370 Dugo Selo zastupanog po punomoćniku Ivana Brala</item>
    </izvorni_sadrzaj>
    <derivirana_varijabla naziv="DomainObject.Predmet.ProtuStrankaListFormatedWithAdressOIB_1">
      <item>FEROTOM ZAGREB d.o.o., OIB 65806863930, Rugvička 151/a, 10370 Dugo Selo zastupanog po punomoćniku Ivana Brala</item>
    </derivirana_varijabla>
  </DomainObject.Predmet.ProtuStrankaListFormatedWithAdressOIB>
  <DomainObject.Predmet.ProtuStrankaListNazivFormated>
    <izvorni_sadrzaj>
      <item>FEROTOM ZAGREB d.o.o.</item>
    </izvorni_sadrzaj>
    <derivirana_varijabla naziv="DomainObject.Predmet.ProtuStrankaListNazivFormated_1">
      <item>FEROTOM ZAGREB d.o.o.</item>
    </derivirana_varijabla>
  </DomainObject.Predmet.ProtuStrankaListNazivFormated>
  <DomainObject.Predmet.ProtuStrankaListNazivFormatedOIB>
    <izvorni_sadrzaj>
      <item>FEROTOM ZAGREB d.o.o., OIB 65806863930</item>
    </izvorni_sadrzaj>
    <derivirana_varijabla naziv="DomainObject.Predmet.ProtuStrankaListNazivFormatedOIB_1">
      <item>FEROTOM ZAGREB d.o.o., OIB 65806863930</item>
    </derivirana_varijabla>
  </DomainObject.Predmet.ProtuStrankaListNazivFormatedOIB>
  <DomainObject.Predmet.OstaliListFormated>
    <izvorni_sadrzaj>
      <item>Ivana Brala punomoćnik sudionika u postupku FEROTOM ZAGREB d.o.o.</item>
    </izvorni_sadrzaj>
    <derivirana_varijabla naziv="DomainObject.Predmet.OstaliListFormated_1">
      <item>Ivana Brala punomoćnik sudionika u postupku FEROTOM ZAGREB d.o.o.</item>
    </derivirana_varijabla>
  </DomainObject.Predmet.OstaliListFormated>
  <DomainObject.Predmet.OstaliListFormatedOIB>
    <izvorni_sadrzaj>
      <item>Ivana Brala, OIB 93206579304 punomoćnik sudionika u postupku FEROTOM ZAGREB d.o.o.</item>
    </izvorni_sadrzaj>
    <derivirana_varijabla naziv="DomainObject.Predmet.OstaliListFormatedOIB_1">
      <item>Ivana Brala, OIB 93206579304 punomoćnik sudionika u postupku FEROTOM ZAGREB d.o.o.</item>
    </derivirana_varijabla>
  </DomainObject.Predmet.OstaliListFormatedOIB>
  <DomainObject.Predmet.OstaliListFormatedWithAdress>
    <izvorni_sadrzaj>
      <item>Ivana Brala, Živka Martina Bodulića 1, 23242 Posedarje punomoćnik sudionika u postupku FEROTOM ZAGREB d.o.o.</item>
    </izvorni_sadrzaj>
    <derivirana_varijabla naziv="DomainObject.Predmet.OstaliListFormatedWithAdress_1">
      <item>Ivana Brala, Živka Martina Bodulića 1, 23242 Posedarje punomoćnik sudionika u postupku FEROTOM ZAGREB d.o.o.</item>
    </derivirana_varijabla>
  </DomainObject.Predmet.OstaliListFormatedWithAdress>
  <DomainObject.Predmet.OstaliListFormatedWithAdressOIB>
    <izvorni_sadrzaj>
      <item>Ivana Brala, OIB 93206579304, Živka Martina Bodulića 1, 23242 Posedarje punomoćnik sudionika u postupku FEROTOM ZAGREB d.o.o.</item>
    </izvorni_sadrzaj>
    <derivirana_varijabla naziv="DomainObject.Predmet.OstaliListFormatedWithAdressOIB_1">
      <item>Ivana Brala, OIB 93206579304, Živka Martina Bodulića 1, 23242 Posedarje punomoćnik sudionika u postupku FEROTOM ZAGREB d.o.o.</item>
    </derivirana_varijabla>
  </DomainObject.Predmet.OstaliListFormatedWithAdressOIB>
  <DomainObject.Predmet.OstaliListNazivFormated>
    <izvorni_sadrzaj>
      <item>Ivana Brala</item>
    </izvorni_sadrzaj>
    <derivirana_varijabla naziv="DomainObject.Predmet.OstaliListNazivFormated_1">
      <item>Ivana Brala</item>
    </derivirana_varijabla>
  </DomainObject.Predmet.OstaliListNazivFormated>
  <DomainObject.Predmet.OstaliListNazivFormatedOIB>
    <izvorni_sadrzaj>
      <item>Ivana Brala, OIB 93206579304</item>
    </izvorni_sadrzaj>
    <derivirana_varijabla naziv="DomainObject.Predmet.OstaliListNazivFormatedOIB_1">
      <item>Ivana Brala, OIB 93206579304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FEROTOM ZAGREB d.o.o.</izvorni_sadrzaj>
    <derivirana_varijabla naziv="DomainObject.Predmet.ProtustrankaIDrugi_1">FEROTOM ZAGREB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FEROTOM ZAGREB d.o.o., OIB 65806863930, Rugvička 151/a, 10370 Dugo Selo</izvorni_sadrzaj>
    <derivirana_varijabla naziv="DomainObject.Predmet.ProtustrankaIDrugiAdressOIB_1">FEROTOM ZAGREB d.o.o., OIB 65806863930, Rugvička 151/a,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FEROTOM ZAGREB d.o.o.</item>
      <item>FINA Regionalni centar Zagreb</item>
      <item>Ivana Brala</item>
    </izvorni_sadrzaj>
    <derivirana_varijabla naziv="DomainObject.Predmet.SudioniciListNaziv_1">
      <item>FEROTOM ZAGREB d.o.o.</item>
      <item>FINA Regionalni centar Zagreb</item>
      <item>Ivana Brala</item>
    </derivirana_varijabla>
  </DomainObject.Predmet.SudioniciListNaziv>
  <DomainObject.Predmet.SudioniciListAdressOIB>
    <izvorni_sadrzaj>
      <item>FEROTOM ZAGREB d.o.o., OIB 65806863930, Rugvička 151/a,10370 Dugo Selo</item>
      <item>FINA Regionalni centar Zagreb, OIB 85821130368, Trg svibanjskih žrtava 1995. br.1,10000 Zagreb</item>
      <item>Ivana Brala, OIB 93206579304, Živka Martina Bodulića 1,23242 Posedarje</item>
    </izvorni_sadrzaj>
    <derivirana_varijabla naziv="DomainObject.Predmet.SudioniciListAdressOIB_1">
      <item>FEROTOM ZAGREB d.o.o., OIB 65806863930, Rugvička 151/a,10370 Dugo Selo</item>
      <item>FINA Regionalni centar Zagreb, OIB 85821130368, Trg svibanjskih žrtava 1995. br.1,10000 Zagreb</item>
      <item>Ivana Brala, OIB 93206579304, Živka Martina Bodulića 1,23242 Posedarje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65806863930</item>
      <item>, OIB 85821130368</item>
      <item>, OIB 93206579304</item>
    </izvorni_sadrzaj>
    <derivirana_varijabla naziv="DomainObject.Predmet.SudioniciListNazivOIB_1">
      <item>, OIB 65806863930</item>
      <item>, OIB 85821130368</item>
      <item>, OIB 93206579304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 Balenović, OIB 50117846393, Zeleni dol br. 6a, 10000 Zagreb</item>
    </izvorni_sadrzaj>
    <derivirana_varijabla naziv="DomainObject.Predmet.StecajniUpraviteljiListAddressOIB_1">
      <item>Mate Balenović, OIB 50117846393, Zeleni dol br. 6a,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BDD487-3EBA-4A19-804B-674EC9B658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977</properties:Words>
  <properties:Characters>5394</properties:Characters>
  <properties:Lines>114</properties:Lines>
  <properties:Paragraphs>35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2018-05-16T09:03:00Z</dcterms:created>
  <dc:creator>Unknown</dc:creator>
  <cp:lastModifiedBy>Ivana Stampf</cp:lastModifiedBy>
  <cp:lastPrinted>2017-03-09T10:27:00Z</cp:lastPrinted>
  <dcterms:modified xmlns:xsi="http://www.w3.org/2001/XMLSchema-instance" xsi:type="dcterms:W3CDTF">2018-05-16T09:35:00Z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(3 St-6939-16  privremeni.docx)</vt:lpwstr>
  </prop:property>
  <prop:property name="CC_coloring" pid="4" fmtid="{D5CDD505-2E9C-101B-9397-08002B2CF9AE}">
    <vt:bool>false</vt:bool>
  </prop:property>
  <prop:property name="BrojStranica" pid="5" fmtid="{D5CDD505-2E9C-101B-9397-08002B2CF9AE}">
    <vt:i4>3</vt:i4>
  </prop:property>
</prop:Properties>
</file>