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c404" w14:paraId="426c404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>
        <w:rPr>
          <w:rFonts w:cs="Times New Roman"/>
          <w:b/>
        </w:rPr>
        <w:t>174/2016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3C7027" w:rsidRPr="003C7027">
        <w:rPr>
          <w:rFonts w:cs="Times New Roman" w:eastAsia="Times New Roman"/>
          <w:lang w:eastAsia="hr-HR"/>
        </w:rPr>
        <w:t>PULIĆ d.o.o. za trgovinu, ugostiteljstvo i usluge</w:t>
      </w:r>
      <w:r w:rsidR="003C7027">
        <w:rPr>
          <w:rFonts w:cs="Times New Roman" w:eastAsia="Times New Roman"/>
          <w:lang w:eastAsia="hr-HR"/>
        </w:rPr>
        <w:t xml:space="preserve"> "u stečaju"</w:t>
      </w:r>
      <w:r w:rsidR="003C7027" w:rsidRPr="003C7027">
        <w:rPr>
          <w:rFonts w:cs="Times New Roman" w:eastAsia="Times New Roman"/>
          <w:lang w:eastAsia="hr-HR"/>
        </w:rPr>
        <w:t>, Močići, Dobrota 18, MBS: 090018823, OIB: 40684962960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3C7027">
        <w:rPr>
          <w:rFonts w:cs="Times New Roman" w:eastAsia="Times New Roman"/>
          <w:lang w:eastAsia="hr-HR"/>
        </w:rPr>
        <w:t>Milan Ljubičić</w:t>
      </w:r>
      <w:r w:rsidRPr="00D12F36">
        <w:rPr>
          <w:rFonts w:cs="Times New Roman" w:eastAsia="Times New Roman"/>
          <w:lang w:eastAsia="hr-HR"/>
        </w:rPr>
        <w:t xml:space="preserve"> </w:t>
      </w:r>
      <w:r w:rsidR="003C7027" w:rsidRPr="003C7027">
        <w:rPr>
          <w:rFonts w:cs="Times New Roman" w:eastAsia="Times New Roman"/>
          <w:lang w:eastAsia="hr-HR"/>
        </w:rPr>
        <w:t>Kolan, Šimuni 142, OIB: 87161295116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3C7027">
        <w:rPr>
          <w:rFonts w:cs="Times New Roman" w:eastAsia="Times New Roman"/>
          <w:lang w:eastAsia="hr-HR"/>
        </w:rPr>
        <w:t>16. rujna</w:t>
      </w:r>
      <w:r>
        <w:rPr>
          <w:rFonts w:cs="Times New Roman" w:eastAsia="Times New Roman"/>
          <w:lang w:eastAsia="hr-HR"/>
        </w:rPr>
        <w:t xml:space="preserve"> 2016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1D45B7" w:rsidR="003C7027" w:rsidRPr="001D45B7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Nekretnin</w:t>
      </w:r>
      <w:r w:rsidR="003C7027">
        <w:rPr>
          <w:rFonts w:cs="Times New Roman"/>
        </w:rPr>
        <w:t>a</w:t>
      </w:r>
      <w:r>
        <w:rPr>
          <w:rFonts w:cs="Times New Roman"/>
        </w:rPr>
        <w:t>:</w:t>
      </w:r>
      <w:r w:rsidR="001D45B7">
        <w:rPr>
          <w:rFonts w:cs="Times New Roman"/>
        </w:rPr>
        <w:t xml:space="preserve"> </w:t>
      </w:r>
      <w:r w:rsidR="003C7027" w:rsidRPr="001D45B7">
        <w:rPr>
          <w:rFonts w:cs="Times New Roman"/>
        </w:rPr>
        <w:t xml:space="preserve">1692/10000 suvlasničkog dijela nekretnine </w:t>
      </w:r>
      <w:r w:rsidR="00CA3056" w:rsidRPr="001D45B7">
        <w:rPr>
          <w:rFonts w:cs="Times New Roman"/>
        </w:rPr>
        <w:t>kat.čest.</w:t>
      </w:r>
      <w:r w:rsidR="003C7027" w:rsidRPr="001D45B7">
        <w:rPr>
          <w:rFonts w:cs="Times New Roman"/>
        </w:rPr>
        <w:t xml:space="preserve"> br. 499/3 – stambena zgrada br. 7 D Gračansko borje i dvorište, površine 1061 m2, </w:t>
      </w:r>
      <w:r w:rsidR="003C7027" w:rsidRPr="003C7027">
        <w:t xml:space="preserve"> </w:t>
      </w:r>
      <w:r w:rsidR="003C7027" w:rsidRPr="001D45B7">
        <w:rPr>
          <w:rFonts w:cs="Times New Roman"/>
        </w:rPr>
        <w:t xml:space="preserve">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</w:t>
      </w:r>
      <w:r w:rsidR="001D45B7" w:rsidRPr="001D45B7">
        <w:rPr>
          <w:rFonts w:cs="Times New Roman"/>
        </w:rPr>
        <w:t>10,70 čm u podrumu zgrade, parkirališta oznake P-5 površine 12, 25 čm i oznake P-6 površine 12,25 čm</w:t>
      </w:r>
      <w:r w:rsidR="003C7027" w:rsidRPr="001D45B7">
        <w:rPr>
          <w:rFonts w:cs="Times New Roman"/>
        </w:rPr>
        <w:t xml:space="preserve"> </w:t>
      </w:r>
    </w:p>
    <w:p w:rsidRDefault="00F80B6B" w:rsidP="00AC6D18" w:rsidR="001D45B7">
      <w:pPr>
        <w:pStyle w:val="Odlomakpopisa"/>
        <w:spacing w:after="0"/>
        <w:ind w:left="1440"/>
        <w:jc w:val="both"/>
        <w:rPr>
          <w:rFonts w:cs="Times New Roman" w:eastAsia="Times New Roman"/>
          <w:lang w:eastAsia="hr-HR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CA3056">
        <w:rPr>
          <w:rFonts w:cs="Times New Roman"/>
        </w:rPr>
        <w:t>-</w:t>
      </w:r>
      <w:r w:rsidR="00493F22" w:rsidRPr="00493F22">
        <w:rPr>
          <w:rFonts w:cs="Times New Roman" w:eastAsia="Times New Roman"/>
          <w:lang w:eastAsia="hr-HR"/>
        </w:rPr>
        <w:t xml:space="preserve"> </w:t>
      </w:r>
      <w:r w:rsidR="001D45B7" w:rsidRPr="001D45B7">
        <w:rPr>
          <w:rFonts w:cs="Times New Roman" w:eastAsia="Times New Roman"/>
          <w:lang w:eastAsia="hr-HR"/>
        </w:rPr>
        <w:t xml:space="preserve">PULIĆ d.o.o. za trgovinu, ugostiteljstvo i usluge "u stečaju", Močići, Dobrota </w:t>
      </w:r>
    </w:p>
    <w:p w:rsidRDefault="001D45B7" w:rsidP="00AC6D18" w:rsidR="00F80B6B" w:rsidRPr="00AC6D18">
      <w:pPr>
        <w:pStyle w:val="Odlomakpopisa"/>
        <w:spacing w:after="0"/>
        <w:ind w:left="1440"/>
        <w:jc w:val="both"/>
        <w:rPr>
          <w:rFonts w:cs="Times New Roman"/>
        </w:rPr>
      </w:pPr>
      <w:r w:rsidRPr="001D45B7">
        <w:rPr>
          <w:rFonts w:cs="Times New Roman" w:eastAsia="Times New Roman"/>
          <w:lang w:eastAsia="hr-HR"/>
        </w:rPr>
        <w:t>18, MBS: 090018823, OIB: 40684962960</w:t>
      </w:r>
      <w:r w:rsidR="00F80B6B"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="00F80B6B"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1D45B7" w:rsidR="001D45B7" w:rsidRPr="001D45B7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500F0E">
        <w:rPr>
          <w:rFonts w:cs="Times New Roman"/>
        </w:rPr>
        <w:t>Na imovini iz točke I. ove odluke postoji upisano razlučno pravo u korist</w:t>
      </w:r>
      <w:r w:rsidR="00AC6D18" w:rsidRPr="00500F0E">
        <w:rPr>
          <w:rFonts w:cs="Times New Roman"/>
        </w:rPr>
        <w:t xml:space="preserve"> </w:t>
      </w:r>
      <w:r w:rsidR="001D45B7">
        <w:rPr>
          <w:rFonts w:cs="Times New Roman"/>
        </w:rPr>
        <w:t>BANKA SONIC d.d. Zagreb</w:t>
      </w:r>
      <w:r w:rsidR="00500F0E" w:rsidRPr="00500F0E">
        <w:rPr>
          <w:rFonts w:cs="Times New Roman"/>
        </w:rPr>
        <w:t xml:space="preserve"> i</w:t>
      </w:r>
      <w:r w:rsidR="001D45B7">
        <w:rPr>
          <w:rFonts w:cs="Times New Roman"/>
        </w:rPr>
        <w:t xml:space="preserve"> u korist</w:t>
      </w:r>
      <w:r w:rsidR="00500F0E">
        <w:rPr>
          <w:rFonts w:cs="Times New Roman"/>
        </w:rPr>
        <w:t xml:space="preserve"> </w:t>
      </w:r>
      <w:r w:rsidR="00AC6D18" w:rsidRPr="00500F0E">
        <w:rPr>
          <w:rFonts w:cs="Times New Roman"/>
        </w:rPr>
        <w:t>REPUBLIKA HRVATSKA</w:t>
      </w:r>
      <w:r w:rsidR="00500F0E">
        <w:rPr>
          <w:rFonts w:cs="Times New Roman"/>
        </w:rPr>
        <w:t>.</w:t>
      </w:r>
    </w:p>
    <w:p w:rsidRDefault="00500F0E" w:rsidP="00500F0E" w:rsidR="00AC6D18">
      <w:pPr>
        <w:pStyle w:val="Bezproreda"/>
        <w:ind w:left="144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F7277" w:rsidP="00AC6D18" w:rsidR="00F80B6B" w:rsidRP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 xml:space="preserve"> Nalaže se u</w:t>
      </w:r>
      <w:r w:rsidR="00F80B6B" w:rsidRPr="00AC6D18">
        <w:rPr>
          <w:rFonts w:cs="Times New Roman"/>
        </w:rPr>
        <w:t xml:space="preserve"> zemljišnim knjigama koje vodi zemljišno-knjižni odjel Općinskog </w:t>
      </w:r>
      <w:r w:rsidR="001D45B7">
        <w:rPr>
          <w:rFonts w:cs="Times New Roman"/>
        </w:rPr>
        <w:t xml:space="preserve">građanskog </w:t>
      </w:r>
      <w:r w:rsidR="00F80B6B" w:rsidRPr="00AC6D18">
        <w:rPr>
          <w:rFonts w:cs="Times New Roman"/>
        </w:rPr>
        <w:t xml:space="preserve">suda u </w:t>
      </w:r>
      <w:r w:rsidR="001D45B7">
        <w:rPr>
          <w:rFonts w:cs="Times New Roman"/>
        </w:rPr>
        <w:t>Zagrebu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</w:t>
      </w:r>
      <w:r w:rsidR="001D45B7">
        <w:rPr>
          <w:rFonts w:cs="Times New Roman"/>
        </w:rPr>
        <w:t>e</w:t>
      </w:r>
      <w:r w:rsidR="00F80B6B" w:rsidRPr="00AC6D18">
        <w:rPr>
          <w:rFonts w:cs="Times New Roman"/>
        </w:rPr>
        <w:t xml:space="preserve"> rješenja o prodaji nekr</w:t>
      </w:r>
      <w:r w:rsidR="009F3A5E" w:rsidRPr="00AC6D18">
        <w:rPr>
          <w:rFonts w:cs="Times New Roman"/>
        </w:rPr>
        <w:t>etnin</w:t>
      </w:r>
      <w:r w:rsidR="001D45B7">
        <w:rPr>
          <w:rFonts w:cs="Times New Roman"/>
        </w:rPr>
        <w:t>e</w:t>
      </w:r>
      <w:r w:rsidR="009F3A5E" w:rsidRPr="00AC6D18">
        <w:rPr>
          <w:rFonts w:cs="Times New Roman"/>
        </w:rPr>
        <w:t xml:space="preserve"> opisan</w:t>
      </w:r>
      <w:r w:rsidR="001D45B7">
        <w:rPr>
          <w:rFonts w:cs="Times New Roman"/>
        </w:rPr>
        <w:t>e</w:t>
      </w:r>
      <w:r w:rsidR="009F3A5E" w:rsidRPr="00AC6D18">
        <w:rPr>
          <w:rFonts w:cs="Times New Roman"/>
        </w:rPr>
        <w:t xml:space="preserve">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1D45B7" w:rsidR="00F80B6B">
      <w:pPr>
        <w:pStyle w:val="Bezproreda"/>
        <w:ind w:firstLine="708"/>
        <w:jc w:val="both"/>
        <w:rPr>
          <w:rFonts w:cs="Times New Roman"/>
        </w:rPr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1D45B7" w:rsidRPr="001D45B7">
        <w:rPr>
          <w:rFonts w:cs="Times New Roman" w:eastAsia="Times New Roman"/>
          <w:lang w:eastAsia="hr-HR"/>
        </w:rPr>
        <w:t>PULIĆ d.o.o. za trgovinu, ugostiteljstvo i usluge "u stečaju", Močići, Dobrota 18, MBS: 090018823, OIB: 40684962960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ulazi nekretnina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>pisan</w:t>
      </w:r>
      <w:r w:rsidR="001D45B7">
        <w:rPr>
          <w:rFonts w:cs="Times New Roman"/>
        </w:rPr>
        <w:t>a</w:t>
      </w:r>
      <w:r w:rsidR="009F3A5E" w:rsidRPr="00AC6D18">
        <w:rPr>
          <w:rFonts w:cs="Times New Roman"/>
        </w:rPr>
        <w:t xml:space="preserve"> pod točkom I.,</w:t>
      </w:r>
      <w:r w:rsidRPr="00AC6D18">
        <w:rPr>
          <w:rFonts w:cs="Times New Roman"/>
        </w:rPr>
        <w:t xml:space="preserve"> izreke ovog rješenja. Nadalje, utvrđeno je iz uvida u izvada</w:t>
      </w:r>
      <w:r w:rsidR="001D45B7">
        <w:rPr>
          <w:rFonts w:cs="Times New Roman"/>
        </w:rPr>
        <w:t>k iz zemljišnih knjiga da na toj</w:t>
      </w:r>
      <w:r w:rsidRPr="00AC6D18">
        <w:rPr>
          <w:rFonts w:cs="Times New Roman"/>
        </w:rPr>
        <w:t xml:space="preserve"> nekretnin</w:t>
      </w:r>
      <w:r w:rsidR="001D45B7">
        <w:rPr>
          <w:rFonts w:cs="Times New Roman"/>
        </w:rPr>
        <w:t>i</w:t>
      </w:r>
      <w:r w:rsidRPr="00AC6D18">
        <w:rPr>
          <w:rFonts w:cs="Times New Roman"/>
        </w:rPr>
        <w:t xml:space="preserve"> postoj</w:t>
      </w:r>
      <w:r w:rsidR="001D45B7">
        <w:rPr>
          <w:rFonts w:cs="Times New Roman"/>
        </w:rPr>
        <w:t>i</w:t>
      </w:r>
      <w:r w:rsidR="00843EEA">
        <w:rPr>
          <w:rFonts w:cs="Times New Roman"/>
        </w:rPr>
        <w:t xml:space="preserve"> upisano</w:t>
      </w:r>
      <w:r w:rsidRPr="00AC6D18">
        <w:rPr>
          <w:rFonts w:cs="Times New Roman"/>
        </w:rPr>
        <w:t xml:space="preserve"> razlučn</w:t>
      </w:r>
      <w:r w:rsidR="0075722A" w:rsidRPr="00AC6D18">
        <w:rPr>
          <w:rFonts w:cs="Times New Roman"/>
        </w:rPr>
        <w:t>o pravo</w:t>
      </w:r>
      <w:r w:rsidRPr="00AC6D18">
        <w:rPr>
          <w:rFonts w:cs="Times New Roman"/>
        </w:rPr>
        <w:t xml:space="preserve"> i to u korist </w:t>
      </w:r>
      <w:r w:rsidR="001D45B7" w:rsidRPr="001D45B7">
        <w:rPr>
          <w:rFonts w:cs="Times New Roman"/>
        </w:rPr>
        <w:t xml:space="preserve">BANKA SONIC d.d. Zagreb i u korist REPUBLIKA </w:t>
      </w:r>
      <w:r w:rsidR="001D45B7" w:rsidRPr="001D45B7">
        <w:rPr>
          <w:rFonts w:cs="Times New Roman"/>
        </w:rPr>
        <w:lastRenderedPageBreak/>
        <w:t>HRVATSKA</w:t>
      </w:r>
      <w:r w:rsidR="00843EEA">
        <w:rPr>
          <w:rFonts w:cs="Times New Roman"/>
        </w:rPr>
        <w:t xml:space="preserve">. Društvo OTP BANKA HRVATSKA d.d. Zadar je pravni slijednik Banco popolare Croatia d.o.o. Zagreb, ranije tvrtke Banka Sonic d.d. i to temeljem rješenja Trgovačkog suda u Zadru Tt-14-2875-2 od 01.12.2014.g. kojim je izvršeno pripajanje tog društva preuzimatelju kao slijedniku. </w:t>
      </w:r>
      <w:r w:rsidRPr="00947E88">
        <w:rPr>
          <w:rFonts w:cs="Times New Roman"/>
        </w:rPr>
        <w:t xml:space="preserve"> </w:t>
      </w:r>
    </w:p>
    <w:p w:rsidRDefault="00843EEA" w:rsidP="001D45B7" w:rsidR="00843EEA" w:rsidRPr="00947E88">
      <w:pPr>
        <w:pStyle w:val="Bezproreda"/>
        <w:ind w:firstLine="708"/>
        <w:jc w:val="both"/>
        <w:rPr>
          <w:rFonts w:cs="Times New Roman"/>
        </w:rPr>
      </w:pP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843EEA">
        <w:rPr>
          <w:rFonts w:cs="Times New Roman"/>
        </w:rPr>
        <w:t>Stečajni upravitelj i razlučni vjerovnik</w:t>
      </w:r>
      <w:r w:rsidR="00843EEA" w:rsidRPr="00843EEA">
        <w:t xml:space="preserve"> </w:t>
      </w:r>
      <w:r w:rsidR="00843EEA" w:rsidRPr="00843EEA">
        <w:rPr>
          <w:rFonts w:cs="Times New Roman"/>
        </w:rPr>
        <w:t>OTP BANKA HRVATSKA d.d. Zadar</w:t>
      </w:r>
      <w:r w:rsidR="00843EEA">
        <w:rPr>
          <w:rFonts w:cs="Times New Roman"/>
        </w:rPr>
        <w:t xml:space="preserve"> su predložili prodaju nekretnine opisane u toč. I izreke</w:t>
      </w:r>
      <w:r w:rsidR="007A3A8F">
        <w:rPr>
          <w:rFonts w:cs="Times New Roman"/>
        </w:rPr>
        <w:t xml:space="preserve"> rješenja. Stoga je sud</w:t>
      </w:r>
      <w:r w:rsidR="00F80B6B" w:rsidRPr="00947E88">
        <w:rPr>
          <w:rFonts w:cs="Times New Roman"/>
        </w:rPr>
        <w:t xml:space="preserve"> </w:t>
      </w:r>
      <w:r w:rsidR="00493F22">
        <w:rPr>
          <w:rFonts w:cs="Times New Roman"/>
        </w:rPr>
        <w:t>t</w:t>
      </w:r>
      <w:r w:rsidR="00F80B6B" w:rsidRPr="00947E88">
        <w:rPr>
          <w:rFonts w:cs="Times New Roman"/>
        </w:rPr>
        <w:t>emeljem odredbe čl.</w:t>
      </w:r>
      <w:r w:rsidR="007A3A8F">
        <w:rPr>
          <w:rFonts w:cs="Times New Roman"/>
        </w:rPr>
        <w:t>247</w:t>
      </w:r>
      <w:r w:rsidR="00F80B6B" w:rsidRPr="00947E88">
        <w:rPr>
          <w:rFonts w:cs="Times New Roman"/>
        </w:rPr>
        <w:t>. st.</w:t>
      </w:r>
      <w:r w:rsidR="007A3A8F">
        <w:rPr>
          <w:rFonts w:cs="Times New Roman"/>
        </w:rPr>
        <w:t>1. i 2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7A3A8F">
        <w:rPr>
          <w:rFonts w:cs="Times New Roman"/>
          <w:b/>
        </w:rPr>
        <w:t>16. rujna</w:t>
      </w:r>
      <w:r w:rsidR="00385A04">
        <w:rPr>
          <w:rFonts w:cs="Times New Roman"/>
          <w:b/>
        </w:rPr>
        <w:t xml:space="preserve"> </w:t>
      </w:r>
      <w:r w:rsidR="008A465B">
        <w:rPr>
          <w:rFonts w:cs="Times New Roman"/>
          <w:b/>
        </w:rPr>
        <w:t xml:space="preserve">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7A3A8F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>
        <w:rPr>
          <w:rFonts w:cs="Times New Roman"/>
          <w:b/>
        </w:rPr>
        <w:t>Katarina Franković</w:t>
      </w:r>
      <w:r w:rsidR="0085393B">
        <w:rPr>
          <w:rFonts w:cs="Times New Roman"/>
          <w:b/>
        </w:rPr>
        <w:t xml:space="preserve">, v.r. 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</w:t>
      </w:r>
      <w:r w:rsidR="007A3A8F">
        <w:rPr>
          <w:rFonts w:cs="Times New Roman"/>
        </w:rPr>
        <w:t>odluke</w:t>
      </w:r>
      <w:r w:rsidRPr="00947E88">
        <w:rPr>
          <w:rFonts w:cs="Times New Roman"/>
        </w:rPr>
        <w:t xml:space="preserve">, na Visoki trgovački sud RH, u Zagrebu, a putem ovog suda. Žalba se podnosi u 3 primjerka. </w:t>
      </w:r>
      <w:r w:rsidR="007A3A8F" w:rsidRPr="007A3A8F">
        <w:rPr>
          <w:rFonts w:cs="Times New Roman"/>
        </w:rPr>
        <w:t xml:space="preserve">Primitak ovog rješenja računa se sukladno čl. 12. Stečajnog zakona istekom osmog dana od </w:t>
      </w:r>
      <w:r w:rsidR="007A3A8F">
        <w:rPr>
          <w:rFonts w:cs="Times New Roman"/>
        </w:rPr>
        <w:t>dana objave na mrežnoj stranici e-Oglasnoj ploči.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</w:t>
      </w:r>
    </w:p>
    <w:p w:rsidRDefault="007A3A8F" w:rsidP="007A3A8F" w:rsidR="00DF727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zastupniku po zakonu</w:t>
      </w:r>
      <w:r w:rsidRPr="007A3A8F">
        <w:t xml:space="preserve"> </w:t>
      </w:r>
      <w:r w:rsidRPr="007A3A8F">
        <w:rPr>
          <w:rFonts w:cs="Times New Roman"/>
        </w:rPr>
        <w:t>razlučnog vjerovnika</w:t>
      </w:r>
      <w:r>
        <w:rPr>
          <w:rFonts w:cs="Times New Roman"/>
        </w:rPr>
        <w:t xml:space="preserve"> </w:t>
      </w:r>
      <w:r w:rsidRPr="007A3A8F">
        <w:rPr>
          <w:rFonts w:cs="Times New Roman"/>
        </w:rPr>
        <w:t xml:space="preserve">REPUBLIKA HRVATSKA </w:t>
      </w:r>
      <w:r>
        <w:rPr>
          <w:rFonts w:cs="Times New Roman"/>
        </w:rPr>
        <w:t>-</w:t>
      </w:r>
      <w:r w:rsidR="00DF7277" w:rsidRPr="00133B47">
        <w:rPr>
          <w:rFonts w:cs="Times New Roman"/>
        </w:rPr>
        <w:t xml:space="preserve"> ŽDO</w:t>
      </w:r>
      <w:r>
        <w:rPr>
          <w:rFonts w:cs="Times New Roman"/>
        </w:rPr>
        <w:t xml:space="preserve"> Dubrovnik</w:t>
      </w:r>
      <w:r w:rsidR="00DF7277" w:rsidRPr="00133B47">
        <w:rPr>
          <w:rFonts w:cs="Times New Roman"/>
        </w:rPr>
        <w:t xml:space="preserve"> </w:t>
      </w:r>
    </w:p>
    <w:p w:rsidRDefault="007A3A8F" w:rsidP="007A3A8F" w:rsidR="007A3A8F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Punomoćniku razlučnog vjerovnika </w:t>
      </w:r>
      <w:r w:rsidRPr="007A3A8F">
        <w:rPr>
          <w:rFonts w:cs="Times New Roman"/>
        </w:rPr>
        <w:t>OTP BANKA HRVATSKA d.d. Zadar</w:t>
      </w:r>
      <w:r>
        <w:rPr>
          <w:rFonts w:cs="Times New Roman"/>
        </w:rPr>
        <w:t xml:space="preserve"> OD Šiško i partneri j.t.d. Split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</w:t>
      </w:r>
      <w:r w:rsidR="007A3A8F">
        <w:rPr>
          <w:rFonts w:cs="Times New Roman"/>
        </w:rPr>
        <w:t>OGS Zagreb</w:t>
      </w:r>
    </w:p>
    <w:p w:rsidRDefault="007A3A8F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Mrežna stranica </w:t>
      </w:r>
      <w:r w:rsidR="00133B47"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6FF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7A3A8F">
          <w:t>174</w:t>
        </w:r>
        <w:r w:rsidR="00493F22">
          <w:t>/</w:t>
        </w:r>
        <w:r w:rsidR="007A3A8F">
          <w:t>2016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15B9A"/>
    <w:rsid w:val="003646FF"/>
    <w:rsid w:val="00385A04"/>
    <w:rsid w:val="00385F22"/>
    <w:rsid w:val="00390E50"/>
    <w:rsid w:val="003B73A7"/>
    <w:rsid w:val="003C7027"/>
    <w:rsid w:val="00420347"/>
    <w:rsid w:val="00436DB8"/>
    <w:rsid w:val="00493F22"/>
    <w:rsid w:val="004E28CF"/>
    <w:rsid w:val="00500F0E"/>
    <w:rsid w:val="00574648"/>
    <w:rsid w:val="005B2D6F"/>
    <w:rsid w:val="00631CB9"/>
    <w:rsid w:val="00720DCA"/>
    <w:rsid w:val="0075722A"/>
    <w:rsid w:val="00766E59"/>
    <w:rsid w:val="007A3A8F"/>
    <w:rsid w:val="00843EEA"/>
    <w:rsid w:val="0085393B"/>
    <w:rsid w:val="008A101C"/>
    <w:rsid w:val="008A465B"/>
    <w:rsid w:val="009056C4"/>
    <w:rsid w:val="00934C3C"/>
    <w:rsid w:val="00947E88"/>
    <w:rsid w:val="00982A24"/>
    <w:rsid w:val="009D5592"/>
    <w:rsid w:val="009E6745"/>
    <w:rsid w:val="009F3A5E"/>
    <w:rsid w:val="00A3608C"/>
    <w:rsid w:val="00A47D59"/>
    <w:rsid w:val="00AC6D18"/>
    <w:rsid w:val="00B348F3"/>
    <w:rsid w:val="00BA05A1"/>
    <w:rsid w:val="00CA3056"/>
    <w:rsid w:val="00CE4CC7"/>
    <w:rsid w:val="00CE7CD0"/>
    <w:rsid w:val="00D12F36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6F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6FF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6F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6F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6F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6FF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6F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6F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</izvorni_sadrzaj>
    <derivirana_varijabla naziv="DomainObject.Predmet.OstaliListFormated_1">
      <item>Miljan Ljubičić, stečajni upravitelj</item>
      <item>Republika Hrvatska</item>
      <item>Tomislav Šiško</item>
    </derivirana_varijabla>
  </DomainObject.Predmet.OstaliListFormated>
  <DomainObject.Predmet.OstaliListFormatedOIB>
    <izvorni_sadrzaj>
      <item>Miljan Ljubičić, stečajni upravitelj</item>
      <item>Republika Hrvatska, OIB 40684962960</item>
      <item>Tomislav Šiško</item>
    </izvorni_sadrzaj>
    <derivirana_varijabla naziv="DomainObject.Predmet.OstaliListFormatedOIB_1">
      <item>Miljan Ljubičić, stečajni upravitelj</item>
      <item>Republika Hrvatska, OIB 40684962960</item>
      <item>Tomislav Šiško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</izvorni_sadrzaj>
    <derivirana_varijabla naziv="DomainObject.Predmet.OstaliListFormatedWithAdress_1">
      <item>Miljan Ljubičić, stečajni upravitelj</item>
      <item>Republika Hrvatska</item>
      <item>Tomislav Šiško</item>
    </derivirana_varijabla>
  </DomainObject.Predmet.OstaliListFormatedWithAdress>
  <DomainObject.Predmet.OstaliListFormatedWithAdressOIB>
    <izvorni_sadrzaj>
      <item>Miljan Ljubičić, stečajni upravitelj</item>
      <item>Republika Hrvatska, OIB 40684962960</item>
      <item>Tomislav Šiško</item>
    </izvorni_sadrzaj>
    <derivirana_varijabla naziv="DomainObject.Predmet.OstaliListFormatedWithAdressOIB_1">
      <item>Miljan Ljubičić, stečajni upravitelj</item>
      <item>Republika Hrvatska, OIB 40684962960</item>
      <item>Tomislav Šiško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</izvorni_sadrzaj>
    <derivirana_varijabla naziv="DomainObject.Predmet.OstaliListNazivFormated_1">
      <item>Miljan Ljubičić, stečajni upravitelj</item>
      <item>Republika Hrvatska</item>
      <item>Tomislav Šiško</item>
    </derivirana_varijabla>
  </DomainObject.Predmet.OstaliListNazivFormated>
  <DomainObject.Predmet.OstaliListNazivFormatedOIB>
    <izvorni_sadrzaj>
      <item>Miljan Ljubičić, stečajni upravitelj</item>
      <item>Republika Hrvatska, OIB 40684962960</item>
      <item>Tomislav Šiško</item>
    </izvorni_sadrzaj>
    <derivirana_varijabla naziv="DomainObject.Predmet.OstaliListNazivFormatedOIB_1">
      <item>Miljan Ljubičić, stečajni upravitelj</item>
      <item>Republika Hrvatska, OIB 40684962960</item>
      <item>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2979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2016-09-16T09:31:00Z</dcterms:created>
  <dc:creator>Diana Butigan Granić</dc:creator>
  <cp:lastModifiedBy>Katarina Franković</cp:lastModifiedBy>
  <cp:lastPrinted>2016-02-25T10:15:00Z</cp:lastPrinted>
  <dcterms:modified xmlns:xsi="http://www.w3.org/2001/XMLSchema-instance" xsi:type="dcterms:W3CDTF">2016-09-16T09:31:00Z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