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3b52" w14:paraId="5ee3b52" w:rsidRDefault="00990E81" w:rsidP="00910611" w:rsidR="00990E8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0E81" w:rsidP="00910611" w:rsidR="00990E81" w:rsidRPr="00990E81">
      <w:pPr>
        <w:rPr>
          <w:rFonts w:hAnsi="Times New Roman" w:ascii="Times New Roman"/>
          <w:b w:val="false"/>
        </w:rPr>
      </w:pPr>
      <w:r w:rsidRPr="00990E81">
        <w:rPr>
          <w:rFonts w:eastAsia="MS Mincho" w:hAnsi="Times New Roman" w:ascii="Times New Roman"/>
          <w:b w:val="false"/>
        </w:rPr>
        <w:t xml:space="preserve">  REPUBLIKA HRVATSKA</w:t>
      </w:r>
    </w:p>
    <w:p w:rsidRDefault="00990E81" w:rsidP="00910611" w:rsidR="00990E81" w:rsidRPr="00990E81">
      <w:pPr>
        <w:rPr>
          <w:rFonts w:hAnsi="Times New Roman" w:ascii="Times New Roman"/>
          <w:b w:val="false"/>
        </w:rPr>
      </w:pPr>
      <w:r w:rsidRPr="00990E81">
        <w:rPr>
          <w:rFonts w:eastAsia="MS Mincho" w:hAnsi="Times New Roman" w:ascii="Times New Roman"/>
          <w:b w:val="false"/>
        </w:rPr>
        <w:t>TRGOVAČKI SUD U RIJECI</w:t>
      </w:r>
    </w:p>
    <w:p w:rsidRDefault="00990E81" w:rsidR="00990E81" w:rsidRPr="00990E81">
      <w:pPr>
        <w:rPr>
          <w:rFonts w:eastAsia="MS Mincho" w:hAnsi="Times New Roman" w:ascii="Times New Roman"/>
          <w:b w:val="false"/>
        </w:rPr>
      </w:pPr>
      <w:r w:rsidRPr="00990E8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6A06DB" w:rsidRPr="006A06DB">
        <w:rPr>
          <w:rFonts w:hAnsi="Times New Roman" w:ascii="Times New Roman"/>
        </w:rPr>
        <w:t>ITC PROJEKTI društvo s ograničenom odgovornošću za  projektiranje i savjetovanje, Otočac, Fortička 15, OIB 54420507620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A06D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6A06DB" w:rsidRPr="006A06DB">
        <w:rPr>
          <w:rFonts w:hAnsi="Times New Roman" w:ascii="Times New Roman"/>
          <w:bCs/>
        </w:rPr>
        <w:t>ITC PROJEKTI društvo s ograničenom odgovornošću za  projektiranje i savjetovanje, Otočac, Fortička 15, OIB 54420507620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24426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482F5B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24426" w:rsidR="00F24426" w:rsidRPr="00F24426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6A06DB" w:rsidRPr="006A06DB">
        <w:rPr>
          <w:rFonts w:hAnsi="Times New Roman" w:ascii="Times New Roman"/>
          <w:b w:val="false"/>
        </w:rPr>
        <w:t>Hrvoje Kraljičković, Zagreb, Trg hrvatskih velikana 4, OIB 63875916042</w:t>
      </w:r>
      <w:r w:rsidR="00F24426" w:rsidRPr="00F24426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A06D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A06DB" w:rsidRPr="006A06DB">
        <w:rPr>
          <w:rFonts w:hAnsi="Times New Roman" w:ascii="Times New Roman"/>
        </w:rPr>
        <w:t>ITC PROJEKTI društvo s ograničenom odgovornošću za  projektiranje i savjetovanje, Otočac, Fortička 15, OIB 54420507620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42A1">
        <w:rPr>
          <w:rFonts w:hAnsi="Times New Roman" w:ascii="Times New Roman"/>
          <w:b w:val="false"/>
        </w:rPr>
        <w:t>03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A06DB" w:rsidRPr="006A06DB">
        <w:rPr>
          <w:rFonts w:hAnsi="Times New Roman" w:ascii="Times New Roman"/>
          <w:b w:val="false"/>
        </w:rPr>
        <w:t>ITC PROJEKTI društvo s ograničenom odgovornošću za  projektiranje i savjetovanje, Otočac, Fortička 15, OIB 54420507620</w:t>
      </w:r>
      <w:r w:rsidR="00F24426" w:rsidRPr="00F24426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82F5B">
        <w:rPr>
          <w:rFonts w:hAnsi="Times New Roman" w:ascii="Times New Roman"/>
          <w:b w:val="false"/>
        </w:rPr>
        <w:t>29</w:t>
      </w:r>
      <w:r w:rsidR="00F05C76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51627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A06DB" w:rsidRPr="006A06DB">
        <w:rPr>
          <w:rFonts w:hAnsi="Times New Roman" w:ascii="Times New Roman"/>
          <w:b w:val="false"/>
          <w:sz w:val="20"/>
          <w:szCs w:val="20"/>
        </w:rPr>
        <w:t>Hrvoje Kraljičković, Zagreb, Trg hrvatskih velikana 4</w:t>
      </w:r>
      <w:r w:rsidR="00482F5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C5E65">
        <w:rPr>
          <w:rFonts w:hAnsi="Times New Roman" w:ascii="Times New Roman"/>
          <w:b w:val="false"/>
          <w:sz w:val="20"/>
          <w:szCs w:val="20"/>
        </w:rPr>
        <w:t>30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24426">
        <w:rPr>
          <w:rFonts w:hAnsi="Times New Roman" w:ascii="Times New Roman"/>
          <w:b w:val="false"/>
          <w:sz w:val="20"/>
          <w:szCs w:val="20"/>
        </w:rPr>
        <w:t>10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B97682" w:rsidP="005C61BD" w:rsidR="00B97682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90E8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A06DB">
      <w:rPr>
        <w:rFonts w:hAnsi="Times New Roman" w:ascii="Times New Roman"/>
      </w:rPr>
      <w:t>813</w:t>
    </w:r>
    <w:r w:rsidR="00C42EF1">
      <w:rPr>
        <w:rFonts w:hAnsi="Times New Roman" w:ascii="Times New Roman"/>
      </w:rPr>
      <w:t>/2015-</w:t>
    </w:r>
    <w:r w:rsidR="006A06DB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A18"/>
    <w:rsid w:val="00091476"/>
    <w:rsid w:val="000C044D"/>
    <w:rsid w:val="000C5E65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2F5B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06DB"/>
    <w:rsid w:val="006A6685"/>
    <w:rsid w:val="006D1F7E"/>
    <w:rsid w:val="007000B6"/>
    <w:rsid w:val="007165A4"/>
    <w:rsid w:val="00736740"/>
    <w:rsid w:val="0076240F"/>
    <w:rsid w:val="00763FDC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0E81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97682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24426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E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E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ITC PROJEKTI d.o.o.  Otočac</izvorni_sadrzaj>
    <derivirana_varijabla naziv="DomainObject.Predmet.ProtustrankaFormated_1">  ITC PROJEKTI d.o.o.  Otočac</derivirana_varijabla>
  </DomainObject.Predmet.ProtustrankaFormated>
  <DomainObject.Predmet.ProtustrankaFormatedOIB>
    <izvorni_sadrzaj>  ITC PROJEKTI d.o.o.  Otočac, OIB 54420507620</izvorni_sadrzaj>
    <derivirana_varijabla naziv="DomainObject.Predmet.ProtustrankaFormatedOIB_1">  ITC PROJEKTI d.o.o.  Otočac, OIB 54420507620</derivirana_varijabla>
  </DomainObject.Predmet.ProtustrankaFormatedOIB>
  <DomainObject.Predmet.ProtustrankaFormatedWithAdress>
    <izvorni_sadrzaj> ITC PROJEKTI d.o.o.  Otočac, Fortička 15, 53220 Otočac</izvorni_sadrzaj>
    <derivirana_varijabla naziv="DomainObject.Predmet.ProtustrankaFormatedWithAdress_1"> ITC PROJEKTI d.o.o.  Otočac, Fortička 15, 53220 Otočac</derivirana_varijabla>
  </DomainObject.Predmet.ProtustrankaFormatedWithAdress>
  <DomainObject.Predmet.ProtustrankaFormatedWithAdressOIB>
    <izvorni_sadrzaj> ITC PROJEKTI d.o.o.  Otočac, OIB 54420507620, Fortička 15, 53220 Otočac</izvorni_sadrzaj>
    <derivirana_varijabla naziv="DomainObject.Predmet.ProtustrankaFormatedWithAdressOIB_1"> ITC PROJEKTI d.o.o.  Otočac, OIB 54420507620, Fortička 15, 53220 Otočac</derivirana_varijabla>
  </DomainObject.Predmet.ProtustrankaFormatedWithAdressOIB>
  <DomainObject.Predmet.ProtustrankaWithAdress>
    <izvorni_sadrzaj>ITC PROJEKTI d.o.o.  Otočac Fortička 15, 53220 Otočac</izvorni_sadrzaj>
    <derivirana_varijabla naziv="DomainObject.Predmet.ProtustrankaWithAdress_1">ITC PROJEKTI d.o.o.  Otočac Fortička 15, 53220 Otočac</derivirana_varijabla>
  </DomainObject.Predmet.ProtustrankaWithAdress>
  <DomainObject.Predmet.ProtustrankaWithAdressOIB>
    <izvorni_sadrzaj>ITC PROJEKTI d.o.o.  Otočac, OIB 54420507620, Fortička 15, 53220 Otočac</izvorni_sadrzaj>
    <derivirana_varijabla naziv="DomainObject.Predmet.ProtustrankaWithAdressOIB_1">ITC PROJEKTI d.o.o.  Otočac, OIB 54420507620, Fortička 15, 53220 Otočac</derivirana_varijabla>
  </DomainObject.Predmet.ProtustrankaWithAdressOIB>
  <DomainObject.Predmet.ProtustrankaNazivFormated>
    <izvorni_sadrzaj>ITC PROJEKTI d.o.o.  Otočac</izvorni_sadrzaj>
    <derivirana_varijabla naziv="DomainObject.Predmet.ProtustrankaNazivFormated_1">ITC PROJEKTI d.o.o.  Otočac</derivirana_varijabla>
  </DomainObject.Predmet.ProtustrankaNazivFormated>
  <DomainObject.Predmet.ProtustrankaNazivFormatedOIB>
    <izvorni_sadrzaj>ITC PROJEKTI d.o.o.  Otočac, OIB 54420507620</izvorni_sadrzaj>
    <derivirana_varijabla naziv="DomainObject.Predmet.ProtustrankaNazivFormatedOIB_1">ITC PROJEKTI d.o.o.  Otočac, OIB 54420507620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ITC PROJEKTI d.o.o.  Otočac</item>
    </izvorni_sadrzaj>
    <derivirana_varijabla naziv="DomainObject.Predmet.ProtuStrankaListFormated_1">
      <item>ITC PROJEKTI d.o.o.  Otočac</item>
    </derivirana_varijabla>
  </DomainObject.Predmet.ProtuStrankaListFormated>
  <DomainObject.Predmet.ProtuStrankaListFormatedOIB>
    <izvorni_sadrzaj>
      <item>ITC PROJEKTI d.o.o.  Otočac, OIB 54420507620</item>
    </izvorni_sadrzaj>
    <derivirana_varijabla naziv="DomainObject.Predmet.ProtuStrankaListFormatedOIB_1">
      <item>ITC PROJEKTI d.o.o.  Otočac, OIB 54420507620</item>
    </derivirana_varijabla>
  </DomainObject.Predmet.ProtuStrankaListFormatedOIB>
  <DomainObject.Predmet.ProtuStrankaListFormatedWithAdress>
    <izvorni_sadrzaj>
      <item>ITC PROJEKTI d.o.o.  Otočac, Fortička 15, 53220 Otočac</item>
    </izvorni_sadrzaj>
    <derivirana_varijabla naziv="DomainObject.Predmet.ProtuStrankaListFormatedWithAdress_1">
      <item>ITC PROJEKTI d.o.o.  Otočac, Fortička 15, 53220 Otočac</item>
    </derivirana_varijabla>
  </DomainObject.Predmet.ProtuStrankaListFormatedWithAdress>
  <DomainObject.Predmet.ProtuStrankaListFormatedWithAdressOIB>
    <izvorni_sadrzaj>
      <item>ITC PROJEKTI d.o.o.  Otočac, OIB 54420507620, Fortička 15, 53220 Otočac</item>
    </izvorni_sadrzaj>
    <derivirana_varijabla naziv="DomainObject.Predmet.ProtuStrankaListFormatedWithAdressOIB_1">
      <item>ITC PROJEKTI d.o.o.  Otočac, OIB 54420507620, Fortička 15, 53220 Otočac</item>
    </derivirana_varijabla>
  </DomainObject.Predmet.ProtuStrankaListFormatedWithAdressOIB>
  <DomainObject.Predmet.ProtuStrankaListNazivFormated>
    <izvorni_sadrzaj>
      <item>ITC PROJEKTI d.o.o.  Otočac</item>
    </izvorni_sadrzaj>
    <derivirana_varijabla naziv="DomainObject.Predmet.ProtuStrankaListNazivFormated_1">
      <item>ITC PROJEKTI d.o.o.  Otočac</item>
    </derivirana_varijabla>
  </DomainObject.Predmet.ProtuStrankaListNazivFormated>
  <DomainObject.Predmet.ProtuStrankaListNazivFormatedOIB>
    <izvorni_sadrzaj>
      <item>ITC PROJEKTI d.o.o.  Otočac, OIB 54420507620</item>
    </izvorni_sadrzaj>
    <derivirana_varijabla naziv="DomainObject.Predmet.ProtuStrankaListNazivFormatedOIB_1">
      <item>ITC PROJEKTI d.o.o.  Otočac, OIB 54420507620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ITC PROJEKTI d.o.o.  Otočac</izvorni_sadrzaj>
    <derivirana_varijabla naziv="DomainObject.Predmet.ProtustrankaIDrugi_1">ITC PROJEKTI d.o.o. 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ITC PROJEKTI d.o.o.  Otočac, OIB 54420507620, Fortička 15, 53220 Otočac</izvorni_sadrzaj>
    <derivirana_varijabla naziv="DomainObject.Predmet.ProtustrankaIDrugiAdressOIB_1">ITC PROJEKTI d.o.o.  Otočac, OIB 54420507620, Fortička 15,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ITC PROJEKTI d.o.o.  Otočac</item>
    </izvorni_sadrzaj>
    <derivirana_varijabla naziv="DomainObject.Predmet.SudioniciListNaziv_1">
      <item>FINA Rijeka</item>
      <item>ITC PROJEKTI d.o.o.  Otočac</item>
    </derivirana_varijabla>
  </DomainObject.Predmet.SudioniciListNaziv>
  <DomainObject.Predmet.SudioniciListAdressOIB>
    <izvorni_sadrzaj>
      <item>FINA Rijeka, OIB 85821130368, Frana Kurelca 8,51000 Rijeka</item>
      <item>ITC PROJEKTI d.o.o.  Otočac, OIB 54420507620, Fortička 15,53220 Otočac</item>
    </izvorni_sadrzaj>
    <derivirana_varijabla naziv="DomainObject.Predmet.SudioniciListAdressOIB_1">
      <item>FINA Rijeka, OIB 85821130368, Frana Kurelca 8,51000 Rijeka</item>
      <item>ITC PROJEKTI d.o.o.  Otočac, OIB 54420507620, Fortička 15,53220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54420507620</item>
    </izvorni_sadrzaj>
    <derivirana_varijabla naziv="DomainObject.Predmet.SudioniciListNazivOIB_1">
      <item>, OIB 85821130368</item>
      <item>, OIB 54420507620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A6A97-5D3B-4F0E-BFE3-DA49BE489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2960</properties:Characters>
  <properties:Lines>87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2016-05-10T09:52:00Z</dcterms:created>
  <dc:creator>ksarlija</dc:creator>
  <cp:lastModifiedBy>Jasna Radulović</cp:lastModifiedBy>
  <cp:lastPrinted>2016-05-10T09:54:00Z</cp:lastPrinted>
  <dcterms:modified xmlns:xsi="http://www.w3.org/2001/XMLSchema-instance" xsi:type="dcterms:W3CDTF">2016-05-10T09:55:00Z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