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1945" w14:paraId="7b81945" w:rsidRDefault="00EB29B7" w:rsidR="00EB29B7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EB29B7" w:rsidR="00EB29B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EB29B7" w:rsidR="00EB29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9B7" w:rsidR="00EB29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>
        <w:rPr>
          <w:rFonts w:cs="Times New Roman" w:hAnsi="Times New Roman" w:ascii="Times New Roman"/>
          <w:sz w:val="24"/>
          <w:szCs w:val="24"/>
        </w:rPr>
        <w:t>____</w:t>
      </w: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St-1070/2018</w:t>
      </w:r>
      <w:r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EB29B7" w:rsidR="00EB29B7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EB29B7" w:rsidR="00EB29B7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Stečajna masa iza MUNDUS MAXIMUS</w:t>
      </w:r>
      <w:r w:rsidRPr="00373608">
        <w:rPr>
          <w:rFonts w:cs="Times New Roman" w:hAnsi="Times New Roman" w:ascii="Times New Roman"/>
          <w:b/>
          <w:bCs/>
          <w:sz w:val="24"/>
          <w:szCs w:val="24"/>
        </w:rPr>
        <w:t xml:space="preserve"> d.o.o. u stečaju</w:t>
      </w:r>
      <w:r>
        <w:rPr>
          <w:rFonts w:cs="Times New Roman" w:hAnsi="Times New Roman" w:ascii="Times New Roman"/>
          <w:b/>
          <w:bCs/>
          <w:sz w:val="24"/>
          <w:szCs w:val="24"/>
        </w:rPr>
        <w:t>, Zagreb, Mirka Viriusa 16, OIB: 06565107045</w:t>
      </w:r>
    </w:p>
    <w:p w:rsidRDefault="00EB29B7" w:rsidR="00EB29B7" w:rsidRPr="0008304F">
      <w:r>
        <w:rPr>
          <w:rFonts w:cs="Times New Roman" w:hAnsi="Times New Roman" w:ascii="Times New Roman"/>
          <w:sz w:val="24"/>
          <w:szCs w:val="24"/>
          <w:lang w:val="pl-PL"/>
        </w:rPr>
        <w:t xml:space="preserve">Stečajni upravitelj: </w:t>
      </w:r>
      <w:r w:rsidRPr="0008304F">
        <w:rPr>
          <w:rFonts w:cs="Times New Roman" w:hAnsi="Times New Roman" w:ascii="Times New Roman"/>
          <w:sz w:val="24"/>
          <w:szCs w:val="24"/>
          <w:lang w:val="pl-PL"/>
        </w:rPr>
        <w:t>Korana Ferdelji, Zagreb, Mirka Viriusa 16, OIB: 74691192835</w:t>
      </w:r>
    </w:p>
    <w:p w:rsidRDefault="00EB29B7" w:rsidR="00EB29B7"/>
    <w:p w:rsidRDefault="00EB29B7" w:rsidR="00EB29B7"/>
    <w:p w:rsidRDefault="00EB29B7" w:rsidR="00EB29B7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I.  TIJEK STEČAJNOGA POSTUPKA U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08.12.2018.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31.03.2019.</w:t>
      </w:r>
    </w:p>
    <w:p w:rsidRDefault="00EB29B7" w:rsidR="00EB29B7">
      <w:pPr>
        <w:rPr>
          <w:lang w:val="pl-PL"/>
        </w:rPr>
      </w:pPr>
    </w:p>
    <w:p w:rsidRDefault="00EB29B7" w:rsidP="0008304F" w:rsidR="00EB29B7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tijeku nekolicina sudskih postupaka u međuvremenu su u odnosu na neke predmete nastupile promjene i to:</w:t>
      </w:r>
    </w:p>
    <w:p w:rsidRDefault="00EB29B7" w:rsidP="00862DA1" w:rsidR="00EB29B7" w:rsidRPr="00862DA1">
      <w:pPr>
        <w:numPr>
          <w:ilvl w:val="0"/>
          <w:numId w:val="1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Novom Zagrebu P-1089/2017 tužitelji Ljiljana i Damir Gorup radi utvrđenja ništetnosti ugovora o zajmu između stečajnog dužnika i tužitelja. Donesena je prvostupanjska presuda dana 27.03.2019.g. kojim se utvrđuju ništetnim Sporazumi o osiguranju između stranaka. Stečajni upravitelj je stupio u kontakt sa odvjetnikom koji zastupa tužitelje te je dogovoreno da će potpisati nagodbu temeljem koje će se stečajni dužnik obvezati isplatiti iznos sudskog pologa u visini 9.000,00 kn tužiteljima dok će se tužitelji odreći dosuđenog parničnog troška u visini 10.713,75 kn.</w:t>
      </w:r>
    </w:p>
    <w:p w:rsidRDefault="00EB29B7" w:rsidP="00862DA1" w:rsidR="00EB29B7">
      <w:pPr>
        <w:numPr>
          <w:ilvl w:val="0"/>
          <w:numId w:val="1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ostalim predmetima nije došlo do znatnih promjena osim eventualnih nastavaka nakon prekida i pozivanja stečajnog upravitelja na očitovanje o daljnjim dispozicijama.</w:t>
      </w:r>
    </w:p>
    <w:p w:rsidRDefault="00EB29B7" w:rsidP="00223FD8" w:rsidR="00EB29B7" w:rsidRPr="008E39C0">
      <w:pPr>
        <w:spacing w:lineRule="auto" w:line="240" w:after="0"/>
        <w:ind w:left="502"/>
        <w:rPr>
          <w:rFonts w:cs="Times New Roman" w:hAnsi="Times New Roman" w:ascii="Times New Roman"/>
          <w:sz w:val="24"/>
          <w:szCs w:val="24"/>
        </w:rPr>
      </w:pPr>
    </w:p>
    <w:p w:rsidRDefault="00EB29B7" w:rsidP="00D20B62" w:rsidR="00EB29B7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je od</w:t>
      </w:r>
      <w:r w:rsidRPr="008E39C0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>-e</w:t>
      </w:r>
      <w:r w:rsidRPr="008E39C0">
        <w:rPr>
          <w:rFonts w:cs="Times New Roman" w:hAnsi="Times New Roman" w:ascii="Times New Roman"/>
          <w:sz w:val="24"/>
          <w:szCs w:val="24"/>
        </w:rPr>
        <w:t xml:space="preserve"> prijenos zaplijenjenih iznosa temeljem zadužnice OV-1568/10 dužnika Muter Branko, OIB: 61789344263  te zadužnice OV-1570/10 dužnika Muter Danijela OIB: 45854344860 na otvoreni žiro račun društva IBAN: </w:t>
      </w:r>
      <w:r w:rsidRPr="008E39C0">
        <w:rPr>
          <w:rFonts w:cs="Times New Roman" w:hAnsi="Times New Roman" w:ascii="Times New Roman"/>
          <w:color w:val="000000"/>
          <w:sz w:val="24"/>
          <w:szCs w:val="24"/>
        </w:rPr>
        <w:t>HR0723900011101054602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te na dan 31.03.2019.g. po istim je osnovama naplaćen iznos od 76.398,13 kn uz umanjenje održavanja žito računa.</w:t>
      </w:r>
    </w:p>
    <w:p w:rsidRDefault="00EB29B7" w:rsidP="00D20B62" w:rsidR="00EB29B7">
      <w:pPr>
        <w:spacing w:lineRule="auto" w:line="240" w:after="0"/>
        <w:ind w:left="142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EB29B7" w:rsidP="00D20B62" w:rsidR="00EB29B7" w:rsidRPr="00E67CDD">
      <w:pPr>
        <w:pStyle w:val="ListParagraph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u međuvremenu saznao za još jedno fiducijarno vlasništvo stečajnog dužnika i to </w:t>
      </w:r>
      <w:r w:rsidRPr="00E67CDD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Cavtat,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dvorište,</w:t>
      </w:r>
      <w:r w:rsidRPr="00E67CDD">
        <w:rPr>
          <w:rFonts w:cs="Times New Roman" w:hAnsi="Times New Roman" w:ascii="Times New Roman"/>
          <w:sz w:val="24"/>
          <w:szCs w:val="24"/>
        </w:rPr>
        <w:t xml:space="preserve"> upisana kod Općinskog suda u </w:t>
      </w:r>
      <w:r>
        <w:rPr>
          <w:rFonts w:cs="Times New Roman" w:hAnsi="Times New Roman" w:ascii="Times New Roman"/>
          <w:sz w:val="24"/>
          <w:szCs w:val="24"/>
        </w:rPr>
        <w:t>Dubrovniku, Zk odjel Dubrovnik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E23A03" w:rsidR="00EB29B7">
      <w:pPr>
        <w:spacing w:lineRule="auto" w:line="240" w:after="0"/>
        <w:ind w:left="142"/>
        <w:rPr>
          <w:rFonts w:cs="Times New Roman" w:hAnsi="Times New Roman" w:ascii="Times New Roman"/>
          <w:sz w:val="24"/>
          <w:szCs w:val="24"/>
        </w:rPr>
      </w:pPr>
    </w:p>
    <w:p w:rsidRDefault="00EB29B7" w:rsidP="008E39C0" w:rsidR="00EB29B7">
      <w:pPr>
        <w:spacing w:lineRule="auto" w:line="240" w:after="0"/>
        <w:ind w:left="142"/>
        <w:rPr>
          <w:rFonts w:cs="Times New Roman" w:hAnsi="Times New Roman" w:ascii="Times New Roman"/>
          <w:sz w:val="24"/>
          <w:szCs w:val="24"/>
        </w:rPr>
      </w:pPr>
    </w:p>
    <w:p w:rsidRDefault="00EB29B7" w:rsidP="008E39C0" w:rsidR="00EB29B7">
      <w:pPr>
        <w:numPr>
          <w:ilvl w:val="0"/>
          <w:numId w:val="7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u kontaktu sa dužnicima društva koju su zapravo pretpostavlja se žrtve kaznenog djela te višestruko oštećene osobe u odnosu na visinu primljenog zajma.</w:t>
      </w:r>
    </w:p>
    <w:p w:rsidRDefault="00EB29B7" w:rsidP="008E39C0" w:rsidR="00EB29B7">
      <w:pPr>
        <w:spacing w:lineRule="auto" w:line="240" w:after="0"/>
        <w:ind w:left="142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29B7" w:rsidR="00EB29B7">
      <w:pPr>
        <w:jc w:val="both"/>
      </w:pPr>
    </w:p>
    <w:p w:rsidRDefault="00EB29B7" w:rsidR="00EB29B7">
      <w:pPr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EB29B7" w:rsidR="00EB29B7">
      <w:pPr>
        <w:jc w:val="both"/>
      </w:pPr>
    </w:p>
    <w:p w:rsidRDefault="00EB29B7" w:rsidR="00EB29B7">
      <w:r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B29B7" w:rsidR="00EB29B7"/>
    <w:p w:rsidRDefault="00EB29B7" w:rsidR="00EB29B7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Dok se ne unovče sve nekretnine nema mogućnosti zatvaranja stečajnog postupka.</w:t>
      </w:r>
    </w:p>
    <w:p w:rsidRDefault="00EB29B7" w:rsidR="00EB29B7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EB29B7" w:rsidR="00EB29B7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Iznos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76.398,13 </w:t>
      </w:r>
      <w:r>
        <w:rPr>
          <w:rFonts w:cs="Times New Roman" w:hAnsi="Times New Roman" w:ascii="Times New Roman"/>
          <w:sz w:val="24"/>
          <w:szCs w:val="24"/>
          <w:lang w:val="pl-PL"/>
        </w:rPr>
        <w:t>kn po osnovi naplate od gdina Muter Danijela i Muter Branka se nalazi na žiro računu stečajnog dužnika.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Fiducijarno vlasništvo nekretnina (za sada poznato)</w:t>
      </w:r>
    </w:p>
    <w:p w:rsidRDefault="00EB29B7" w:rsidP="00AF7AC8" w:rsidR="00EB29B7" w:rsidRPr="00080C69">
      <w:pPr>
        <w:pStyle w:val="Odlomakpopisa"/>
        <w:numPr>
          <w:ilvl w:val="0"/>
          <w:numId w:val="8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½ dijela nekretnine upisane</w:t>
      </w:r>
      <w:r w:rsidRPr="00080C69">
        <w:rPr>
          <w:rFonts w:cs="Times New Roman" w:hAnsi="Times New Roman" w:ascii="Times New Roman"/>
          <w:sz w:val="24"/>
          <w:szCs w:val="24"/>
        </w:rPr>
        <w:t xml:space="preserve"> u zk.ul. </w:t>
      </w:r>
      <w:r>
        <w:rPr>
          <w:rFonts w:cs="Times New Roman" w:hAnsi="Times New Roman" w:ascii="Times New Roman"/>
          <w:sz w:val="24"/>
          <w:szCs w:val="24"/>
        </w:rPr>
        <w:t>3526</w:t>
      </w:r>
      <w:r w:rsidRPr="00080C69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Blaškovec</w:t>
      </w:r>
      <w:r w:rsidRPr="00080C69">
        <w:rPr>
          <w:rFonts w:cs="Times New Roman" w:hAnsi="Times New Roman" w:ascii="Times New Roman"/>
          <w:sz w:val="24"/>
          <w:szCs w:val="24"/>
        </w:rPr>
        <w:t xml:space="preserve">, kč.br. </w:t>
      </w:r>
      <w:r>
        <w:rPr>
          <w:rFonts w:cs="Times New Roman" w:hAnsi="Times New Roman" w:ascii="Times New Roman"/>
          <w:sz w:val="24"/>
          <w:szCs w:val="24"/>
        </w:rPr>
        <w:t>130</w:t>
      </w:r>
      <w:r w:rsidRPr="00080C69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Pašnjak Nad Ribnjak</w:t>
      </w:r>
      <w:r w:rsidRPr="00080C69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117 hvati (421</w:t>
      </w:r>
      <w:r w:rsidRPr="00080C69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080C69">
        <w:rPr>
          <w:rFonts w:cs="Times New Roman" w:hAnsi="Times New Roman" w:ascii="Times New Roman"/>
          <w:sz w:val="24"/>
          <w:szCs w:val="24"/>
        </w:rPr>
        <w:t xml:space="preserve"> upisana kod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</w:t>
      </w:r>
      <w:r w:rsidRPr="00080C69">
        <w:rPr>
          <w:rFonts w:cs="Times New Roman" w:hAnsi="Times New Roman" w:ascii="Times New Roman"/>
          <w:sz w:val="24"/>
          <w:szCs w:val="24"/>
        </w:rPr>
        <w:t xml:space="preserve">suda u </w:t>
      </w:r>
      <w:r>
        <w:rPr>
          <w:rFonts w:cs="Times New Roman" w:hAnsi="Times New Roman" w:ascii="Times New Roman"/>
          <w:sz w:val="24"/>
          <w:szCs w:val="24"/>
        </w:rPr>
        <w:t>Zagrebu</w:t>
      </w:r>
      <w:r w:rsidRPr="00080C69">
        <w:rPr>
          <w:rFonts w:cs="Times New Roman" w:hAnsi="Times New Roman" w:ascii="Times New Roman"/>
          <w:sz w:val="24"/>
          <w:szCs w:val="24"/>
        </w:rPr>
        <w:t xml:space="preserve">, Zk odjel </w:t>
      </w:r>
      <w:r>
        <w:rPr>
          <w:rFonts w:cs="Times New Roman" w:hAnsi="Times New Roman" w:ascii="Times New Roman"/>
          <w:sz w:val="24"/>
          <w:szCs w:val="24"/>
        </w:rPr>
        <w:t>Sv. Ivan Zelina</w:t>
      </w:r>
      <w:r w:rsidRPr="00080C69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656">
        <w:rPr>
          <w:rFonts w:cs="Times New Roman" w:hAnsi="Times New Roman" w:ascii="Times New Roman"/>
          <w:sz w:val="24"/>
          <w:szCs w:val="24"/>
        </w:rPr>
        <w:t>nekretnina upisana u zk.ul. 24369 k.o. Grad Zagreb k.č.br. 6588/4 obiteljska stambena zgrada i dvorište u Zagrebu, III Petruševac br. 13 površine 822 m2</w:t>
      </w:r>
      <w:r>
        <w:rPr>
          <w:rFonts w:cs="Times New Roman" w:hAnsi="Times New Roman" w:ascii="Times New Roman"/>
          <w:sz w:val="24"/>
          <w:szCs w:val="24"/>
        </w:rPr>
        <w:t>, etažirana 2. suvlasnički dio 4/8, 3. suvlasnički dio 3/8 i 4. suvlasnički dio 1/8.</w:t>
      </w:r>
    </w:p>
    <w:p w:rsidRDefault="00EB29B7" w:rsidP="00AF7AC8" w:rsidR="00EB29B7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6AAB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6005</w:t>
      </w:r>
      <w:r w:rsidRPr="00D76AAB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Resnik</w:t>
      </w:r>
      <w:r w:rsidRPr="00D76AA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D76AAB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3252/202</w:t>
      </w:r>
      <w:r w:rsidRPr="00D76AAB">
        <w:rPr>
          <w:rFonts w:cs="Times New Roman" w:hAnsi="Times New Roman" w:ascii="Times New Roman"/>
          <w:sz w:val="24"/>
          <w:szCs w:val="24"/>
        </w:rPr>
        <w:t xml:space="preserve">, u </w:t>
      </w:r>
      <w:r>
        <w:rPr>
          <w:rFonts w:cs="Times New Roman" w:hAnsi="Times New Roman" w:ascii="Times New Roman"/>
          <w:sz w:val="24"/>
          <w:szCs w:val="24"/>
        </w:rPr>
        <w:t>naravi kuća broj 12 E i dvorište u Ulici trešanja ukupne</w:t>
      </w:r>
      <w:r w:rsidRPr="00FD5FC5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32,5čhv (117</w:t>
      </w:r>
      <w:r w:rsidRPr="00FD5FC5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FD5FC5">
        <w:rPr>
          <w:rFonts w:cs="Times New Roman" w:hAnsi="Times New Roman" w:ascii="Times New Roman"/>
          <w:sz w:val="24"/>
          <w:szCs w:val="24"/>
        </w:rPr>
        <w:t xml:space="preserve"> upisana kod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</w:t>
      </w:r>
      <w:r w:rsidRPr="00FD5FC5">
        <w:rPr>
          <w:rFonts w:cs="Times New Roman" w:hAnsi="Times New Roman" w:ascii="Times New Roman"/>
          <w:sz w:val="24"/>
          <w:szCs w:val="24"/>
        </w:rPr>
        <w:t xml:space="preserve">suda u </w:t>
      </w:r>
      <w:r>
        <w:rPr>
          <w:rFonts w:cs="Times New Roman" w:hAnsi="Times New Roman" w:ascii="Times New Roman"/>
          <w:sz w:val="24"/>
          <w:szCs w:val="24"/>
        </w:rPr>
        <w:t>Zagrebu</w:t>
      </w:r>
      <w:r w:rsidRPr="00FD5FC5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 w:rsidRPr="00E67CDD">
      <w:pPr>
        <w:pStyle w:val="ListParagraph"/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7CDD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1566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Poreč,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1691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oranica</w:t>
      </w:r>
      <w:r w:rsidRPr="00E67CDD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1983</w:t>
      </w:r>
      <w:r w:rsidRPr="00E67CDD">
        <w:rPr>
          <w:rFonts w:cs="Times New Roman" w:hAnsi="Times New Roman" w:ascii="Times New Roman"/>
          <w:sz w:val="24"/>
          <w:szCs w:val="24"/>
        </w:rPr>
        <w:t xml:space="preserve"> m2 upisana kod Općinskog suda u </w:t>
      </w:r>
      <w:r>
        <w:rPr>
          <w:rFonts w:cs="Times New Roman" w:hAnsi="Times New Roman" w:ascii="Times New Roman"/>
          <w:sz w:val="24"/>
          <w:szCs w:val="24"/>
        </w:rPr>
        <w:t>Puli, Zk odjel Poreč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>
      <w:pPr>
        <w:pStyle w:val="ListParagraph"/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BE5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5414</w:t>
      </w:r>
      <w:r w:rsidRPr="001E3BE5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Petrinja</w:t>
      </w:r>
      <w:r w:rsidRPr="001E3BE5">
        <w:rPr>
          <w:rFonts w:cs="Times New Roman" w:hAnsi="Times New Roman" w:ascii="Times New Roman"/>
          <w:sz w:val="24"/>
          <w:szCs w:val="24"/>
        </w:rPr>
        <w:t xml:space="preserve">, kč.br. </w:t>
      </w:r>
      <w:r>
        <w:rPr>
          <w:rFonts w:cs="Times New Roman" w:hAnsi="Times New Roman" w:ascii="Times New Roman"/>
          <w:sz w:val="24"/>
          <w:szCs w:val="24"/>
        </w:rPr>
        <w:t>6086</w:t>
      </w:r>
      <w:r w:rsidRPr="001E3BE5">
        <w:rPr>
          <w:rFonts w:cs="Times New Roman" w:hAnsi="Times New Roman" w:ascii="Times New Roman"/>
          <w:sz w:val="24"/>
          <w:szCs w:val="24"/>
        </w:rPr>
        <w:t>/1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1E3BE5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U GAJU</w:t>
      </w:r>
      <w:r w:rsidRPr="001E3B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ukupne </w:t>
      </w:r>
      <w:r w:rsidRPr="001E3BE5">
        <w:rPr>
          <w:rFonts w:cs="Times New Roman" w:hAnsi="Times New Roman" w:ascii="Times New Roman"/>
          <w:sz w:val="24"/>
          <w:szCs w:val="24"/>
        </w:rPr>
        <w:t xml:space="preserve">površine  </w:t>
      </w:r>
      <w:r>
        <w:rPr>
          <w:rFonts w:cs="Times New Roman" w:hAnsi="Times New Roman" w:ascii="Times New Roman"/>
          <w:sz w:val="24"/>
          <w:szCs w:val="24"/>
        </w:rPr>
        <w:t>900</w:t>
      </w:r>
      <w:r w:rsidRPr="001E3BE5">
        <w:rPr>
          <w:rFonts w:cs="Times New Roman" w:hAnsi="Times New Roman" w:ascii="Times New Roman"/>
          <w:sz w:val="24"/>
          <w:szCs w:val="24"/>
        </w:rPr>
        <w:t xml:space="preserve"> m2 upisana kod Općinskog suda u </w:t>
      </w:r>
      <w:r>
        <w:rPr>
          <w:rFonts w:cs="Times New Roman" w:hAnsi="Times New Roman" w:ascii="Times New Roman"/>
          <w:sz w:val="24"/>
          <w:szCs w:val="24"/>
        </w:rPr>
        <w:t>Sisku</w:t>
      </w:r>
      <w:r w:rsidRPr="001E3BE5">
        <w:rPr>
          <w:rFonts w:cs="Times New Roman" w:hAnsi="Times New Roman" w:ascii="Times New Roman"/>
          <w:sz w:val="24"/>
          <w:szCs w:val="24"/>
        </w:rPr>
        <w:t xml:space="preserve">, Zk odjel </w:t>
      </w:r>
      <w:r>
        <w:rPr>
          <w:rFonts w:cs="Times New Roman" w:hAnsi="Times New Roman" w:ascii="Times New Roman"/>
          <w:sz w:val="24"/>
          <w:szCs w:val="24"/>
        </w:rPr>
        <w:t>Petrinja i to 3. suvlasnički dio 1/2</w:t>
      </w:r>
      <w:r w:rsidRPr="001E3BE5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D20B62" w:rsidR="00EB29B7" w:rsidRPr="00E67CDD">
      <w:pPr>
        <w:pStyle w:val="ListParagraph"/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7CDD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Cavtat,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dvorište,</w:t>
      </w:r>
      <w:r w:rsidRPr="00E67CDD">
        <w:rPr>
          <w:rFonts w:cs="Times New Roman" w:hAnsi="Times New Roman" w:ascii="Times New Roman"/>
          <w:sz w:val="24"/>
          <w:szCs w:val="24"/>
        </w:rPr>
        <w:t xml:space="preserve"> upisana kod Općinskog suda u </w:t>
      </w:r>
      <w:r>
        <w:rPr>
          <w:rFonts w:cs="Times New Roman" w:hAnsi="Times New Roman" w:ascii="Times New Roman"/>
          <w:sz w:val="24"/>
          <w:szCs w:val="24"/>
        </w:rPr>
        <w:t>Dubrovniku, Zk odjel Dubrovnik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D20B62" w:rsidR="00EB29B7" w:rsidRPr="001E3BE5">
      <w:pPr>
        <w:pStyle w:val="ListParagraph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B7" w:rsidP="00AF7AC8" w:rsidR="00EB29B7" w:rsidRPr="001E3BE5">
      <w:pPr>
        <w:pStyle w:val="ListParagraph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EB29B7" w:rsidP="00AF7AC8" w:rsidR="00EB29B7" w:rsidRPr="00080C69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½ dijela nekretnine upisane</w:t>
      </w:r>
      <w:r w:rsidRPr="00080C69">
        <w:rPr>
          <w:rFonts w:cs="Times New Roman" w:hAnsi="Times New Roman" w:ascii="Times New Roman"/>
          <w:sz w:val="24"/>
          <w:szCs w:val="24"/>
        </w:rPr>
        <w:t xml:space="preserve"> u zk.ul. </w:t>
      </w:r>
      <w:r>
        <w:rPr>
          <w:rFonts w:cs="Times New Roman" w:hAnsi="Times New Roman" w:ascii="Times New Roman"/>
          <w:sz w:val="24"/>
          <w:szCs w:val="24"/>
        </w:rPr>
        <w:t>3526</w:t>
      </w:r>
      <w:r w:rsidRPr="00080C69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Blaškovec</w:t>
      </w:r>
      <w:r w:rsidRPr="00080C69">
        <w:rPr>
          <w:rFonts w:cs="Times New Roman" w:hAnsi="Times New Roman" w:ascii="Times New Roman"/>
          <w:sz w:val="24"/>
          <w:szCs w:val="24"/>
        </w:rPr>
        <w:t xml:space="preserve">, kč.br. </w:t>
      </w:r>
      <w:r>
        <w:rPr>
          <w:rFonts w:cs="Times New Roman" w:hAnsi="Times New Roman" w:ascii="Times New Roman"/>
          <w:sz w:val="24"/>
          <w:szCs w:val="24"/>
        </w:rPr>
        <w:t>130</w:t>
      </w:r>
      <w:r w:rsidRPr="00080C69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Pašnjak Nad Ribnjak</w:t>
      </w:r>
      <w:r w:rsidRPr="00080C69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117 hvati (421</w:t>
      </w:r>
      <w:r w:rsidRPr="00080C69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080C69">
        <w:rPr>
          <w:rFonts w:cs="Times New Roman" w:hAnsi="Times New Roman" w:ascii="Times New Roman"/>
          <w:sz w:val="24"/>
          <w:szCs w:val="24"/>
        </w:rPr>
        <w:t xml:space="preserve"> upisana kod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</w:t>
      </w:r>
      <w:r w:rsidRPr="00080C69">
        <w:rPr>
          <w:rFonts w:cs="Times New Roman" w:hAnsi="Times New Roman" w:ascii="Times New Roman"/>
          <w:sz w:val="24"/>
          <w:szCs w:val="24"/>
        </w:rPr>
        <w:t xml:space="preserve">suda u </w:t>
      </w:r>
      <w:r>
        <w:rPr>
          <w:rFonts w:cs="Times New Roman" w:hAnsi="Times New Roman" w:ascii="Times New Roman"/>
          <w:sz w:val="24"/>
          <w:szCs w:val="24"/>
        </w:rPr>
        <w:t>Zagrebu</w:t>
      </w:r>
      <w:r w:rsidRPr="00080C69">
        <w:rPr>
          <w:rFonts w:cs="Times New Roman" w:hAnsi="Times New Roman" w:ascii="Times New Roman"/>
          <w:sz w:val="24"/>
          <w:szCs w:val="24"/>
        </w:rPr>
        <w:t xml:space="preserve">, Zk odjel </w:t>
      </w:r>
      <w:r>
        <w:rPr>
          <w:rFonts w:cs="Times New Roman" w:hAnsi="Times New Roman" w:ascii="Times New Roman"/>
          <w:sz w:val="24"/>
          <w:szCs w:val="24"/>
        </w:rPr>
        <w:t>Sv. Ivan Zelina</w:t>
      </w:r>
      <w:r w:rsidRPr="00080C69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656">
        <w:rPr>
          <w:rFonts w:cs="Times New Roman" w:hAnsi="Times New Roman" w:ascii="Times New Roman"/>
          <w:sz w:val="24"/>
          <w:szCs w:val="24"/>
        </w:rPr>
        <w:t>nekretnina upisana u zk.ul. 24369 k.o. Grad Zagreb k.č.br. 6588/4 obiteljska stambena zgrada i dvorište u Zagrebu, III Petruševac br. 13 površine 822 m2</w:t>
      </w:r>
      <w:r>
        <w:rPr>
          <w:rFonts w:cs="Times New Roman" w:hAnsi="Times New Roman" w:ascii="Times New Roman"/>
          <w:sz w:val="24"/>
          <w:szCs w:val="24"/>
        </w:rPr>
        <w:t>, etažirana 2. suvlasnički dio 4/8, 3. suvlasnički dio 3/8 i 4. suvlasnički dio 1/8.</w:t>
      </w:r>
    </w:p>
    <w:p w:rsidRDefault="00EB29B7" w:rsidP="00AF7AC8" w:rsidR="00EB29B7">
      <w:pPr>
        <w:numPr>
          <w:ilvl w:val="0"/>
          <w:numId w:val="1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76AAB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6005</w:t>
      </w:r>
      <w:r w:rsidRPr="00D76AAB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Resnik</w:t>
      </w:r>
      <w:r w:rsidRPr="00D76AA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D76AAB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3252/202</w:t>
      </w:r>
      <w:r w:rsidRPr="00D76AAB">
        <w:rPr>
          <w:rFonts w:cs="Times New Roman" w:hAnsi="Times New Roman" w:ascii="Times New Roman"/>
          <w:sz w:val="24"/>
          <w:szCs w:val="24"/>
        </w:rPr>
        <w:t xml:space="preserve">, u </w:t>
      </w:r>
      <w:r>
        <w:rPr>
          <w:rFonts w:cs="Times New Roman" w:hAnsi="Times New Roman" w:ascii="Times New Roman"/>
          <w:sz w:val="24"/>
          <w:szCs w:val="24"/>
        </w:rPr>
        <w:t>naravi kuća broj 12 E i dvorište u Ulici trešanja ukupne</w:t>
      </w:r>
      <w:r w:rsidRPr="00FD5FC5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32,5čhv (117</w:t>
      </w:r>
      <w:r w:rsidRPr="00FD5FC5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FD5FC5">
        <w:rPr>
          <w:rFonts w:cs="Times New Roman" w:hAnsi="Times New Roman" w:ascii="Times New Roman"/>
          <w:sz w:val="24"/>
          <w:szCs w:val="24"/>
        </w:rPr>
        <w:t xml:space="preserve"> upisana kod Općinskog </w:t>
      </w:r>
      <w:r>
        <w:rPr>
          <w:rFonts w:cs="Times New Roman" w:hAnsi="Times New Roman" w:ascii="Times New Roman"/>
          <w:sz w:val="24"/>
          <w:szCs w:val="24"/>
        </w:rPr>
        <w:t xml:space="preserve">građanskog </w:t>
      </w:r>
      <w:r w:rsidRPr="00FD5FC5">
        <w:rPr>
          <w:rFonts w:cs="Times New Roman" w:hAnsi="Times New Roman" w:ascii="Times New Roman"/>
          <w:sz w:val="24"/>
          <w:szCs w:val="24"/>
        </w:rPr>
        <w:t xml:space="preserve">suda u </w:t>
      </w:r>
      <w:r>
        <w:rPr>
          <w:rFonts w:cs="Times New Roman" w:hAnsi="Times New Roman" w:ascii="Times New Roman"/>
          <w:sz w:val="24"/>
          <w:szCs w:val="24"/>
        </w:rPr>
        <w:t>Zagrebu</w:t>
      </w:r>
      <w:r w:rsidRPr="00FD5FC5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 w:rsidRPr="00E67CDD">
      <w:pPr>
        <w:pStyle w:val="ListParagraph"/>
        <w:numPr>
          <w:ilvl w:val="0"/>
          <w:numId w:val="1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7CDD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1566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Poreč,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1691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1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oranica</w:t>
      </w:r>
      <w:r w:rsidRPr="00E67CDD">
        <w:rPr>
          <w:rFonts w:cs="Times New Roman" w:hAnsi="Times New Roman" w:ascii="Times New Roman"/>
          <w:sz w:val="24"/>
          <w:szCs w:val="24"/>
        </w:rPr>
        <w:t xml:space="preserve"> površine  </w:t>
      </w:r>
      <w:r>
        <w:rPr>
          <w:rFonts w:cs="Times New Roman" w:hAnsi="Times New Roman" w:ascii="Times New Roman"/>
          <w:sz w:val="24"/>
          <w:szCs w:val="24"/>
        </w:rPr>
        <w:t>1983</w:t>
      </w:r>
      <w:r w:rsidRPr="00E67CDD">
        <w:rPr>
          <w:rFonts w:cs="Times New Roman" w:hAnsi="Times New Roman" w:ascii="Times New Roman"/>
          <w:sz w:val="24"/>
          <w:szCs w:val="24"/>
        </w:rPr>
        <w:t xml:space="preserve"> m2 upisana kod Općinskog suda u </w:t>
      </w:r>
      <w:r>
        <w:rPr>
          <w:rFonts w:cs="Times New Roman" w:hAnsi="Times New Roman" w:ascii="Times New Roman"/>
          <w:sz w:val="24"/>
          <w:szCs w:val="24"/>
        </w:rPr>
        <w:t>Puli, Zk odjel Poreč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>
      <w:pPr>
        <w:pStyle w:val="ListParagraph"/>
        <w:numPr>
          <w:ilvl w:val="0"/>
          <w:numId w:val="1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E3BE5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5414</w:t>
      </w:r>
      <w:r w:rsidRPr="001E3BE5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Petrinja</w:t>
      </w:r>
      <w:r w:rsidRPr="001E3BE5">
        <w:rPr>
          <w:rFonts w:cs="Times New Roman" w:hAnsi="Times New Roman" w:ascii="Times New Roman"/>
          <w:sz w:val="24"/>
          <w:szCs w:val="24"/>
        </w:rPr>
        <w:t xml:space="preserve">, kč.br. </w:t>
      </w:r>
      <w:r>
        <w:rPr>
          <w:rFonts w:cs="Times New Roman" w:hAnsi="Times New Roman" w:ascii="Times New Roman"/>
          <w:sz w:val="24"/>
          <w:szCs w:val="24"/>
        </w:rPr>
        <w:t>6086</w:t>
      </w:r>
      <w:r w:rsidRPr="001E3BE5">
        <w:rPr>
          <w:rFonts w:cs="Times New Roman" w:hAnsi="Times New Roman" w:ascii="Times New Roman"/>
          <w:sz w:val="24"/>
          <w:szCs w:val="24"/>
        </w:rPr>
        <w:t>/1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1E3BE5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U GAJU</w:t>
      </w:r>
      <w:r w:rsidRPr="001E3B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ukupne </w:t>
      </w:r>
      <w:r w:rsidRPr="001E3BE5">
        <w:rPr>
          <w:rFonts w:cs="Times New Roman" w:hAnsi="Times New Roman" w:ascii="Times New Roman"/>
          <w:sz w:val="24"/>
          <w:szCs w:val="24"/>
        </w:rPr>
        <w:t xml:space="preserve">površine  </w:t>
      </w:r>
      <w:r>
        <w:rPr>
          <w:rFonts w:cs="Times New Roman" w:hAnsi="Times New Roman" w:ascii="Times New Roman"/>
          <w:sz w:val="24"/>
          <w:szCs w:val="24"/>
        </w:rPr>
        <w:t>900</w:t>
      </w:r>
      <w:r w:rsidRPr="001E3BE5">
        <w:rPr>
          <w:rFonts w:cs="Times New Roman" w:hAnsi="Times New Roman" w:ascii="Times New Roman"/>
          <w:sz w:val="24"/>
          <w:szCs w:val="24"/>
        </w:rPr>
        <w:t xml:space="preserve"> m2 upisana kod Općinskog suda u </w:t>
      </w:r>
      <w:r>
        <w:rPr>
          <w:rFonts w:cs="Times New Roman" w:hAnsi="Times New Roman" w:ascii="Times New Roman"/>
          <w:sz w:val="24"/>
          <w:szCs w:val="24"/>
        </w:rPr>
        <w:t>Sisku</w:t>
      </w:r>
      <w:r w:rsidRPr="001E3BE5">
        <w:rPr>
          <w:rFonts w:cs="Times New Roman" w:hAnsi="Times New Roman" w:ascii="Times New Roman"/>
          <w:sz w:val="24"/>
          <w:szCs w:val="24"/>
        </w:rPr>
        <w:t xml:space="preserve">, Zk odjel </w:t>
      </w:r>
      <w:r>
        <w:rPr>
          <w:rFonts w:cs="Times New Roman" w:hAnsi="Times New Roman" w:ascii="Times New Roman"/>
          <w:sz w:val="24"/>
          <w:szCs w:val="24"/>
        </w:rPr>
        <w:t>Petrinja i to 3. suvlasnički dio 1/2</w:t>
      </w:r>
      <w:r w:rsidRPr="001E3BE5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23491D" w:rsidR="00EB29B7" w:rsidRPr="00E67CDD">
      <w:pPr>
        <w:pStyle w:val="ListParagraph"/>
        <w:numPr>
          <w:ilvl w:val="0"/>
          <w:numId w:val="1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67CDD">
        <w:rPr>
          <w:rFonts w:cs="Times New Roman" w:hAnsi="Times New Roman" w:ascii="Times New Roman"/>
          <w:sz w:val="24"/>
          <w:szCs w:val="24"/>
        </w:rPr>
        <w:t xml:space="preserve">nekretnina upisana u zk.ul.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Cavtat,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dvorište,</w:t>
      </w:r>
      <w:r w:rsidRPr="00E67CDD">
        <w:rPr>
          <w:rFonts w:cs="Times New Roman" w:hAnsi="Times New Roman" w:ascii="Times New Roman"/>
          <w:sz w:val="24"/>
          <w:szCs w:val="24"/>
        </w:rPr>
        <w:t xml:space="preserve"> upisana kod Općinskog suda u </w:t>
      </w:r>
      <w:r>
        <w:rPr>
          <w:rFonts w:cs="Times New Roman" w:hAnsi="Times New Roman" w:ascii="Times New Roman"/>
          <w:sz w:val="24"/>
          <w:szCs w:val="24"/>
        </w:rPr>
        <w:t>Dubrovniku, Zk odjel Dubrovnik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23491D" w:rsidR="00EB29B7">
      <w:pPr>
        <w:pStyle w:val="ListParagraph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B7" w:rsidP="00AF7AC8" w:rsidR="00EB29B7">
      <w:pPr>
        <w:pStyle w:val="ListParagraph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Predmetne nekretnine su u fiducijarnom vlasništvu stečajnog dužnika, te većina imaju zabilježbu zabrane otuđenja i opterećenja temeljem kaznenih postupaka.</w:t>
      </w:r>
    </w:p>
    <w:p w:rsidRDefault="00EB29B7" w:rsidP="00AF7AC8" w:rsidR="00EB29B7">
      <w:pPr>
        <w:pStyle w:val="ListParagraph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B7" w:rsidP="00AF7AC8" w:rsidR="00EB29B7">
      <w:pPr>
        <w:pStyle w:val="ListParagraph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 stečajnom upravitelju jedina podobna nekretnina za unovčenje jest nekretnina </w:t>
      </w:r>
      <w:r w:rsidRPr="00D76AAB">
        <w:rPr>
          <w:rFonts w:cs="Times New Roman" w:hAnsi="Times New Roman" w:ascii="Times New Roman"/>
          <w:sz w:val="24"/>
          <w:szCs w:val="24"/>
        </w:rPr>
        <w:t xml:space="preserve">upisana u zk.ul. </w:t>
      </w:r>
      <w:r>
        <w:rPr>
          <w:rFonts w:cs="Times New Roman" w:hAnsi="Times New Roman" w:ascii="Times New Roman"/>
          <w:sz w:val="24"/>
          <w:szCs w:val="24"/>
        </w:rPr>
        <w:t>6005</w:t>
      </w:r>
      <w:r w:rsidRPr="00D76AAB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>Resnik na kojoj SBERBANK d.d. ima razlučno pravo jer ista nema nikakvu zabilježbu te je hipoteka razlučnog vjerovnika datirana dvije godine prije fiducijarnog prijenosa vlasništva.</w:t>
      </w:r>
    </w:p>
    <w:p w:rsidRDefault="00EB29B7" w:rsidP="0023491D" w:rsidR="00EB29B7" w:rsidRPr="00E67CDD">
      <w:pPr>
        <w:pStyle w:val="ListParagraph"/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Također se čini podobnom za prodaju i nekretnina </w:t>
      </w:r>
      <w:r w:rsidRPr="00E67CDD">
        <w:rPr>
          <w:rFonts w:cs="Times New Roman" w:hAnsi="Times New Roman" w:ascii="Times New Roman"/>
          <w:sz w:val="24"/>
          <w:szCs w:val="24"/>
        </w:rPr>
        <w:t xml:space="preserve">upisana u zk.ul.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 xml:space="preserve"> k.o. </w:t>
      </w:r>
      <w:r>
        <w:rPr>
          <w:rFonts w:cs="Times New Roman" w:hAnsi="Times New Roman" w:ascii="Times New Roman"/>
          <w:sz w:val="24"/>
          <w:szCs w:val="24"/>
        </w:rPr>
        <w:t xml:space="preserve">Cavtat, </w:t>
      </w:r>
      <w:r w:rsidRPr="00E67CDD">
        <w:rPr>
          <w:rFonts w:cs="Times New Roman" w:hAnsi="Times New Roman" w:ascii="Times New Roman"/>
          <w:sz w:val="24"/>
          <w:szCs w:val="24"/>
        </w:rPr>
        <w:t xml:space="preserve">kč.br. </w:t>
      </w:r>
      <w:r>
        <w:rPr>
          <w:rFonts w:cs="Times New Roman" w:hAnsi="Times New Roman" w:ascii="Times New Roman"/>
          <w:sz w:val="24"/>
          <w:szCs w:val="24"/>
        </w:rPr>
        <w:t>452</w:t>
      </w:r>
      <w:r w:rsidRPr="00E67CD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E67CDD">
        <w:rPr>
          <w:rFonts w:cs="Times New Roman" w:hAnsi="Times New Roman" w:ascii="Times New Roman"/>
          <w:sz w:val="24"/>
          <w:szCs w:val="24"/>
        </w:rPr>
        <w:t xml:space="preserve">, u naravi </w:t>
      </w:r>
      <w:r>
        <w:rPr>
          <w:rFonts w:cs="Times New Roman" w:hAnsi="Times New Roman" w:ascii="Times New Roman"/>
          <w:sz w:val="24"/>
          <w:szCs w:val="24"/>
        </w:rPr>
        <w:t>dvorište,</w:t>
      </w:r>
      <w:r w:rsidRPr="00E67CDD">
        <w:rPr>
          <w:rFonts w:cs="Times New Roman" w:hAnsi="Times New Roman" w:ascii="Times New Roman"/>
          <w:sz w:val="24"/>
          <w:szCs w:val="24"/>
        </w:rPr>
        <w:t xml:space="preserve"> upisana kod Općinskog suda u </w:t>
      </w:r>
      <w:r>
        <w:rPr>
          <w:rFonts w:cs="Times New Roman" w:hAnsi="Times New Roman" w:ascii="Times New Roman"/>
          <w:sz w:val="24"/>
          <w:szCs w:val="24"/>
        </w:rPr>
        <w:t>Dubrovniku, Zk odjel Dubrovnik</w:t>
      </w:r>
      <w:r w:rsidRPr="00E67CDD">
        <w:rPr>
          <w:rFonts w:cs="Times New Roman" w:hAnsi="Times New Roman" w:ascii="Times New Roman"/>
          <w:sz w:val="24"/>
          <w:szCs w:val="24"/>
        </w:rPr>
        <w:t>.</w:t>
      </w:r>
    </w:p>
    <w:p w:rsidRDefault="00EB29B7" w:rsidP="00AF7AC8" w:rsidR="00EB29B7" w:rsidRPr="001E3BE5">
      <w:pPr>
        <w:pStyle w:val="ListParagraph"/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B29B7" w:rsidR="00EB29B7">
      <w:pPr>
        <w:ind w:left="720"/>
        <w:jc w:val="both"/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Nije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Nije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Bankovni trošak 80,00 kn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Knjigovodstveni trošak 900,00 kn</w:t>
      </w:r>
    </w:p>
    <w:p w:rsidRDefault="00EB29B7" w:rsidR="00EB29B7">
      <w:pPr>
        <w:ind w:left="720"/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Trošak poštarine 11,50 kn</w:t>
      </w:r>
    </w:p>
    <w:p w:rsidRDefault="00EB29B7" w:rsidR="00EB29B7">
      <w:pPr>
        <w:ind w:left="720"/>
        <w:jc w:val="both"/>
      </w:pPr>
    </w:p>
    <w:p w:rsidRDefault="00EB29B7" w:rsidR="00EB29B7">
      <w:pPr>
        <w:pStyle w:val="ListParagraph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EB29B7" w:rsidR="00EB29B7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EB29B7" w:rsidR="00EB29B7">
      <w:pPr>
        <w:pStyle w:val="ListParagraph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EB29B7" w:rsidR="00EB29B7">
      <w:pPr>
        <w:pStyle w:val="ListParagraph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ostali podaci.</w:t>
      </w:r>
    </w:p>
    <w:p w:rsidRDefault="00EB29B7" w:rsidR="00EB29B7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01.04.2018.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30.06.2019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EB29B7" w:rsidR="00EB29B7">
      <w:pPr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B29B7" w:rsidR="00EB29B7">
      <w:pPr>
        <w:jc w:val="both"/>
      </w:pP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Sudjelovanje u svim sudskim postupcima koji su u tijeku.</w:t>
      </w: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Prijedlog za sazivanje skupštine vjerovnika</w:t>
      </w:r>
    </w:p>
    <w:p w:rsidRDefault="00EB29B7" w:rsidR="00EB29B7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B29B7" w:rsidR="00EB29B7" w:rsidRPr="0023491D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23491D">
        <w:rPr>
          <w:rFonts w:cs="Times New Roman" w:hAnsi="Times New Roman" w:ascii="Times New Roman"/>
          <w:b/>
          <w:bCs/>
          <w:sz w:val="24"/>
          <w:szCs w:val="24"/>
          <w:lang w:val="pl-PL"/>
        </w:rPr>
        <w:t>PRIJEDLOG RADI DONOŠENJA ODLUKA NA SKUPŠTINI VJEROVNIKA</w:t>
      </w:r>
    </w:p>
    <w:p w:rsidRDefault="00EB29B7" w:rsidP="008F3A9E" w:rsidR="00EB29B7">
      <w:pPr>
        <w:numPr>
          <w:ilvl w:val="0"/>
          <w:numId w:val="15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Donošenje odluke da se dozvoljava povlačenje </w:t>
      </w:r>
      <w:r w:rsidRPr="008E39C0">
        <w:rPr>
          <w:rFonts w:cs="Times New Roman" w:hAnsi="Times New Roman" w:ascii="Times New Roman"/>
          <w:sz w:val="24"/>
          <w:szCs w:val="24"/>
        </w:rPr>
        <w:t>zadužnice OV-1568/10 dužnika Muter Branko, OIB: 61789344263  te zadužnice OV-1570/10 dužnika Muter Danijela OIB: 45854344860</w:t>
      </w:r>
    </w:p>
    <w:p w:rsidRDefault="00EB29B7" w:rsidP="008F3A9E" w:rsidR="00EB29B7">
      <w:pPr>
        <w:ind w:left="708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8F3A9E">
        <w:rPr>
          <w:rFonts w:cs="Times New Roman" w:hAnsi="Times New Roman" w:ascii="Times New Roman"/>
          <w:sz w:val="24"/>
          <w:szCs w:val="24"/>
          <w:lang w:val="pl-PL"/>
        </w:rPr>
        <w:t>uz istovremen</w:t>
      </w:r>
      <w:r>
        <w:rPr>
          <w:rFonts w:cs="Times New Roman" w:hAnsi="Times New Roman" w:ascii="Times New Roman"/>
          <w:sz w:val="24"/>
          <w:szCs w:val="24"/>
          <w:lang w:val="pl-PL"/>
        </w:rPr>
        <w:t>o sklapanje</w:t>
      </w:r>
      <w:r w:rsidRPr="008F3A9E">
        <w:rPr>
          <w:rFonts w:cs="Times New Roman" w:hAnsi="Times New Roman" w:ascii="Times New Roman"/>
          <w:sz w:val="24"/>
          <w:szCs w:val="24"/>
          <w:lang w:val="pl-PL"/>
        </w:rPr>
        <w:t xml:space="preserve"> nagodb</w:t>
      </w:r>
      <w:r>
        <w:rPr>
          <w:rFonts w:cs="Times New Roman" w:hAnsi="Times New Roman" w:ascii="Times New Roman"/>
          <w:sz w:val="24"/>
          <w:szCs w:val="24"/>
          <w:lang w:val="pl-PL"/>
        </w:rPr>
        <w:t>e</w:t>
      </w:r>
      <w:r w:rsidRPr="008F3A9E">
        <w:rPr>
          <w:rFonts w:cs="Times New Roman" w:hAnsi="Times New Roman" w:ascii="Times New Roman"/>
          <w:sz w:val="24"/>
          <w:szCs w:val="24"/>
          <w:lang w:val="pl-PL"/>
        </w:rPr>
        <w:t xml:space="preserve"> o utvrđenju podmirenja dugovanja temeljem Ugovora o zajmu.</w:t>
      </w:r>
    </w:p>
    <w:p w:rsidRDefault="00EB29B7" w:rsidP="008F3A9E" w:rsidR="00EB29B7">
      <w:pPr>
        <w:numPr>
          <w:ilvl w:val="0"/>
          <w:numId w:val="1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Dozvoljava se izdavanje brisovnog očitovanja u odnosu na nekretninu upisanu kod zk odjela Osijek k.o. Antunovac, z.k.ul.br. 83, k.č.br. 345 kuća br. 22a i dvorište u ulici kralja Zvonimira predlagateljima Antunu i Goranu Čorića iz Antunovca, K. Zvonimira 22a .</w:t>
      </w:r>
    </w:p>
    <w:p w:rsidRDefault="00EB29B7" w:rsidP="008F3A9E" w:rsidR="00EB29B7">
      <w:pPr>
        <w:numPr>
          <w:ilvl w:val="0"/>
          <w:numId w:val="15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Sisku, Stalna služba u Kutini P-612/2017 stečajni dužnik kao tužitelj potražuje od tuženika Josip Mošnički iznos od 62.685,00 kn plus kte obzirom je pravomoćnom presudom Općinskog suda u Kutini P-1159/12 od 11. lipnja 2013.g. utvrđen ništetan ugovor o zajmu između gdina Mošničkog i stečajnog dužnika. Troškovi postupka koji bi se trebali predujmiti iznose 10.500,00 kn (odvjetnički trošak) i 5.000,00 kn (trošak vještaka) i 2.000,00 kn (trošak sudskih pristojbi) odn. ukupno 17.500,00 kn. Kako je sukladno tvrdnjama tuženika, a koje su u skladu sa praksom stečajnog dužnika, višestruko vraćen pozajmljeni iznos, a koji je znatno manji od onoga upisanog u ugovoru o zajmu, to stečajni upravitelj smatra kako je ista tužba neosnovana te u slučaju ne predujmljivanja traženog iznosa troškova predlaže istu tužbu povući.</w:t>
      </w:r>
    </w:p>
    <w:p w:rsidRDefault="00EB29B7" w:rsidP="00965A52" w:rsidR="00EB29B7" w:rsidRPr="008F3A9E">
      <w:pPr>
        <w:ind w:hanging="345" w:left="705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4.</w:t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U odnosu na sve postupke u kojima je stečajni dužnik tuženik dozvoljava se stečajnoj upraviteljici pasivno sudjelovanje u istim predmetima uz naputak da u slučaju prvostupanjska presuda u bilo kojem predmetu bude u korist tužitelja, a riječ je o ništetnosti Sporazuma o prijenosu prava vlasništva tužitelja i stečajnog dužnika, stečajna upraviteljica nije dužna podnositi žalbu.</w:t>
      </w:r>
    </w:p>
    <w:p w:rsidRDefault="00EB29B7" w:rsidR="00EB29B7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EB29B7" w:rsidR="00EB29B7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EB29B7" w:rsidR="00EB29B7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EB29B7" w:rsidR="00EB29B7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EB29B7" w:rsidR="00EB29B7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Zagreb, 09.04.2018.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Korana Ferdelji</w:t>
      </w:r>
    </w:p>
    <w:p w:rsidRDefault="00EB29B7" w:rsidR="00EB29B7"/>
    <w:sectPr w:rsidSect="003D2024" w:rsidR="00EB29B7">
      <w:headerReference w:type="default" r:id="rId7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0" w:type="separator">
    <w:p w:rsidRDefault="00EB29B7" w:rsidP="006A206D" w:rsidR="00EB29B7">
      <w:pPr>
        <w:spacing w:lineRule="auto" w:line="240" w:after="0"/>
      </w:pPr>
      <w:r>
        <w:separator/>
      </w:r>
    </w:p>
  </w:endnote>
  <w:endnote w:id="1" w:type="continuationSeparator">
    <w:p w:rsidRDefault="00EB29B7" w:rsidP="006A206D" w:rsidR="00EB29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OpenSymbol">
    <w:altName w:val="Arial Unicode MS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0" w:type="separator">
    <w:p w:rsidRDefault="00EB29B7" w:rsidP="006A206D" w:rsidR="00EB29B7">
      <w:pPr>
        <w:spacing w:lineRule="auto" w:line="240" w:after="0"/>
      </w:pPr>
      <w:r>
        <w:separator/>
      </w:r>
    </w:p>
  </w:footnote>
  <w:footnote w:id="1" w:type="continuationSeparator">
    <w:p w:rsidRDefault="00EB29B7" w:rsidP="006A206D" w:rsidR="00EB29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9B7" w:rsidP="006A206D" w:rsidR="00EB29B7">
    <w:pPr>
      <w:pStyle w:val="Header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  <w:b/>
        <w:bCs/>
      </w:rPr>
      <w:t>Stečajni upravitelj Korana Ferdelji</w:t>
    </w:r>
  </w:p>
  <w:p w:rsidRDefault="00EB29B7" w:rsidP="006A206D" w:rsidR="00EB29B7">
    <w:pPr>
      <w:pStyle w:val="Header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Mirka Viriusa 16, 10 090 Zagreb</w:t>
    </w:r>
  </w:p>
  <w:p w:rsidRDefault="00EB29B7" w:rsidP="006A206D" w:rsidR="00EB29B7">
    <w:pPr>
      <w:pStyle w:val="Header"/>
      <w:jc w:val="center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Mob: 098 614129</w:t>
    </w:r>
  </w:p>
  <w:p w:rsidRDefault="00EB29B7" w:rsidP="006A206D" w:rsidR="00EB29B7">
    <w:pPr>
      <w:pStyle w:val="Header"/>
      <w:jc w:val="center"/>
    </w:pPr>
    <w:r>
      <w:rPr>
        <w:rFonts w:cs="Times New Roman" w:hAnsi="Times New Roman" w:ascii="Times New Roman"/>
      </w:rPr>
      <w:t>e-mail: korana.ferdelji@net.hr</w:t>
    </w:r>
  </w:p>
  <w:p w:rsidRDefault="00EB29B7" w:rsidR="00EB29B7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eastAsia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eastAsia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eastAsia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eastAsia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eastAsia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eastAsia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6">
    <w:nsid w:val="0D35597F"/>
    <w:multiLevelType w:val="multilevel"/>
    <w:tmpl w:val="38102A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7">
    <w:nsid w:val="38746A4C"/>
    <w:multiLevelType w:val="hybridMultilevel"/>
    <w:tmpl w:val="781C6464"/>
    <w:lvl w:tplc="813C4110" w:ilvl="0"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8">
    <w:nsid w:val="3AC54BDE"/>
    <w:multiLevelType w:val="hybridMultilevel"/>
    <w:tmpl w:val="863647A8"/>
    <w:lvl w:tplc="1F9ABB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9">
    <w:nsid w:val="447E5625"/>
    <w:multiLevelType w:val="multilevel"/>
    <w:tmpl w:val="40E61E1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0">
    <w:nsid w:val="6E94680D"/>
    <w:multiLevelType w:val="hybridMultilevel"/>
    <w:tmpl w:val="340621C4"/>
    <w:lvl w:tplc="922AF3AA" w:ilvl="0">
      <w:start w:val="1"/>
      <w:numFmt w:val="bullet"/>
      <w:lvlText w:val=""/>
      <w:lvlJc w:val="left"/>
      <w:pPr>
        <w:tabs>
          <w:tab w:pos="862" w:val="num"/>
        </w:tabs>
        <w:ind w:hanging="360" w:left="862"/>
      </w:pPr>
      <w:rPr>
        <w:rFonts w:cs="Symbol"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tabs>
          <w:tab w:pos="1582" w:val="num"/>
        </w:tabs>
        <w:ind w:hanging="360" w:left="158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302" w:val="num"/>
        </w:tabs>
        <w:ind w:hanging="360" w:left="230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022" w:val="num"/>
        </w:tabs>
        <w:ind w:hanging="360" w:left="302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742" w:val="num"/>
        </w:tabs>
        <w:ind w:hanging="360" w:left="374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462" w:val="num"/>
        </w:tabs>
        <w:ind w:hanging="360" w:left="446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182" w:val="num"/>
        </w:tabs>
        <w:ind w:hanging="360" w:left="518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902" w:val="num"/>
        </w:tabs>
        <w:ind w:hanging="360" w:left="590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622" w:val="num"/>
        </w:tabs>
        <w:ind w:hanging="360" w:left="6622"/>
      </w:pPr>
      <w:rPr>
        <w:rFonts w:cs="Wingdings" w:hAnsi="Wingdings" w:ascii="Wingdings" w:hint="default"/>
      </w:rPr>
    </w:lvl>
  </w:abstractNum>
  <w:abstractNum w:abstractNumId="11">
    <w:nsid w:val="6EA0321E"/>
    <w:multiLevelType w:val="multilevel"/>
    <w:tmpl w:val="AE0A467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2">
    <w:nsid w:val="6FD1076C"/>
    <w:multiLevelType w:val="multilevel"/>
    <w:tmpl w:val="B2E6BEE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3">
    <w:nsid w:val="78273BDE"/>
    <w:multiLevelType w:val="multilevel"/>
    <w:tmpl w:val="0CEACDF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4">
    <w:nsid w:val="7B485B48"/>
    <w:multiLevelType w:val="hybridMultilevel"/>
    <w:tmpl w:val="F33840A2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B555090"/>
    <w:multiLevelType w:val="hybridMultilevel"/>
    <w:tmpl w:val="EC4CCE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7"/>
  </w:num>
  <w:num w:numId="9">
    <w:abstractNumId w:val="13"/>
  </w:num>
  <w:num w:numId="10">
    <w:abstractNumId w:val="9"/>
  </w:num>
  <w:num w:numId="11">
    <w:abstractNumId w:val="12"/>
  </w:num>
  <w:num w:numId="12">
    <w:abstractNumId w:val="11"/>
  </w:num>
  <w:num w:numId="13">
    <w:abstractNumId w:val="6"/>
  </w:num>
  <w:num w:numId="14">
    <w:abstractNumId w:val="10"/>
  </w:num>
  <w:num w:numId="15">
    <w:abstractNumId w:val="15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BBB"/>
    <w:rsid w:val="00080C69"/>
    <w:rsid w:val="0008304F"/>
    <w:rsid w:val="00100F3B"/>
    <w:rsid w:val="0018231C"/>
    <w:rsid w:val="001E3BE5"/>
    <w:rsid w:val="00223FD8"/>
    <w:rsid w:val="0023491D"/>
    <w:rsid w:val="00245AA6"/>
    <w:rsid w:val="002B7CD6"/>
    <w:rsid w:val="002C5B04"/>
    <w:rsid w:val="002F03BE"/>
    <w:rsid w:val="00331253"/>
    <w:rsid w:val="00373608"/>
    <w:rsid w:val="00391D5F"/>
    <w:rsid w:val="003D2024"/>
    <w:rsid w:val="00454656"/>
    <w:rsid w:val="00616B69"/>
    <w:rsid w:val="0069155A"/>
    <w:rsid w:val="006A206D"/>
    <w:rsid w:val="006F65E0"/>
    <w:rsid w:val="00735D9C"/>
    <w:rsid w:val="00740996"/>
    <w:rsid w:val="007B627B"/>
    <w:rsid w:val="00862DA1"/>
    <w:rsid w:val="00871B88"/>
    <w:rsid w:val="008E39C0"/>
    <w:rsid w:val="008F3A9E"/>
    <w:rsid w:val="008F4E4C"/>
    <w:rsid w:val="009152DE"/>
    <w:rsid w:val="00965A52"/>
    <w:rsid w:val="00A31B5F"/>
    <w:rsid w:val="00AF7AC8"/>
    <w:rsid w:val="00C06F06"/>
    <w:rsid w:val="00C409F8"/>
    <w:rsid w:val="00C867E1"/>
    <w:rsid w:val="00D20B62"/>
    <w:rsid w:val="00D76AAB"/>
    <w:rsid w:val="00DC6D57"/>
    <w:rsid w:val="00E23A03"/>
    <w:rsid w:val="00E67CDD"/>
    <w:rsid w:val="00EB29B7"/>
    <w:rsid w:val="00ED6BBB"/>
    <w:rsid w:val="00FD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024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default="true" w:styleId="DefaultParagraphFont" w:type="character">
    <w:name w:val="Default Paragraph Font"/>
    <w:uiPriority w:val="99"/>
    <w:semiHidden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WW8Num1z0" w:type="character">
    <w:name w:val="WW8Num1z0"/>
    <w:uiPriority w:val="99"/>
    <w:rsid w:val="003D2024"/>
  </w:style>
  <w:style w:customStyle="true" w:styleId="WW8Num1z1" w:type="character">
    <w:name w:val="WW8Num1z1"/>
    <w:uiPriority w:val="99"/>
    <w:rsid w:val="003D2024"/>
  </w:style>
  <w:style w:customStyle="true" w:styleId="WW8Num1z2" w:type="character">
    <w:name w:val="WW8Num1z2"/>
    <w:uiPriority w:val="99"/>
    <w:rsid w:val="003D2024"/>
  </w:style>
  <w:style w:customStyle="true" w:styleId="WW8Num1z3" w:type="character">
    <w:name w:val="WW8Num1z3"/>
    <w:uiPriority w:val="99"/>
    <w:rsid w:val="003D2024"/>
  </w:style>
  <w:style w:customStyle="true" w:styleId="WW8Num1z4" w:type="character">
    <w:name w:val="WW8Num1z4"/>
    <w:uiPriority w:val="99"/>
    <w:rsid w:val="003D2024"/>
  </w:style>
  <w:style w:customStyle="true" w:styleId="WW8Num1z5" w:type="character">
    <w:name w:val="WW8Num1z5"/>
    <w:uiPriority w:val="99"/>
    <w:rsid w:val="003D2024"/>
  </w:style>
  <w:style w:customStyle="true" w:styleId="WW8Num1z6" w:type="character">
    <w:name w:val="WW8Num1z6"/>
    <w:uiPriority w:val="99"/>
    <w:rsid w:val="003D2024"/>
  </w:style>
  <w:style w:customStyle="true" w:styleId="WW8Num1z7" w:type="character">
    <w:name w:val="WW8Num1z7"/>
    <w:uiPriority w:val="99"/>
    <w:rsid w:val="003D2024"/>
  </w:style>
  <w:style w:customStyle="true" w:styleId="WW8Num1z8" w:type="character">
    <w:name w:val="WW8Num1z8"/>
    <w:uiPriority w:val="99"/>
    <w:rsid w:val="003D2024"/>
  </w:style>
  <w:style w:customStyle="true" w:styleId="WW8Num2z0" w:type="character">
    <w:name w:val="WW8Num2z0"/>
    <w:uiPriority w:val="99"/>
    <w:rsid w:val="003D2024"/>
    <w:rPr>
      <w:rFonts w:cs="Symbol" w:hAnsi="Symbol" w:ascii="Symbol"/>
      <w:lang w:val="pl-PL"/>
    </w:rPr>
  </w:style>
  <w:style w:customStyle="true" w:styleId="WW8Num2z1" w:type="character">
    <w:name w:val="WW8Num2z1"/>
    <w:uiPriority w:val="99"/>
    <w:rsid w:val="003D2024"/>
    <w:rPr>
      <w:rFonts w:cs="OpenSymbol" w:eastAsia="OpenSymbol" w:ascii="OpenSymbol"/>
    </w:rPr>
  </w:style>
  <w:style w:customStyle="true" w:styleId="WW8Num3z0" w:type="character">
    <w:name w:val="WW8Num3z0"/>
    <w:uiPriority w:val="99"/>
    <w:rsid w:val="003D2024"/>
    <w:rPr>
      <w:rFonts w:cs="Symbol" w:hAnsi="Symbol" w:ascii="Symbol"/>
    </w:rPr>
  </w:style>
  <w:style w:customStyle="true" w:styleId="WW8Num3z1" w:type="character">
    <w:name w:val="WW8Num3z1"/>
    <w:uiPriority w:val="99"/>
    <w:rsid w:val="003D2024"/>
    <w:rPr>
      <w:rFonts w:cs="OpenSymbol" w:eastAsia="OpenSymbol" w:ascii="OpenSymbol"/>
    </w:rPr>
  </w:style>
  <w:style w:customStyle="true" w:styleId="WW8Num4z0" w:type="character">
    <w:name w:val="WW8Num4z0"/>
    <w:uiPriority w:val="99"/>
    <w:rsid w:val="003D2024"/>
    <w:rPr>
      <w:rFonts w:cs="Symbol" w:hAnsi="Symbol" w:ascii="Symbol"/>
      <w:lang w:val="pl-PL"/>
    </w:rPr>
  </w:style>
  <w:style w:customStyle="true" w:styleId="WW8Num4z1" w:type="character">
    <w:name w:val="WW8Num4z1"/>
    <w:uiPriority w:val="99"/>
    <w:rsid w:val="003D2024"/>
    <w:rPr>
      <w:rFonts w:cs="OpenSymbol" w:eastAsia="OpenSymbol" w:ascii="OpenSymbol"/>
    </w:rPr>
  </w:style>
  <w:style w:customStyle="true" w:styleId="WW8Num5z0" w:type="character">
    <w:name w:val="WW8Num5z0"/>
    <w:uiPriority w:val="99"/>
    <w:rsid w:val="003D2024"/>
    <w:rPr>
      <w:rFonts w:cs="Symbol" w:hAnsi="Symbol" w:ascii="Symbol"/>
      <w:lang w:val="pl-PL"/>
    </w:rPr>
  </w:style>
  <w:style w:customStyle="true" w:styleId="WW8Num5z1" w:type="character">
    <w:name w:val="WW8Num5z1"/>
    <w:uiPriority w:val="99"/>
    <w:rsid w:val="003D2024"/>
    <w:rPr>
      <w:rFonts w:cs="OpenSymbol" w:eastAsia="OpenSymbol" w:ascii="OpenSymbol"/>
    </w:rPr>
  </w:style>
  <w:style w:customStyle="true" w:styleId="WW8Num6z0" w:type="character">
    <w:name w:val="WW8Num6z0"/>
    <w:uiPriority w:val="99"/>
    <w:rsid w:val="003D2024"/>
  </w:style>
  <w:style w:customStyle="true" w:styleId="WW8Num6z1" w:type="character">
    <w:name w:val="WW8Num6z1"/>
    <w:uiPriority w:val="99"/>
    <w:rsid w:val="003D2024"/>
  </w:style>
  <w:style w:customStyle="true" w:styleId="WW8Num6z2" w:type="character">
    <w:name w:val="WW8Num6z2"/>
    <w:uiPriority w:val="99"/>
    <w:rsid w:val="003D2024"/>
  </w:style>
  <w:style w:customStyle="true" w:styleId="WW8Num6z3" w:type="character">
    <w:name w:val="WW8Num6z3"/>
    <w:uiPriority w:val="99"/>
    <w:rsid w:val="003D2024"/>
  </w:style>
  <w:style w:customStyle="true" w:styleId="WW8Num6z4" w:type="character">
    <w:name w:val="WW8Num6z4"/>
    <w:uiPriority w:val="99"/>
    <w:rsid w:val="003D2024"/>
  </w:style>
  <w:style w:customStyle="true" w:styleId="WW8Num6z5" w:type="character">
    <w:name w:val="WW8Num6z5"/>
    <w:uiPriority w:val="99"/>
    <w:rsid w:val="003D2024"/>
  </w:style>
  <w:style w:customStyle="true" w:styleId="WW8Num6z6" w:type="character">
    <w:name w:val="WW8Num6z6"/>
    <w:uiPriority w:val="99"/>
    <w:rsid w:val="003D2024"/>
  </w:style>
  <w:style w:customStyle="true" w:styleId="WW8Num6z7" w:type="character">
    <w:name w:val="WW8Num6z7"/>
    <w:uiPriority w:val="99"/>
    <w:rsid w:val="003D2024"/>
  </w:style>
  <w:style w:customStyle="true" w:styleId="WW8Num6z8" w:type="character">
    <w:name w:val="WW8Num6z8"/>
    <w:uiPriority w:val="99"/>
    <w:rsid w:val="003D2024"/>
  </w:style>
  <w:style w:customStyle="true" w:styleId="ListLabel1" w:type="character">
    <w:name w:val="ListLabel 1"/>
    <w:uiPriority w:val="99"/>
    <w:rsid w:val="003D2024"/>
  </w:style>
  <w:style w:customStyle="true" w:styleId="ListLabel2" w:type="character">
    <w:name w:val="ListLabel 2"/>
    <w:uiPriority w:val="99"/>
    <w:rsid w:val="003D2024"/>
    <w:rPr>
      <w:u w:val="none"/>
    </w:rPr>
  </w:style>
  <w:style w:customStyle="true" w:styleId="tabletextfield" w:type="character">
    <w:name w:val="table_text_field"/>
    <w:basedOn w:val="DefaultParagraphFont"/>
    <w:uiPriority w:val="99"/>
    <w:rsid w:val="003D2024"/>
  </w:style>
  <w:style w:customStyle="true" w:styleId="Bullets" w:type="character">
    <w:name w:val="Bullets"/>
    <w:uiPriority w:val="99"/>
    <w:rsid w:val="003D202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BodyText"/>
    <w:uiPriority w:val="99"/>
    <w:rsid w:val="003D2024"/>
    <w:pPr>
      <w:keepNext/>
      <w:spacing w:after="120" w:before="240"/>
    </w:pPr>
    <w:rPr>
      <w:rFonts w:cs="Arial" w:hAnsi="Arial" w:ascii="Arial"/>
      <w:sz w:val="28"/>
      <w:szCs w:val="28"/>
    </w:rPr>
  </w:style>
  <w:style w:styleId="BodyText" w:type="paragraph">
    <w:name w:val="Body Text"/>
    <w:basedOn w:val="Normal"/>
    <w:link w:val="BodyTextChar"/>
    <w:uiPriority w:val="99"/>
    <w:rsid w:val="003D2024"/>
    <w:pPr>
      <w:spacing w:after="120"/>
    </w:pPr>
  </w:style>
  <w:style w:customStyle="true" w:styleId="BodyTextChar" w:type="character">
    <w:name w:val="Body Text Char"/>
    <w:basedOn w:val="DefaultParagraphFont"/>
    <w:link w:val="BodyText"/>
    <w:uiPriority w:val="99"/>
    <w:semiHidden/>
    <w:locked/>
    <w:rPr>
      <w:rFonts w:cs="Calibri" w:hAnsi="Calibri" w:ascii="Calibri"/>
      <w:lang w:bidi="ar-SA" w:eastAsia="ar-SA"/>
    </w:rPr>
  </w:style>
  <w:style w:styleId="List" w:type="paragraph">
    <w:name w:val="List"/>
    <w:basedOn w:val="BodyText"/>
    <w:uiPriority w:val="99"/>
    <w:rsid w:val="003D2024"/>
  </w:style>
  <w:style w:styleId="Caption" w:type="paragraph">
    <w:name w:val="caption"/>
    <w:basedOn w:val="Normal"/>
    <w:uiPriority w:val="99"/>
    <w:qFormat/>
    <w:rsid w:val="003D2024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3D2024"/>
    <w:pPr>
      <w:suppressLineNumbers/>
    </w:pPr>
  </w:style>
  <w:style w:styleId="ListParagraph" w:type="paragraph">
    <w:name w:val="List Paragraph"/>
    <w:basedOn w:val="Normal"/>
    <w:uiPriority w:val="99"/>
    <w:qFormat/>
    <w:rsid w:val="003D2024"/>
    <w:pPr>
      <w:ind w:left="720"/>
    </w:pPr>
  </w:style>
  <w:style w:styleId="Header" w:type="paragraph">
    <w:name w:val="header"/>
    <w:basedOn w:val="Normal"/>
    <w:link w:val="HeaderChar"/>
    <w:uiPriority w:val="99"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HeaderChar" w:type="character">
    <w:name w:val="Header Char"/>
    <w:basedOn w:val="DefaultParagraphFont"/>
    <w:link w:val="Header"/>
    <w:uiPriority w:val="99"/>
    <w:semiHidden/>
    <w:locked/>
    <w:rsid w:val="006A206D"/>
    <w:rPr>
      <w:rFonts w:cs="Calibri" w:hAnsi="Calibri" w:ascii="Calibri"/>
      <w:sz w:val="22"/>
      <w:szCs w:val="22"/>
      <w:lang w:bidi="ar-SA" w:eastAsia="ar-SA"/>
    </w:rPr>
  </w:style>
  <w:style w:styleId="Footer" w:type="paragraph">
    <w:name w:val="footer"/>
    <w:basedOn w:val="Normal"/>
    <w:link w:val="FooterChar"/>
    <w:uiPriority w:val="99"/>
    <w:semiHidden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semiHidden/>
    <w:locked/>
    <w:rsid w:val="006A206D"/>
    <w:rPr>
      <w:rFonts w:cs="Calibri" w:hAnsi="Calibri" w:ascii="Calibri"/>
      <w:sz w:val="22"/>
      <w:szCs w:val="22"/>
      <w:lang w:bidi="ar-SA" w:eastAsia="ar-SA"/>
    </w:rPr>
  </w:style>
  <w:style w:customStyle="true" w:styleId="Odlomakpopisa" w:type="paragraph">
    <w:name w:val="Odlomak popisa"/>
    <w:basedOn w:val="Normal"/>
    <w:uiPriority w:val="99"/>
    <w:rsid w:val="00AF7AC8"/>
    <w:pPr>
      <w:spacing w:lineRule="auto" w:line="240" w:after="0"/>
      <w:ind w:left="720"/>
    </w:pPr>
    <w:rPr>
      <w:rFonts w:cs="Verdana" w:hAnsi="Verdana" w:asci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Normal_Wordconv</properties:Template>
  <properties:Company>Grizli777</properties:Company>
  <properties:Pages>4</properties:Pages>
  <properties:Words>1243</properties:Words>
  <properties:Characters>7087</properties:Characters>
  <properties:Lines>0</properties:Lines>
  <properties:Paragraphs>0</properties:Paragraphs>
  <properties:TotalTime>4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Outlook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2019-04-09T10:24:00Z</dcterms:created>
  <dc:creator>ADMINIBM</dc:creator>
  <dc:description/>
  <cp:keywords/>
  <cp:lastModifiedBy>SERVER</cp:lastModifiedBy>
  <cp:lastPrinted>2018-01-10T10:45:00Z</cp:lastPrinted>
  <dcterms:modified xmlns:xsi="http://www.w3.org/2001/XMLSchema-instance" xsi:type="dcterms:W3CDTF">2019-04-09T10:24:00Z</dcterms:modified>
  <cp:revision>2</cp:revision>
  <dc:subject/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</prop:Properties>
</file>