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5A7C41" w:rsidR="005A7C41">
        <w:tc>
          <w:tcPr>
            <w:tcW w:type="dxa" w:w="2877"/>
            <w:hideMark/>
          </w:tcPr>
          <w:p w:rsidRDefault="005A7C41" w:rsidR="005A7C41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7C41" w:rsidR="005A7C4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5A7C41" w:rsidR="005A7C4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5A7C41" w:rsidR="005A7C4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815076e" w14:paraId="815076e" w:rsidRDefault="005A7C41" w:rsidP="005A7C41" w:rsidR="005A7C41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A7C41" w:rsidR="005A7C41">
        <w:trPr>
          <w:jc w:val="right"/>
        </w:trPr>
        <w:tc>
          <w:tcPr>
            <w:tcW w:type="dxa" w:w="4320"/>
            <w:hideMark/>
          </w:tcPr>
          <w:p w:rsidRDefault="005A7C41" w:rsidR="005A7C41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</w:t>
            </w:r>
            <w:r>
              <w:rPr>
                <w:lang w:eastAsia="en-US" w:val="en-US"/>
              </w:rPr>
              <w:t>279</w:t>
            </w:r>
          </w:p>
        </w:tc>
      </w:tr>
    </w:tbl>
    <w:p w:rsidRDefault="005A7C41" w:rsidP="005A7C41" w:rsidR="005A7C41">
      <w:pPr>
        <w:tabs>
          <w:tab w:pos="4050" w:val="left"/>
        </w:tabs>
        <w:jc w:val="center"/>
      </w:pPr>
    </w:p>
    <w:p w:rsidRDefault="005A7C41" w:rsidP="005A7C41" w:rsidR="005A7C41">
      <w:pPr>
        <w:tabs>
          <w:tab w:pos="4050" w:val="left"/>
        </w:tabs>
        <w:jc w:val="center"/>
      </w:pPr>
    </w:p>
    <w:p w:rsidRDefault="005A7C41" w:rsidP="005A7C41" w:rsidR="005A7C41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5A7C41" w:rsidP="005A7C41" w:rsidR="005A7C41">
      <w:pPr>
        <w:tabs>
          <w:tab w:pos="4050" w:val="left"/>
        </w:tabs>
        <w:spacing w:after="0"/>
        <w:jc w:val="center"/>
      </w:pPr>
    </w:p>
    <w:p w:rsidRDefault="005A7C41" w:rsidP="005A7C41" w:rsidR="005A7C41">
      <w:pPr>
        <w:spacing w:after="0"/>
        <w:jc w:val="center"/>
      </w:pPr>
      <w:r>
        <w:t>R J E Š E N J E</w:t>
      </w:r>
    </w:p>
    <w:p w:rsidRDefault="005A7C41" w:rsidP="005A7C41" w:rsidR="005A7C41">
      <w:pPr>
        <w:spacing w:after="0"/>
      </w:pPr>
    </w:p>
    <w:p w:rsidRDefault="005A7C41" w:rsidP="005A7C41" w:rsidR="005A7C41">
      <w:pPr>
        <w:spacing w:after="0"/>
      </w:pPr>
    </w:p>
    <w:p w:rsidRDefault="005A7C41" w:rsidP="005A7C41" w:rsidR="005A7C41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</w:t>
      </w:r>
      <w:r>
        <w:t xml:space="preserve"> izvan ročišta 3</w:t>
      </w:r>
      <w:r>
        <w:t>. travnja 2018.</w:t>
      </w:r>
    </w:p>
    <w:p w:rsidRDefault="005A7C41" w:rsidP="005A7C41" w:rsidR="005A7C41">
      <w:pPr>
        <w:spacing w:after="0"/>
        <w:jc w:val="center"/>
      </w:pPr>
    </w:p>
    <w:p w:rsidRDefault="005A7C41" w:rsidP="005A7C41" w:rsidR="005A7C41">
      <w:pPr>
        <w:spacing w:after="0"/>
        <w:jc w:val="center"/>
      </w:pPr>
      <w:r>
        <w:t>r i j e š i o   j e</w:t>
      </w:r>
    </w:p>
    <w:p w:rsidRDefault="005A7C41" w:rsidP="005A7C41" w:rsidR="005A7C41">
      <w:pPr>
        <w:spacing w:after="0"/>
        <w:jc w:val="center"/>
        <w:rPr>
          <w:b/>
        </w:rPr>
      </w:pPr>
    </w:p>
    <w:p w:rsidRDefault="005A7C41" w:rsidP="005A7C41" w:rsidR="005A7C41">
      <w:pPr>
        <w:spacing w:after="0"/>
        <w:jc w:val="center"/>
        <w:rPr>
          <w:b/>
        </w:rPr>
      </w:pPr>
    </w:p>
    <w:p w:rsidRDefault="005A7C41" w:rsidP="005A7C41" w:rsidR="005A7C41">
      <w:pPr>
        <w:pStyle w:val="Odlomakpopisa"/>
        <w:numPr>
          <w:ilvl w:val="0"/>
          <w:numId w:val="48"/>
        </w:numPr>
        <w:spacing w:after="0"/>
      </w:pPr>
      <w:r>
        <w:t xml:space="preserve">Utvrđuje se da je kupac EOS nekretnine d.o.o., Horvatova 82, Zagreb,  OIB: 31075247773, ponudio najveću cijenu i da su ispunjene pretpostavke da mu se dosudi nekretnina stečajnog dužnika upisana u k.o. Čakovec, </w:t>
      </w:r>
      <w:proofErr w:type="spellStart"/>
      <w:r>
        <w:t>zk.ul</w:t>
      </w:r>
      <w:proofErr w:type="spellEnd"/>
      <w:r>
        <w:t xml:space="preserve">. 5501, </w:t>
      </w:r>
      <w:proofErr w:type="spellStart"/>
      <w:r>
        <w:t>čkbr</w:t>
      </w:r>
      <w:proofErr w:type="spellEnd"/>
      <w:r>
        <w:t xml:space="preserve">. 406/1, poslovna zgrada </w:t>
      </w:r>
      <w:proofErr w:type="spellStart"/>
      <w:r>
        <w:t>Preloška</w:t>
      </w:r>
      <w:proofErr w:type="spellEnd"/>
      <w:r>
        <w:t xml:space="preserve"> ulica površine 213 m2, poslovna zgrada </w:t>
      </w:r>
      <w:proofErr w:type="spellStart"/>
      <w:r>
        <w:t>Preloška</w:t>
      </w:r>
      <w:proofErr w:type="spellEnd"/>
      <w:r>
        <w:t xml:space="preserve"> ulica površine 74 m2, gospodarska zgrada </w:t>
      </w:r>
      <w:proofErr w:type="spellStart"/>
      <w:r>
        <w:t>Preloška</w:t>
      </w:r>
      <w:proofErr w:type="spellEnd"/>
      <w:r>
        <w:t xml:space="preserve"> ulica površine 148 m2, dvorište </w:t>
      </w:r>
      <w:proofErr w:type="spellStart"/>
      <w:r>
        <w:t>Preloška</w:t>
      </w:r>
      <w:proofErr w:type="spellEnd"/>
      <w:r>
        <w:t xml:space="preserve"> ulica 761 m2, ukupne površine 1196 m2. Nalazi se na adresi </w:t>
      </w:r>
      <w:proofErr w:type="spellStart"/>
      <w:r>
        <w:t>Preloška</w:t>
      </w:r>
      <w:proofErr w:type="spellEnd"/>
      <w:r>
        <w:t xml:space="preserve"> 44, Čakovec</w:t>
      </w:r>
    </w:p>
    <w:p w:rsidRDefault="005A7C41" w:rsidP="005A7C41" w:rsidR="005A7C41">
      <w:pPr>
        <w:pStyle w:val="Odlomakpopisa"/>
        <w:numPr>
          <w:ilvl w:val="0"/>
          <w:numId w:val="48"/>
        </w:numPr>
        <w:spacing w:after="0"/>
      </w:pPr>
      <w:r>
        <w:t>Nekretnina iz točke 1) izreke ovog rješenja dosuđuje se EOS nekretninama d.o.o., Horvatova 82, Zagreb, OIB: 31075247773,  za cijenu u iznosu od 750.000,00 kuna.</w:t>
      </w:r>
    </w:p>
    <w:p w:rsidRDefault="005A7C41" w:rsidP="005A7C41" w:rsidR="005A7C41">
      <w:pPr>
        <w:pStyle w:val="Odlomakpopisa"/>
        <w:numPr>
          <w:ilvl w:val="0"/>
          <w:numId w:val="48"/>
        </w:numPr>
        <w:spacing w:after="0"/>
      </w:pPr>
      <w:r>
        <w:t xml:space="preserve">Nalaže se kupcu EOS nekretnine d.o.o., Horvatova 82, Zagreb, OIB: 31075247773,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650.000,00 kuna na račun Financijske agencije IBAN : HR1123900011300028787, model HR11.</w:t>
      </w:r>
    </w:p>
    <w:p w:rsidRDefault="005A7C41" w:rsidP="005A7C41" w:rsidR="005A7C41">
      <w:pPr>
        <w:spacing w:after="0"/>
        <w:ind w:firstLine="32" w:left="928"/>
        <w:contextualSpacing/>
        <w:jc w:val="both"/>
      </w:pPr>
      <w:r>
        <w:t>Pod "Poziv na broj" (PNB) kao podatak prvi (P1) treba upisati broj 60909, a kao podatak drugi (P2) broj koji je sadržan u tablici pod rednim brojem VII (Lista ponuditelja sa zadnjom najvišom valjanom ponudom u  nadmetanju) -19542</w:t>
      </w:r>
    </w:p>
    <w:p w:rsidRDefault="005A7C41" w:rsidP="005A7C41" w:rsidR="005A7C41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5A7C41" w:rsidP="005A7C41" w:rsidR="005A7C41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5A7C41" w:rsidP="005A7C41" w:rsidR="005A7C41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5A7C41" w:rsidP="005A7C41" w:rsidR="005A7C41">
      <w:pPr>
        <w:pStyle w:val="Odlomakpopisa"/>
        <w:numPr>
          <w:ilvl w:val="0"/>
          <w:numId w:val="48"/>
        </w:numPr>
        <w:spacing w:after="0"/>
      </w:pPr>
      <w:r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5A7C41" w:rsidP="005A7C41" w:rsidR="005A7C41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lastRenderedPageBreak/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Čakovcu, Ruđera Boškovića 18, Čakovec, će u korist kupca</w:t>
      </w:r>
      <w:r>
        <w:t xml:space="preserve"> EOS nekretnine d.o.o., Horvatova 82, Zagreb OIB: 31075247773, </w:t>
      </w:r>
      <w:r>
        <w:rPr>
          <w:rFonts w:cs="Times New Roman"/>
        </w:rPr>
        <w:t>upisati pravo vlasništva na nekretnini iz točke 1) izreke ovog rješenja.</w:t>
      </w:r>
    </w:p>
    <w:p w:rsidRDefault="005A7C41" w:rsidP="005A7C41" w:rsidR="005A7C41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Z—2309/2017, Z-408/10, Z-5975/11, Z-4228/2016, Z-6220/11, Z-3121/2016 kao i brisanje zabilježbe rješenja o dosudi.</w:t>
      </w:r>
    </w:p>
    <w:p w:rsidRDefault="005A7C41" w:rsidP="005A7C41" w:rsidR="005A7C41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5A7C41" w:rsidP="005A7C41" w:rsidR="005A7C41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EOS nekretnine d.o.o., Horvatova 82, Zagreb OIB: 31075247773,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5A7C41" w:rsidP="005A7C41" w:rsidR="005A7C41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5A7C41" w:rsidP="005A7C41" w:rsidR="005A7C41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5A7C41" w:rsidP="005A7C41" w:rsidR="005A7C41">
      <w:pPr>
        <w:pStyle w:val="Odlomakpopisa"/>
        <w:spacing w:after="0"/>
        <w:rPr>
          <w:rFonts w:cs="Times New Roman"/>
        </w:rPr>
      </w:pPr>
    </w:p>
    <w:p w:rsidRDefault="005A7C41" w:rsidP="005A7C41" w:rsidR="005A7C41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5A7C41" w:rsidP="005A7C41" w:rsidR="005A7C41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A7C41" w:rsidP="005A7C41" w:rsidR="005A7C41">
      <w:pPr>
        <w:spacing w:after="0"/>
        <w:jc w:val="center"/>
        <w:rPr>
          <w:rFonts w:cs="Times New Roman"/>
        </w:rPr>
      </w:pPr>
    </w:p>
    <w:p w:rsidRDefault="005A7C41" w:rsidP="005A7C41" w:rsidR="005A7C41">
      <w:pPr>
        <w:spacing w:after="0"/>
        <w:jc w:val="both"/>
        <w:rPr>
          <w:rFonts w:cs="Times New Roman"/>
        </w:rPr>
      </w:pPr>
    </w:p>
    <w:p w:rsidRDefault="005A7C41" w:rsidP="005A7C41" w:rsidR="005A7C4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07. ožujka 2018. izvještaj o provedenoj elektroničkoj javnoj dražbi (identifikator nadmetanja 6090) od 07. prosinca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 07-01-18-793, kojim je obavijestila sud da je za nekretninu iz točke 1) izreke ovog rješenja o dosudi nadmetanje završeno 27. veljače 2018. i da je najvišu ponudu na elektroničkoj javnoj dražbi dao </w:t>
      </w:r>
      <w:r>
        <w:t xml:space="preserve">EOS nekretnine d.o.o., Horvatova 82, Zagreb OIB: 31075247773, </w:t>
      </w:r>
      <w:r>
        <w:rPr>
          <w:rFonts w:cs="Times New Roman"/>
        </w:rPr>
        <w:t>u iznosu od 750.000,00 kuna, a čija je ponuda valjana. Osim navedenog kupca u nadmetanju je sudjelovao: EOS MATRIX d.o.o., Horvatova 82, Zagreb, OIB: 76674680107</w:t>
      </w:r>
    </w:p>
    <w:p w:rsidRDefault="005A7C41" w:rsidP="005A7C41" w:rsidR="005A7C4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EOS nekretnine d.o.o., Horvatova 82, Zagreb OIB: 31075247773,  </w:t>
      </w:r>
      <w:r>
        <w:rPr>
          <w:rFonts w:cs="Times New Roman"/>
        </w:rPr>
        <w:t>ponudio najveću cijenu jer je za nekretninu iz točke 1) rješenja o dosudi ponudio cijenu u iznosu 750.000,00 kuna, te da su ispunjene pretpostavke da mu se nekretnina dosudi.</w:t>
      </w:r>
    </w:p>
    <w:p w:rsidRDefault="005A7C41" w:rsidP="005A7C41" w:rsidR="005A7C41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100.000,00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650.000,00 kuna.</w:t>
      </w:r>
    </w:p>
    <w:p w:rsidRDefault="005A7C41" w:rsidP="005A7C41" w:rsidR="005A7C4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650.000,00 kuna i  nakon što ovo  rješenje postane  pravomoćno.</w:t>
      </w:r>
    </w:p>
    <w:p w:rsidRDefault="005A7C41" w:rsidP="005A7C41" w:rsidR="005A7C41">
      <w:pPr>
        <w:spacing w:after="0"/>
        <w:ind w:firstLine="708"/>
        <w:jc w:val="both"/>
        <w:rPr>
          <w:rFonts w:cs="Times New Roman"/>
        </w:rPr>
      </w:pPr>
    </w:p>
    <w:p w:rsidRDefault="005A7C41" w:rsidP="005A7C41" w:rsidR="005A7C4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Slijedom iznijetog sud je primjenom odredbe čl. 103., 106. i 108. Ovršnog zakona (Narodne novine br. 112/12., 25/13. i 93/14.), te čl. 26. Pravilnika o načinu i postupku </w:t>
      </w:r>
      <w:r>
        <w:rPr>
          <w:rFonts w:cs="Times New Roman"/>
        </w:rPr>
        <w:lastRenderedPageBreak/>
        <w:t>provedbe prodaje nekretnina i pokretnina u ovršnom postupku (Narodne novine br. 156/14.) odlučio kao u izreci ovog rješenja o dosudi.</w:t>
      </w:r>
    </w:p>
    <w:p w:rsidRDefault="005A7C41" w:rsidP="005A7C41" w:rsidR="005A7C41">
      <w:pPr>
        <w:spacing w:after="0"/>
        <w:ind w:firstLine="708"/>
        <w:jc w:val="both"/>
      </w:pPr>
    </w:p>
    <w:p w:rsidRDefault="005A7C41" w:rsidP="005A7C41" w:rsidR="005A7C41">
      <w:pPr>
        <w:spacing w:after="0"/>
        <w:ind w:firstLine="708"/>
        <w:jc w:val="both"/>
      </w:pPr>
    </w:p>
    <w:p w:rsidRDefault="005A7C41" w:rsidP="005A7C41" w:rsidR="005A7C41">
      <w:pPr>
        <w:spacing w:after="0"/>
        <w:jc w:val="center"/>
      </w:pPr>
      <w:r>
        <w:t>U Varaždinu 3</w:t>
      </w:r>
      <w:r>
        <w:t>. travnja 2018.</w:t>
      </w:r>
    </w:p>
    <w:p w:rsidRDefault="005A7C41" w:rsidP="005A7C41" w:rsidR="005A7C41">
      <w:pPr>
        <w:spacing w:after="0"/>
        <w:jc w:val="center"/>
      </w:pPr>
    </w:p>
    <w:p w:rsidRDefault="005A7C41" w:rsidP="005A7C41" w:rsidR="005A7C41">
      <w:pPr>
        <w:spacing w:after="0"/>
        <w:ind w:left="6372"/>
        <w:jc w:val="both"/>
      </w:pPr>
      <w:r>
        <w:t xml:space="preserve">     Sudac:                    </w:t>
      </w:r>
    </w:p>
    <w:p w:rsidRDefault="005A7C41" w:rsidP="005A7C41" w:rsidR="005A7C41">
      <w:pPr>
        <w:spacing w:after="0"/>
        <w:ind w:left="6372"/>
        <w:jc w:val="both"/>
      </w:pPr>
      <w:bookmarkStart w:name="_GoBack" w:id="0"/>
      <w:bookmarkEnd w:id="0"/>
      <w:r>
        <w:t xml:space="preserve">                                                                                             </w:t>
      </w:r>
    </w:p>
    <w:p w:rsidRDefault="005A7C41" w:rsidP="005A7C41" w:rsidR="005A7C41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5A7C41" w:rsidP="005A7C41" w:rsidR="005A7C41">
      <w:pPr>
        <w:spacing w:after="0"/>
        <w:jc w:val="center"/>
      </w:pPr>
    </w:p>
    <w:p w:rsidRDefault="005A7C41" w:rsidP="005A7C41" w:rsidR="005A7C41">
      <w:pPr>
        <w:spacing w:after="0"/>
        <w:jc w:val="center"/>
      </w:pPr>
    </w:p>
    <w:p w:rsidRDefault="005A7C41" w:rsidP="005A7C41" w:rsidR="005A7C41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5A7C41" w:rsidP="005A7C41" w:rsidR="005A7C41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5A7C41" w:rsidP="005A7C41" w:rsidR="005A7C41">
      <w:pPr>
        <w:spacing w:after="0"/>
        <w:jc w:val="center"/>
      </w:pPr>
    </w:p>
    <w:p w:rsidRDefault="005A7C41" w:rsidP="005A7C41" w:rsidR="005A7C41">
      <w:pPr>
        <w:spacing w:after="0"/>
        <w:jc w:val="center"/>
      </w:pPr>
    </w:p>
    <w:p w:rsidRDefault="005A7C41" w:rsidP="005A7C41" w:rsidR="005A7C41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5A7C41" w:rsidP="005A7C41" w:rsidR="005A7C4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5A7C41" w:rsidP="005A7C41" w:rsidR="005A7C41">
      <w:pPr>
        <w:spacing w:after="0"/>
        <w:jc w:val="both"/>
        <w:rPr>
          <w:rFonts w:cs="Times New Roman"/>
        </w:rPr>
      </w:pPr>
    </w:p>
    <w:p w:rsidRDefault="005A7C41" w:rsidP="005A7C41" w:rsidR="005A7C41">
      <w:pPr>
        <w:spacing w:after="0"/>
        <w:jc w:val="both"/>
        <w:rPr>
          <w:rFonts w:cs="Times New Roman"/>
        </w:rPr>
      </w:pPr>
    </w:p>
    <w:p w:rsidRDefault="005A7C41" w:rsidP="005A7C41" w:rsidR="005A7C41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5A7C41" w:rsidP="005A7C41" w:rsidR="005A7C41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5A7C41" w:rsidP="005A7C41" w:rsidR="005A7C41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5A7C41" w:rsidP="005A7C41" w:rsidR="005A7C41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5A7C41" w:rsidP="005A7C41" w:rsidR="005A7C41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Split, Mažuranićevo šetalište 24B, 21000 Split, nakon pravomoćnosti s klauzulom pravomoćnosti.</w:t>
      </w:r>
    </w:p>
    <w:p w:rsidRDefault="005A7C41" w:rsidP="005A7C41" w:rsidR="005A7C41">
      <w:pPr>
        <w:tabs>
          <w:tab w:pos="6420" w:val="left"/>
        </w:tabs>
        <w:spacing w:after="0"/>
        <w:jc w:val="both"/>
      </w:pPr>
    </w:p>
    <w:p w:rsidRDefault="005A7C41" w:rsidP="005A7C41" w:rsidR="005A7C41">
      <w:pPr>
        <w:pStyle w:val="NormaleSPIS"/>
      </w:pPr>
    </w:p>
    <w:p w:rsidRDefault="005A7C41" w:rsidP="005A7C41" w:rsidR="005A7C41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A7C41" w:rsidP="005A7C41" w:rsidR="005A7C41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5A7C41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56B8" w:rsidP="00537B78" w:rsidR="002656B8">
      <w:r>
        <w:separator/>
      </w:r>
    </w:p>
  </w:endnote>
  <w:endnote w:id="0" w:type="continuationSeparator">
    <w:p w:rsidRDefault="002656B8" w:rsidP="00537B78" w:rsidR="00265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0971422"/>
      <w:docPartObj>
        <w:docPartGallery w:val="Page Numbers (Bottom of Page)"/>
        <w:docPartUnique/>
      </w:docPartObj>
    </w:sdtPr>
    <w:sdtContent>
      <w:p w:rsidRDefault="005A7C41" w:rsidR="005A7C4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E79">
          <w:t>3</w:t>
        </w:r>
        <w:r>
          <w:fldChar w:fldCharType="end"/>
        </w:r>
      </w:p>
    </w:sdtContent>
  </w:sdt>
  <w:p w:rsidRDefault="005A7C41" w:rsidR="005A7C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56B8" w:rsidP="00537B78" w:rsidR="002656B8">
      <w:r>
        <w:separator/>
      </w:r>
    </w:p>
  </w:footnote>
  <w:footnote w:id="0" w:type="continuationSeparator">
    <w:p w:rsidRDefault="002656B8" w:rsidP="00537B78" w:rsidR="002656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C41" w:rsidR="008333A9">
    <w:pPr>
      <w:pStyle w:val="Zaglavlje"/>
    </w:pPr>
    <w:r>
      <w:rPr>
        <w:rStyle w:val="PozadinaSvijetloCrvena"/>
        <w:shd w:fill="auto" w:color="auto" w:val="clear"/>
      </w:rPr>
      <w:t>Poslovni broj : 6 St-380/2016-279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6B8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C41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E79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A7C4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A7C41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A7C4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A7C41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73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Eos nekretnine d.o.o.</izvorni_sadrzaj>
    <derivirana_varijabla naziv="DomainObject.Primjedba_1">Rješenje o dosudi Eos nekretnine d.o.o.</derivirana_varijabla>
  </DomainObject.Primjedba>
  <DomainObject.Oznaka>
    <izvorni_sadrzaj>St-380/2016-279</izvorni_sadrzaj>
    <derivirana_varijabla naziv="DomainObject.Oznaka_1">St-380/2016-279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St-380/2016-279</izvorni_sadrzaj>
    <derivirana_varijabla naziv="DomainObject.PoslovniBrojDokumenta_1">St-380/2016-279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F7BC1-61CD-4156-A4C0-A924011A26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966</properties:Words>
  <properties:Characters>5190</properties:Characters>
  <properties:Lines>126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2018-04-03T07:55:00Z</cp:lastPrinted>
  <dcterms:modified xmlns:xsi="http://www.w3.org/2001/XMLSchema-instance" xsi:type="dcterms:W3CDTF">2018-04-03T07:55:00Z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St-380/2016-279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