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7511b" w14:paraId="fb7511b" w:rsidRDefault="00C43636" w:rsidP="008E72A0" w:rsidR="00C43636" w:rsidRPr="00C43636">
      <w:pPr>
        <w:ind w:firstLine="720"/>
        <w:jc w:val="both"/>
        <w15:collapsed w:val="false"/>
        <w:rPr>
          <w:bCs/>
          <w:kern w:val="36"/>
        </w:rPr>
      </w:pPr>
      <w:bookmarkStart w:name="_GoBack" w:id="0"/>
      <w:bookmarkEnd w:id="0"/>
      <w:r w:rsidRPr="00C43636">
        <w:rPr>
          <w:bCs/>
          <w:noProof/>
          <w:kern w:val="36"/>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43636" w:rsidP="00C43636" w:rsidR="00C43636" w:rsidRPr="00C43636">
      <w:pPr>
        <w:jc w:val="both"/>
        <w:rPr>
          <w:bCs/>
          <w:kern w:val="36"/>
        </w:rPr>
      </w:pPr>
      <w:r w:rsidRPr="00C43636">
        <w:rPr>
          <w:bCs/>
          <w:kern w:val="36"/>
        </w:rPr>
        <w:t>REPUBLIKA HRVATSKA</w:t>
      </w:r>
      <w:r w:rsidRPr="00C43636">
        <w:rPr>
          <w:bCs/>
          <w:kern w:val="36"/>
        </w:rPr>
        <w:tab/>
      </w:r>
      <w:r w:rsidRPr="00C43636">
        <w:rPr>
          <w:bCs/>
          <w:kern w:val="36"/>
        </w:rPr>
        <w:tab/>
      </w:r>
      <w:r w:rsidRPr="00C43636">
        <w:rPr>
          <w:bCs/>
          <w:kern w:val="36"/>
        </w:rPr>
        <w:tab/>
      </w:r>
      <w:r w:rsidRPr="00C43636">
        <w:rPr>
          <w:bCs/>
          <w:kern w:val="36"/>
        </w:rPr>
        <w:tab/>
      </w:r>
      <w:r w:rsidRPr="00C43636">
        <w:rPr>
          <w:bCs/>
          <w:kern w:val="36"/>
        </w:rPr>
        <w:tab/>
      </w:r>
      <w:r w:rsidRPr="00C43636">
        <w:rPr>
          <w:bCs/>
          <w:kern w:val="36"/>
        </w:rPr>
        <w:tab/>
      </w:r>
    </w:p>
    <w:p w:rsidRDefault="00C43636" w:rsidP="00C43636" w:rsidR="00C43636">
      <w:pPr>
        <w:jc w:val="both"/>
        <w:rPr>
          <w:bCs/>
          <w:kern w:val="36"/>
          <w:lang w:val="fr-FR"/>
        </w:rPr>
      </w:pPr>
      <w:r w:rsidRPr="00C43636">
        <w:rPr>
          <w:bCs/>
          <w:kern w:val="36"/>
        </w:rPr>
        <w:t>TRGOVAČKI SUD U SPLITU</w:t>
      </w:r>
    </w:p>
    <w:p w:rsidRDefault="00DE2B55" w:rsidP="00C43636" w:rsidR="00DE2B55" w:rsidRPr="004C0FA8">
      <w:pPr>
        <w:jc w:val="both"/>
        <w:rPr>
          <w:rFonts w:eastAsiaTheme="minorHAnsi"/>
          <w:bCs/>
          <w:lang w:eastAsia="en-US" w:val="fr-FR"/>
        </w:rPr>
      </w:pPr>
      <w:r w:rsidRPr="00DE2B55">
        <w:rPr>
          <w:rFonts w:eastAsiaTheme="minorHAnsi"/>
          <w:bCs/>
          <w:lang w:eastAsia="en-US" w:val="fr-FR"/>
        </w:rPr>
        <w:t xml:space="preserve">Sukoišanska 6, Split                           </w:t>
      </w:r>
      <w:r w:rsidRPr="00DE2B55">
        <w:rPr>
          <w:rFonts w:eastAsiaTheme="minorHAnsi"/>
          <w:lang w:eastAsia="en-US"/>
        </w:rPr>
        <w:t xml:space="preserve">                                      </w:t>
      </w:r>
    </w:p>
    <w:p w:rsidRDefault="00DE2B55" w:rsidP="00F10594" w:rsidR="00DE2B55" w:rsidRPr="00DE2B55">
      <w:pPr>
        <w:spacing w:before="220"/>
        <w:jc w:val="center"/>
        <w:rPr>
          <w:rFonts w:eastAsiaTheme="minorHAnsi"/>
          <w:spacing w:val="60"/>
          <w:lang w:eastAsia="en-US" w:val="en-US"/>
        </w:rPr>
      </w:pPr>
      <w:r w:rsidRPr="00DE2B55">
        <w:rPr>
          <w:rFonts w:eastAsiaTheme="minorHAnsi"/>
          <w:spacing w:val="60"/>
          <w:lang w:eastAsia="en-US" w:val="en-US"/>
        </w:rPr>
        <w:t>REPUBLIKA HRVATSKA</w:t>
      </w:r>
    </w:p>
    <w:p w:rsidRDefault="00DE2B55" w:rsidP="00F10594" w:rsidR="00DE2B55">
      <w:pPr>
        <w:spacing w:before="220"/>
        <w:jc w:val="center"/>
        <w:rPr>
          <w:rFonts w:eastAsiaTheme="minorHAnsi"/>
          <w:bCs/>
          <w:spacing w:val="60"/>
          <w:lang w:eastAsia="en-US" w:val="en-US"/>
        </w:rPr>
      </w:pPr>
      <w:r w:rsidRPr="00DE2B55">
        <w:rPr>
          <w:rFonts w:eastAsiaTheme="minorHAnsi"/>
          <w:bCs/>
          <w:spacing w:val="60"/>
          <w:lang w:eastAsia="en-US" w:val="en-US"/>
        </w:rPr>
        <w:t>RJEŠENJE</w:t>
      </w:r>
    </w:p>
    <w:p w:rsidRDefault="00DE2B55" w:rsidP="00F10594" w:rsidR="00DE2B55" w:rsidRPr="00DE2B55">
      <w:pPr>
        <w:spacing w:before="220"/>
        <w:ind w:firstLine="709"/>
        <w:jc w:val="both"/>
        <w:rPr>
          <w:rFonts w:eastAsiaTheme="minorHAnsi"/>
          <w:lang w:eastAsia="en-US"/>
        </w:rPr>
      </w:pPr>
      <w:r w:rsidRPr="00DE2B55">
        <w:rPr>
          <w:rFonts w:eastAsiaTheme="minorHAnsi"/>
          <w:lang w:eastAsia="en-US"/>
        </w:rPr>
        <w:t xml:space="preserve">Trgovački sud u Splitu, po stečajnoj sutkinji Ani Golub Gruić, u postupku </w:t>
      </w:r>
      <w:r w:rsidR="00243583" w:rsidRPr="00243583">
        <w:t xml:space="preserve">povodom prijedloga </w:t>
      </w:r>
      <w:r w:rsidR="00C32A8C" w:rsidRPr="00C32A8C">
        <w:t xml:space="preserve">predlagatelja - vjerovnika MARIA MATIJEVIĆA iz Dugog Rata, Dućki put 7, OIB: 32940069191, zastupanog po punomoćniku Dejanu Biliću, odvjetniku u Kaštel Starom, za otvaranje stečajnog postupka nad  dužnikom COLLIGO d.o.o. Dugi rat, Poljička cesta 133, OIB: </w:t>
      </w:r>
      <w:r w:rsidR="00C32A8C">
        <w:t>54771173716</w:t>
      </w:r>
      <w:r w:rsidR="00C43636" w:rsidRPr="00D77E52">
        <w:t>,</w:t>
      </w:r>
      <w:r w:rsidR="001E06B5">
        <w:t xml:space="preserve"> </w:t>
      </w:r>
      <w:r w:rsidRPr="00DE2B55">
        <w:rPr>
          <w:rFonts w:eastAsiaTheme="minorHAnsi"/>
          <w:lang w:eastAsia="en-US"/>
        </w:rPr>
        <w:t xml:space="preserve">dana </w:t>
      </w:r>
      <w:r w:rsidR="001E06B5">
        <w:rPr>
          <w:rFonts w:eastAsiaTheme="minorHAnsi"/>
          <w:lang w:eastAsia="en-US"/>
        </w:rPr>
        <w:t xml:space="preserve">7. listopada </w:t>
      </w:r>
      <w:r w:rsidRPr="00DE2B55">
        <w:rPr>
          <w:rFonts w:eastAsiaTheme="minorHAnsi"/>
          <w:lang w:eastAsia="en-US"/>
        </w:rPr>
        <w:t xml:space="preserve">2015. godine   </w:t>
      </w:r>
    </w:p>
    <w:p w:rsidRDefault="00DE2B55" w:rsidP="00EF227F" w:rsidR="00DE2B55" w:rsidRPr="00DE2B55">
      <w:pPr>
        <w:jc w:val="both"/>
        <w:rPr>
          <w:b/>
        </w:rPr>
      </w:pPr>
    </w:p>
    <w:p w:rsidRDefault="00EF227F" w:rsidP="00EF227F" w:rsidR="00EF227F" w:rsidRPr="00DE2B55">
      <w:pPr>
        <w:jc w:val="center"/>
      </w:pPr>
      <w:r w:rsidRPr="00DE2B55">
        <w:t xml:space="preserve">r i j e š i o  j e </w:t>
      </w:r>
    </w:p>
    <w:p w:rsidRDefault="00DE2B55" w:rsidP="004C0FA8" w:rsidR="00621B59">
      <w:pPr>
        <w:pStyle w:val="BodyText21"/>
        <w:spacing w:before="180"/>
        <w:ind w:firstLine="720" w:left="0"/>
        <w:rPr>
          <w:rFonts w:hAnsi="Times New Roman" w:ascii="Times New Roman"/>
          <w:szCs w:val="24"/>
        </w:rPr>
      </w:pPr>
      <w:r>
        <w:rPr>
          <w:rFonts w:hAnsi="Times New Roman" w:ascii="Times New Roman"/>
          <w:szCs w:val="24"/>
        </w:rPr>
        <w:t xml:space="preserve">  I. </w:t>
      </w:r>
      <w:r w:rsidR="00EF227F" w:rsidRPr="00FD17E3">
        <w:rPr>
          <w:rFonts w:hAnsi="Times New Roman" w:ascii="Times New Roman"/>
          <w:szCs w:val="24"/>
        </w:rPr>
        <w:t>Otvara se stečajni postupak nad dužnikom</w:t>
      </w:r>
      <w:r w:rsidR="0049487A">
        <w:rPr>
          <w:rFonts w:hAnsi="Times New Roman" w:ascii="Times New Roman"/>
          <w:szCs w:val="24"/>
        </w:rPr>
        <w:t xml:space="preserve"> </w:t>
      </w:r>
      <w:r w:rsidR="00C32A8C" w:rsidRPr="00C32A8C">
        <w:rPr>
          <w:rFonts w:hAnsi="Times New Roman" w:ascii="Times New Roman"/>
          <w:szCs w:val="24"/>
        </w:rPr>
        <w:t>COLLIGO d.o.o. Dugi rat, Polji</w:t>
      </w:r>
      <w:r w:rsidR="00C32A8C">
        <w:rPr>
          <w:rFonts w:hAnsi="Times New Roman" w:ascii="Times New Roman"/>
          <w:szCs w:val="24"/>
        </w:rPr>
        <w:t>čka cesta 133, OIB: 54771173716</w:t>
      </w:r>
      <w:r w:rsidR="00691E85">
        <w:rPr>
          <w:rFonts w:hAnsi="Times New Roman" w:ascii="Times New Roman"/>
          <w:szCs w:val="24"/>
        </w:rPr>
        <w:t>,</w:t>
      </w:r>
      <w:r>
        <w:rPr>
          <w:rFonts w:hAnsi="Times New Roman" w:ascii="Times New Roman"/>
          <w:szCs w:val="24"/>
        </w:rPr>
        <w:t xml:space="preserve"> upisano</w:t>
      </w:r>
      <w:r w:rsidR="00B20CE9" w:rsidRPr="00FD17E3">
        <w:rPr>
          <w:rFonts w:hAnsi="Times New Roman" w:ascii="Times New Roman"/>
          <w:szCs w:val="24"/>
        </w:rPr>
        <w:t>m u su</w:t>
      </w:r>
      <w:r w:rsidR="00A5198B" w:rsidRPr="00FD17E3">
        <w:rPr>
          <w:rFonts w:hAnsi="Times New Roman" w:ascii="Times New Roman"/>
          <w:szCs w:val="24"/>
        </w:rPr>
        <w:t xml:space="preserve">dskom registru pod </w:t>
      </w:r>
      <w:r w:rsidR="007353A0" w:rsidRPr="007353A0">
        <w:rPr>
          <w:rFonts w:hAnsi="Times New Roman" w:ascii="Times New Roman"/>
          <w:szCs w:val="24"/>
        </w:rPr>
        <w:t>MBS</w:t>
      </w:r>
      <w:r>
        <w:rPr>
          <w:rFonts w:hAnsi="Times New Roman" w:ascii="Times New Roman"/>
          <w:szCs w:val="24"/>
        </w:rPr>
        <w:t>:</w:t>
      </w:r>
      <w:r w:rsidR="00C32A8C" w:rsidRPr="00C32A8C">
        <w:rPr>
          <w:rFonts w:hAnsi="Times New Roman" w:ascii="Times New Roman"/>
          <w:szCs w:val="24"/>
        </w:rPr>
        <w:t>060255393</w:t>
      </w:r>
      <w:r>
        <w:rPr>
          <w:rFonts w:hAnsi="Times New Roman" w:ascii="Times New Roman"/>
          <w:szCs w:val="24"/>
        </w:rPr>
        <w:t>.</w:t>
      </w:r>
    </w:p>
    <w:p w:rsidRDefault="00DE2B55" w:rsidP="004C0FA8" w:rsidR="00C32A8C">
      <w:pPr>
        <w:pStyle w:val="BodyText21"/>
        <w:spacing w:before="180"/>
        <w:ind w:firstLine="720" w:left="0"/>
        <w:rPr>
          <w:rFonts w:hAnsi="Times New Roman" w:ascii="Times New Roman"/>
          <w:szCs w:val="24"/>
        </w:rPr>
      </w:pPr>
      <w:r>
        <w:rPr>
          <w:rFonts w:hAnsi="Times New Roman" w:ascii="Times New Roman"/>
          <w:szCs w:val="24"/>
        </w:rPr>
        <w:t xml:space="preserve"> II. </w:t>
      </w:r>
      <w:r w:rsidR="00621B59" w:rsidRPr="00FD17E3">
        <w:rPr>
          <w:rFonts w:hAnsi="Times New Roman" w:ascii="Times New Roman"/>
          <w:szCs w:val="24"/>
        </w:rPr>
        <w:t>Za stečajn</w:t>
      </w:r>
      <w:r w:rsidR="00F45A8D">
        <w:rPr>
          <w:rFonts w:hAnsi="Times New Roman" w:ascii="Times New Roman"/>
          <w:szCs w:val="24"/>
        </w:rPr>
        <w:t>og</w:t>
      </w:r>
      <w:r w:rsidR="00621B59" w:rsidRPr="00FD17E3">
        <w:rPr>
          <w:rFonts w:hAnsi="Times New Roman" w:ascii="Times New Roman"/>
          <w:szCs w:val="24"/>
        </w:rPr>
        <w:t xml:space="preserve"> upravitel</w:t>
      </w:r>
      <w:r w:rsidR="00F45A8D">
        <w:rPr>
          <w:rFonts w:hAnsi="Times New Roman" w:ascii="Times New Roman"/>
          <w:szCs w:val="24"/>
        </w:rPr>
        <w:t>ja</w:t>
      </w:r>
      <w:r w:rsidR="001E06B5">
        <w:rPr>
          <w:rFonts w:hAnsi="Times New Roman" w:ascii="Times New Roman"/>
          <w:szCs w:val="24"/>
        </w:rPr>
        <w:t xml:space="preserve"> </w:t>
      </w:r>
      <w:r w:rsidR="008E72A0" w:rsidRPr="00C43636">
        <w:rPr>
          <w:rFonts w:hAnsi="Times New Roman" w:ascii="Times New Roman"/>
          <w:szCs w:val="24"/>
        </w:rPr>
        <w:t xml:space="preserve">imenuje se </w:t>
      </w:r>
      <w:r w:rsidR="008E72A0" w:rsidRPr="00340409">
        <w:rPr>
          <w:rFonts w:hAnsi="Times New Roman" w:ascii="Times New Roman"/>
          <w:szCs w:val="24"/>
        </w:rPr>
        <w:t>Perica Mitrović dipl. iur., iz Osijeka, Bjelolasička 23, OIB 29538074286</w:t>
      </w:r>
      <w:r w:rsidR="008E72A0">
        <w:rPr>
          <w:rFonts w:hAnsi="Times New Roman" w:ascii="Times New Roman"/>
          <w:szCs w:val="24"/>
        </w:rPr>
        <w:t>.</w:t>
      </w:r>
    </w:p>
    <w:p w:rsidRDefault="00DE2B55" w:rsidP="004C0FA8" w:rsidR="00112845">
      <w:pPr>
        <w:pStyle w:val="BodyText21"/>
        <w:spacing w:before="180"/>
        <w:ind w:firstLine="720" w:left="0"/>
        <w:rPr>
          <w:rFonts w:hAnsi="Times New Roman" w:ascii="Times New Roman"/>
        </w:rPr>
      </w:pPr>
      <w:r w:rsidRPr="00DE2B55">
        <w:rPr>
          <w:rFonts w:hAnsi="Times New Roman" w:ascii="Times New Roman"/>
          <w:szCs w:val="24"/>
        </w:rPr>
        <w:t xml:space="preserve">III. </w:t>
      </w:r>
      <w:r w:rsidR="00EF227F" w:rsidRPr="00DE2B55">
        <w:rPr>
          <w:rFonts w:hAnsi="Times New Roman" w:ascii="Times New Roman"/>
        </w:rPr>
        <w:t>Stečajni postupak o</w:t>
      </w:r>
      <w:r w:rsidR="002010AB" w:rsidRPr="00DE2B55">
        <w:rPr>
          <w:rFonts w:hAnsi="Times New Roman" w:ascii="Times New Roman"/>
        </w:rPr>
        <w:t xml:space="preserve">tvoren </w:t>
      </w:r>
      <w:r w:rsidR="002010AB" w:rsidRPr="008E72A0">
        <w:rPr>
          <w:rFonts w:hAnsi="Times New Roman" w:ascii="Times New Roman"/>
        </w:rPr>
        <w:t>je</w:t>
      </w:r>
      <w:r w:rsidR="001E06B5" w:rsidRPr="008E72A0">
        <w:rPr>
          <w:rFonts w:hAnsi="Times New Roman" w:ascii="Times New Roman"/>
        </w:rPr>
        <w:t xml:space="preserve"> 7</w:t>
      </w:r>
      <w:r w:rsidR="00C32A8C" w:rsidRPr="008E72A0">
        <w:rPr>
          <w:rFonts w:hAnsi="Times New Roman" w:ascii="Times New Roman"/>
        </w:rPr>
        <w:t>. listopada</w:t>
      </w:r>
      <w:r w:rsidR="00621B59" w:rsidRPr="008E72A0">
        <w:rPr>
          <w:rFonts w:hAnsi="Times New Roman" w:ascii="Times New Roman"/>
        </w:rPr>
        <w:t xml:space="preserve"> 20</w:t>
      </w:r>
      <w:r w:rsidR="007353A0" w:rsidRPr="008E72A0">
        <w:rPr>
          <w:rFonts w:hAnsi="Times New Roman" w:ascii="Times New Roman"/>
        </w:rPr>
        <w:t>15</w:t>
      </w:r>
      <w:r w:rsidR="00621B59" w:rsidRPr="008E72A0">
        <w:rPr>
          <w:rFonts w:hAnsi="Times New Roman" w:ascii="Times New Roman"/>
        </w:rPr>
        <w:t>.</w:t>
      </w:r>
      <w:r w:rsidR="00691E85" w:rsidRPr="008E72A0">
        <w:rPr>
          <w:rFonts w:hAnsi="Times New Roman" w:ascii="Times New Roman"/>
        </w:rPr>
        <w:t xml:space="preserve"> godine</w:t>
      </w:r>
      <w:r w:rsidR="00BB5EDE" w:rsidRPr="008E72A0">
        <w:rPr>
          <w:rFonts w:hAnsi="Times New Roman" w:ascii="Times New Roman"/>
        </w:rPr>
        <w:t xml:space="preserve"> u </w:t>
      </w:r>
      <w:r w:rsidR="00AF48BA" w:rsidRPr="008E72A0">
        <w:rPr>
          <w:rFonts w:hAnsi="Times New Roman" w:ascii="Times New Roman"/>
        </w:rPr>
        <w:t>1</w:t>
      </w:r>
      <w:r w:rsidR="00C32A8C" w:rsidRPr="008E72A0">
        <w:rPr>
          <w:rFonts w:hAnsi="Times New Roman" w:ascii="Times New Roman"/>
        </w:rPr>
        <w:t>4</w:t>
      </w:r>
      <w:r w:rsidR="00E83CD5" w:rsidRPr="008E72A0">
        <w:rPr>
          <w:rFonts w:hAnsi="Times New Roman" w:ascii="Times New Roman"/>
        </w:rPr>
        <w:t>:0</w:t>
      </w:r>
      <w:r w:rsidR="00AF48BA" w:rsidRPr="008E72A0">
        <w:rPr>
          <w:rFonts w:hAnsi="Times New Roman" w:ascii="Times New Roman"/>
        </w:rPr>
        <w:t>0</w:t>
      </w:r>
      <w:r w:rsidR="00BB5EDE" w:rsidRPr="008E72A0">
        <w:rPr>
          <w:rFonts w:hAnsi="Times New Roman" w:ascii="Times New Roman"/>
        </w:rPr>
        <w:t xml:space="preserve"> sati</w:t>
      </w:r>
      <w:r w:rsidR="002010AB" w:rsidRPr="008E72A0">
        <w:rPr>
          <w:rFonts w:hAnsi="Times New Roman" w:ascii="Times New Roman"/>
        </w:rPr>
        <w:t>,</w:t>
      </w:r>
      <w:r w:rsidR="00EF227F" w:rsidRPr="00DE2B55">
        <w:rPr>
          <w:rFonts w:hAnsi="Times New Roman" w:ascii="Times New Roman"/>
        </w:rPr>
        <w:t xml:space="preserve"> koje</w:t>
      </w:r>
      <w:r w:rsidR="000431ED" w:rsidRPr="00DE2B55">
        <w:rPr>
          <w:rFonts w:hAnsi="Times New Roman" w:ascii="Times New Roman"/>
        </w:rPr>
        <w:t>g dana</w:t>
      </w:r>
      <w:r w:rsidR="008E72A0">
        <w:rPr>
          <w:rFonts w:hAnsi="Times New Roman" w:ascii="Times New Roman"/>
        </w:rPr>
        <w:t xml:space="preserve"> </w:t>
      </w:r>
      <w:r w:rsidR="00C32A8C">
        <w:rPr>
          <w:rFonts w:hAnsi="Times New Roman" w:ascii="Times New Roman"/>
        </w:rPr>
        <w:t xml:space="preserve">je rješenje </w:t>
      </w:r>
      <w:r w:rsidR="00EF227F" w:rsidRPr="00DE2B55">
        <w:rPr>
          <w:rFonts w:hAnsi="Times New Roman" w:ascii="Times New Roman"/>
        </w:rPr>
        <w:t xml:space="preserve">o otvaranju stečajnog postupka </w:t>
      </w:r>
      <w:r w:rsidR="00FA413B" w:rsidRPr="00DE2B55">
        <w:rPr>
          <w:rFonts w:hAnsi="Times New Roman" w:ascii="Times New Roman"/>
        </w:rPr>
        <w:t>istaknu</w:t>
      </w:r>
      <w:r w:rsidR="00C32A8C">
        <w:rPr>
          <w:rFonts w:hAnsi="Times New Roman" w:ascii="Times New Roman"/>
        </w:rPr>
        <w:t>to</w:t>
      </w:r>
      <w:r w:rsidR="00032A1C" w:rsidRPr="00DE2B55">
        <w:rPr>
          <w:rFonts w:hAnsi="Times New Roman" w:ascii="Times New Roman"/>
        </w:rPr>
        <w:t xml:space="preserve"> na </w:t>
      </w:r>
      <w:r w:rsidR="00243583">
        <w:rPr>
          <w:rFonts w:hAnsi="Times New Roman" w:ascii="Times New Roman"/>
        </w:rPr>
        <w:t>e-</w:t>
      </w:r>
      <w:r w:rsidR="00032A1C" w:rsidRPr="00DE2B55">
        <w:rPr>
          <w:rFonts w:hAnsi="Times New Roman" w:ascii="Times New Roman"/>
        </w:rPr>
        <w:t>oglasnoj ploči</w:t>
      </w:r>
      <w:r w:rsidR="00EF227F" w:rsidRPr="00DE2B55">
        <w:rPr>
          <w:rFonts w:hAnsi="Times New Roman" w:ascii="Times New Roman"/>
        </w:rPr>
        <w:t xml:space="preserve"> suda.</w:t>
      </w:r>
    </w:p>
    <w:p w:rsidRDefault="00DE2B55" w:rsidP="004C0FA8" w:rsidR="00DE2B55">
      <w:pPr>
        <w:pStyle w:val="BodyText21"/>
        <w:spacing w:before="180"/>
        <w:ind w:firstLine="720" w:left="0"/>
        <w:rPr>
          <w:rFonts w:hAnsi="Times New Roman" w:ascii="Times New Roman"/>
        </w:rPr>
      </w:pPr>
      <w:r>
        <w:rPr>
          <w:rFonts w:hAnsi="Times New Roman" w:ascii="Times New Roman"/>
        </w:rPr>
        <w:t xml:space="preserve">IV. </w:t>
      </w:r>
      <w:r w:rsidR="00C57239" w:rsidRPr="00DE2B55">
        <w:rPr>
          <w:rFonts w:hAnsi="Times New Roman" w:ascii="Times New Roman"/>
        </w:rPr>
        <w:t xml:space="preserve">Pozivaju se vjerovnici viših isplatnih redova da u roku od </w:t>
      </w:r>
      <w:r w:rsidR="004708DF">
        <w:rPr>
          <w:rFonts w:hAnsi="Times New Roman" w:ascii="Times New Roman"/>
        </w:rPr>
        <w:t>2</w:t>
      </w:r>
      <w:r w:rsidR="00FA63E1">
        <w:rPr>
          <w:rFonts w:hAnsi="Times New Roman" w:ascii="Times New Roman"/>
        </w:rPr>
        <w:t>0</w:t>
      </w:r>
      <w:r w:rsidR="00C57239" w:rsidRPr="00DE2B55">
        <w:rPr>
          <w:rFonts w:hAnsi="Times New Roman" w:ascii="Times New Roman"/>
        </w:rPr>
        <w:t xml:space="preserve"> dana od dana isteka </w:t>
      </w:r>
      <w:r w:rsidR="004C0FA8">
        <w:rPr>
          <w:rFonts w:hAnsi="Times New Roman" w:ascii="Times New Roman"/>
        </w:rPr>
        <w:t>osmog</w:t>
      </w:r>
      <w:r w:rsidR="00C57239" w:rsidRPr="00DE2B55">
        <w:rPr>
          <w:rFonts w:hAnsi="Times New Roman" w:ascii="Times New Roman"/>
        </w:rPr>
        <w:t xml:space="preserve"> dana od dana objave oglasa o </w:t>
      </w:r>
      <w:r w:rsidR="00DB3970">
        <w:rPr>
          <w:rFonts w:hAnsi="Times New Roman" w:ascii="Times New Roman"/>
        </w:rPr>
        <w:t xml:space="preserve">otvaranju stečajnog postupka na mrežnoj stranici </w:t>
      </w:r>
      <w:r w:rsidR="00C43636">
        <w:rPr>
          <w:rFonts w:hAnsi="Times New Roman" w:ascii="Times New Roman"/>
        </w:rPr>
        <w:t>e-oglasn</w:t>
      </w:r>
      <w:r w:rsidR="00DB3970">
        <w:rPr>
          <w:rFonts w:hAnsi="Times New Roman" w:ascii="Times New Roman"/>
        </w:rPr>
        <w:t xml:space="preserve">a ploča </w:t>
      </w:r>
      <w:r w:rsidR="00C43636">
        <w:rPr>
          <w:rFonts w:hAnsi="Times New Roman" w:ascii="Times New Roman"/>
        </w:rPr>
        <w:t>suda</w:t>
      </w:r>
      <w:r w:rsidR="00C57239" w:rsidRPr="00DE2B55">
        <w:rPr>
          <w:rFonts w:hAnsi="Times New Roman" w:ascii="Times New Roman"/>
        </w:rPr>
        <w:t xml:space="preserve">, </w:t>
      </w:r>
      <w:r w:rsidR="00B14C22">
        <w:rPr>
          <w:rFonts w:hAnsi="Times New Roman" w:ascii="Times New Roman"/>
        </w:rPr>
        <w:t>prijave svoje tražbine stečajno</w:t>
      </w:r>
      <w:r w:rsidR="00F45A8D">
        <w:rPr>
          <w:rFonts w:hAnsi="Times New Roman" w:ascii="Times New Roman"/>
        </w:rPr>
        <w:t>m upravitelju</w:t>
      </w:r>
      <w:r w:rsidR="00C57239" w:rsidRPr="00DE2B55">
        <w:rPr>
          <w:rFonts w:hAnsi="Times New Roman" w:ascii="Times New Roman"/>
        </w:rPr>
        <w:t xml:space="preserve"> u skladu s</w:t>
      </w:r>
      <w:r w:rsidR="00F10594">
        <w:rPr>
          <w:rFonts w:hAnsi="Times New Roman" w:ascii="Times New Roman"/>
        </w:rPr>
        <w:t>a</w:t>
      </w:r>
      <w:r w:rsidR="00C57239" w:rsidRPr="00DE2B55">
        <w:rPr>
          <w:rFonts w:hAnsi="Times New Roman" w:ascii="Times New Roman"/>
        </w:rPr>
        <w:t xml:space="preserve"> pravilima Stečajnog zakona i to u dva primjerka s ispravama iz kojih tražbina proizlazi</w:t>
      </w:r>
      <w:r w:rsidR="00F10594">
        <w:rPr>
          <w:rFonts w:hAnsi="Times New Roman" w:ascii="Times New Roman"/>
        </w:rPr>
        <w:t>,</w:t>
      </w:r>
      <w:r w:rsidR="004169CA">
        <w:rPr>
          <w:rFonts w:hAnsi="Times New Roman" w:ascii="Times New Roman"/>
        </w:rPr>
        <w:t>kao i da stečajno</w:t>
      </w:r>
      <w:r w:rsidR="00F45A8D">
        <w:rPr>
          <w:rFonts w:hAnsi="Times New Roman" w:ascii="Times New Roman"/>
        </w:rPr>
        <w:t>m</w:t>
      </w:r>
      <w:r w:rsidR="004169CA">
        <w:rPr>
          <w:rFonts w:hAnsi="Times New Roman" w:ascii="Times New Roman"/>
        </w:rPr>
        <w:t xml:space="preserve"> upravitelj</w:t>
      </w:r>
      <w:r w:rsidR="00F45A8D">
        <w:rPr>
          <w:rFonts w:hAnsi="Times New Roman" w:ascii="Times New Roman"/>
        </w:rPr>
        <w:t>u</w:t>
      </w:r>
      <w:r w:rsidR="008E72A0">
        <w:rPr>
          <w:rFonts w:hAnsi="Times New Roman" w:ascii="Times New Roman"/>
        </w:rPr>
        <w:t xml:space="preserve"> </w:t>
      </w:r>
      <w:r w:rsidR="00C57239" w:rsidRPr="00DE2B55">
        <w:rPr>
          <w:rFonts w:hAnsi="Times New Roman" w:ascii="Times New Roman"/>
        </w:rPr>
        <w:t>prilože potvrdu o uplaćenoj sudskog pristojbi u iznosu od 2% od vrijednosti prijavljene tražbine</w:t>
      </w:r>
      <w:r>
        <w:rPr>
          <w:rFonts w:hAnsi="Times New Roman" w:ascii="Times New Roman"/>
        </w:rPr>
        <w:t>,</w:t>
      </w:r>
      <w:r w:rsidR="00C57239" w:rsidRPr="00DE2B55">
        <w:rPr>
          <w:rFonts w:hAnsi="Times New Roman" w:ascii="Times New Roman"/>
        </w:rPr>
        <w:t xml:space="preserve"> ali ne više od 500,00 kn,</w:t>
      </w:r>
      <w:r w:rsidR="004169CA">
        <w:rPr>
          <w:rFonts w:hAnsi="Times New Roman" w:ascii="Times New Roman"/>
        </w:rPr>
        <w:t xml:space="preserve"> koja se uplaćuje </w:t>
      </w:r>
      <w:r w:rsidR="00F10594" w:rsidRPr="00F10594">
        <w:rPr>
          <w:rFonts w:hAnsi="Times New Roman" w:ascii="Times New Roman"/>
        </w:rPr>
        <w:t>na račun prihoda državnog proračuna Republike Hrvatske broj: HR1210010051863000160 - Državne sudske pristojbe, Model: 64, Poziv na broj: 5045-3566-</w:t>
      </w:r>
      <w:r w:rsidR="00C43636">
        <w:rPr>
          <w:rFonts w:hAnsi="Times New Roman" w:ascii="Times New Roman"/>
        </w:rPr>
        <w:t>6</w:t>
      </w:r>
      <w:r w:rsidR="00C32A8C">
        <w:rPr>
          <w:rFonts w:hAnsi="Times New Roman" w:ascii="Times New Roman"/>
        </w:rPr>
        <w:t>1</w:t>
      </w:r>
      <w:r w:rsidR="00C43636">
        <w:rPr>
          <w:rFonts w:hAnsi="Times New Roman" w:ascii="Times New Roman"/>
        </w:rPr>
        <w:t>-2015</w:t>
      </w:r>
      <w:r w:rsidR="00F45A8D">
        <w:rPr>
          <w:rFonts w:hAnsi="Times New Roman" w:ascii="Times New Roman"/>
        </w:rPr>
        <w:t>, opis plaćanja 11.St-</w:t>
      </w:r>
      <w:r w:rsidR="00C32A8C">
        <w:rPr>
          <w:rFonts w:hAnsi="Times New Roman" w:ascii="Times New Roman"/>
        </w:rPr>
        <w:t>61</w:t>
      </w:r>
      <w:r w:rsidR="00C43636">
        <w:rPr>
          <w:rFonts w:hAnsi="Times New Roman" w:ascii="Times New Roman"/>
        </w:rPr>
        <w:t>/2015</w:t>
      </w:r>
      <w:r w:rsidR="00FA63E1">
        <w:rPr>
          <w:rFonts w:hAnsi="Times New Roman" w:ascii="Times New Roman"/>
        </w:rPr>
        <w:t>.</w:t>
      </w:r>
      <w:r w:rsidR="00C57239" w:rsidRPr="00DE2B55">
        <w:rPr>
          <w:rFonts w:hAnsi="Times New Roman" w:ascii="Times New Roman"/>
        </w:rPr>
        <w:t>U prijavi je potrebno navesti osnov i visinu tražbine u kunama te broj računa vjerovnika.</w:t>
      </w:r>
      <w:r w:rsidR="008E72A0">
        <w:rPr>
          <w:rFonts w:hAnsi="Times New Roman" w:ascii="Times New Roman"/>
        </w:rPr>
        <w:t xml:space="preserve"> </w:t>
      </w:r>
      <w:r w:rsidR="00C57239" w:rsidRPr="00DE2B55">
        <w:rPr>
          <w:rFonts w:hAnsi="Times New Roman" w:ascii="Times New Roman"/>
        </w:rPr>
        <w:t>Ako se prijavljuje tražbina o kojoj se vodi parnica prije otvaranja stečajnog postupka, u prijavi je potrebno navesti sud pred kojim se vodi parnica s</w:t>
      </w:r>
      <w:r>
        <w:rPr>
          <w:rFonts w:hAnsi="Times New Roman" w:ascii="Times New Roman"/>
        </w:rPr>
        <w:t>a</w:t>
      </w:r>
      <w:r w:rsidR="00C57239" w:rsidRPr="00DE2B55">
        <w:rPr>
          <w:rFonts w:hAnsi="Times New Roman" w:ascii="Times New Roman"/>
        </w:rPr>
        <w:t xml:space="preserve"> naznakom </w:t>
      </w:r>
      <w:r>
        <w:rPr>
          <w:rFonts w:hAnsi="Times New Roman" w:ascii="Times New Roman"/>
        </w:rPr>
        <w:t>broja spisa.</w:t>
      </w:r>
    </w:p>
    <w:p w:rsidRDefault="004C0FA8" w:rsidP="004C0FA8" w:rsidR="00EF227F" w:rsidRPr="00FD17E3">
      <w:pPr>
        <w:spacing w:before="180"/>
        <w:ind w:firstLine="720"/>
        <w:jc w:val="both"/>
      </w:pPr>
      <w:r>
        <w:t>V</w:t>
      </w:r>
      <w:r w:rsidR="00DE2B55">
        <w:t xml:space="preserve">. </w:t>
      </w:r>
      <w:r w:rsidR="00EF227F" w:rsidRPr="00DE2B55">
        <w:t>Pozivaju se vjerovnici koji imaju tražbine osigurane razlučnim pravom obavijestiti</w:t>
      </w:r>
      <w:r w:rsidR="00B14C22">
        <w:t xml:space="preserve"> stečajn</w:t>
      </w:r>
      <w:r w:rsidR="00F45A8D">
        <w:t>og</w:t>
      </w:r>
      <w:r w:rsidR="00F86800" w:rsidRPr="00DE2B55">
        <w:t xml:space="preserve"> upravitelj</w:t>
      </w:r>
      <w:r w:rsidR="00F45A8D">
        <w:t>a</w:t>
      </w:r>
      <w:r w:rsidR="00F86800" w:rsidRPr="00DE2B55">
        <w:t xml:space="preserve"> u roku od </w:t>
      </w:r>
      <w:r w:rsidR="00A62717" w:rsidRPr="00A62717">
        <w:t>20 dana od dana isteka 8 dana od dana objave oglasa o otvaranju stečajnog postupka na mrežnoj stranici e-oglasna ploča suda</w:t>
      </w:r>
      <w:r w:rsidR="00A5198B" w:rsidRPr="00DE2B55">
        <w:t>,</w:t>
      </w:r>
      <w:r w:rsidR="00EF227F" w:rsidRPr="00DE2B55">
        <w:t>u pisanom</w:t>
      </w:r>
      <w:r w:rsidR="00265143" w:rsidRPr="00DE2B55">
        <w:t xml:space="preserve"> obliku o postojanju svojih razlučnih prava, pravnoj osnovi razlučnog prava i dijelu imovine stečajnog dužnika na koji se odnosi njihovo razlučno pravo</w:t>
      </w:r>
      <w:r w:rsidR="00265143" w:rsidRPr="00FD17E3">
        <w:t>.</w:t>
      </w:r>
    </w:p>
    <w:p w:rsidRDefault="004C0FA8" w:rsidP="004C0FA8" w:rsidR="00C40D3E">
      <w:pPr>
        <w:spacing w:before="180"/>
        <w:ind w:firstLine="720"/>
        <w:jc w:val="both"/>
      </w:pPr>
      <w:r>
        <w:t>V</w:t>
      </w:r>
      <w:r w:rsidR="00DE2B55">
        <w:t xml:space="preserve">I. </w:t>
      </w:r>
      <w:r w:rsidR="008F608A" w:rsidRPr="00FD17E3">
        <w:t>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DE2B55" w:rsidP="004C0FA8" w:rsidR="008F608A" w:rsidRPr="00FD17E3">
      <w:pPr>
        <w:spacing w:before="180"/>
        <w:jc w:val="both"/>
      </w:pPr>
      <w:r>
        <w:lastRenderedPageBreak/>
        <w:tab/>
      </w:r>
      <w:r w:rsidR="004C0FA8">
        <w:t xml:space="preserve"> VII</w:t>
      </w:r>
      <w:r>
        <w:t xml:space="preserve">. </w:t>
      </w:r>
      <w:r w:rsidR="008F608A" w:rsidRPr="00FD17E3">
        <w:t xml:space="preserve">Pozivaju se izlučni vjerovnici u roku od </w:t>
      </w:r>
      <w:r w:rsidR="00A62717" w:rsidRPr="00A62717">
        <w:t>20 dana od dana isteka 8 dana od dana objave oglasa o otvaranju stečajnog postupka na mrežnoj stranici e-oglasna ploča suda</w:t>
      </w:r>
      <w:r w:rsidR="008E72A0">
        <w:t xml:space="preserve"> </w:t>
      </w:r>
      <w:r w:rsidR="008F608A" w:rsidRPr="00FD17E3">
        <w:t>obavijestiti stečajn</w:t>
      </w:r>
      <w:r w:rsidR="00F45A8D">
        <w:t xml:space="preserve">og </w:t>
      </w:r>
      <w:r w:rsidR="00B14C22">
        <w:t>upravitelj</w:t>
      </w:r>
      <w:r w:rsidR="00F45A8D">
        <w:t>a</w:t>
      </w:r>
      <w:r w:rsidR="008F608A" w:rsidRPr="00FD17E3">
        <w:t xml:space="preserve"> o svom izlučnom pravu</w:t>
      </w:r>
      <w:r>
        <w:t>, pravnoj osnovi izlučnog prava te označiti predmet</w:t>
      </w:r>
      <w:r w:rsidR="008F608A" w:rsidRPr="00FD17E3">
        <w:t xml:space="preserve"> na koji se njihovo izlučno pravo odnosi</w:t>
      </w:r>
      <w:r>
        <w:t>,</w:t>
      </w:r>
      <w:r w:rsidR="008F608A" w:rsidRPr="00FD17E3">
        <w:t xml:space="preserve"> odnosno u obavijesti označiti pravo iz čl. 80. Stečajnog zakona.</w:t>
      </w:r>
    </w:p>
    <w:p w:rsidRDefault="004C0FA8" w:rsidP="004C0FA8" w:rsidR="00EF227F" w:rsidRPr="00DE2B55">
      <w:pPr>
        <w:numPr>
          <w:ilvl w:val="12"/>
          <w:numId w:val="0"/>
        </w:numPr>
        <w:spacing w:before="180"/>
        <w:ind w:firstLine="720"/>
        <w:jc w:val="both"/>
      </w:pPr>
      <w:r>
        <w:t>VIII</w:t>
      </w:r>
      <w:r w:rsidR="00DE2B55" w:rsidRPr="00DE2B55">
        <w:t>.</w:t>
      </w:r>
      <w:r w:rsidR="008E72A0">
        <w:t xml:space="preserve"> </w:t>
      </w:r>
      <w:r w:rsidR="008F608A" w:rsidRPr="00FD17E3">
        <w:t>Pozivaju se dužnici stečajnog dužnika svoje obve</w:t>
      </w:r>
      <w:r w:rsidR="00DA755E" w:rsidRPr="00FD17E3">
        <w:t xml:space="preserve">ze bez odgode ispuniti </w:t>
      </w:r>
      <w:r w:rsidR="00DA755E" w:rsidRPr="00DE2B55">
        <w:t>stečajno</w:t>
      </w:r>
      <w:r w:rsidR="00F45A8D">
        <w:t>m</w:t>
      </w:r>
      <w:r w:rsidR="00DA755E" w:rsidRPr="00DE2B55">
        <w:t xml:space="preserve"> upravitelj</w:t>
      </w:r>
      <w:r w:rsidR="00F45A8D">
        <w:t>u</w:t>
      </w:r>
      <w:r w:rsidR="008F608A" w:rsidRPr="00DE2B55">
        <w:t xml:space="preserve"> za stečajnog dužnika.</w:t>
      </w:r>
    </w:p>
    <w:p w:rsidRDefault="004C0FA8" w:rsidP="004C0FA8" w:rsidR="00FB5B9B" w:rsidRPr="00DE2B55">
      <w:pPr>
        <w:pStyle w:val="Tijeloteksta"/>
        <w:numPr>
          <w:ilvl w:val="12"/>
          <w:numId w:val="0"/>
        </w:numPr>
        <w:spacing w:before="180"/>
        <w:ind w:firstLine="720"/>
        <w:rPr>
          <w:rFonts w:hAnsi="Times New Roman" w:ascii="Times New Roman"/>
          <w:szCs w:val="24"/>
        </w:rPr>
      </w:pPr>
      <w:r>
        <w:rPr>
          <w:rFonts w:hAnsi="Times New Roman" w:ascii="Times New Roman"/>
          <w:szCs w:val="24"/>
        </w:rPr>
        <w:t xml:space="preserve"> I</w:t>
      </w:r>
      <w:r w:rsidR="00DE2B55">
        <w:rPr>
          <w:rFonts w:hAnsi="Times New Roman" w:ascii="Times New Roman"/>
          <w:szCs w:val="24"/>
        </w:rPr>
        <w:t xml:space="preserve">X. </w:t>
      </w:r>
      <w:r w:rsidR="003D2BC5" w:rsidRPr="00DE2B55">
        <w:rPr>
          <w:rFonts w:hAnsi="Times New Roman" w:ascii="Times New Roman"/>
          <w:szCs w:val="24"/>
        </w:rPr>
        <w:t>Rješenje o otvaranju stečajnog postupka upisat će s</w:t>
      </w:r>
      <w:r w:rsidR="00E83CD5">
        <w:rPr>
          <w:rFonts w:hAnsi="Times New Roman" w:ascii="Times New Roman"/>
          <w:szCs w:val="24"/>
        </w:rPr>
        <w:t xml:space="preserve">e u sudskom registru ovog suda </w:t>
      </w:r>
      <w:r w:rsidR="003D2BC5" w:rsidRPr="00DE2B55">
        <w:rPr>
          <w:rFonts w:hAnsi="Times New Roman" w:ascii="Times New Roman"/>
          <w:szCs w:val="24"/>
        </w:rPr>
        <w:t xml:space="preserve">i istaknuti na </w:t>
      </w:r>
      <w:r w:rsidR="00F45A8D">
        <w:rPr>
          <w:rFonts w:hAnsi="Times New Roman" w:ascii="Times New Roman"/>
          <w:szCs w:val="24"/>
        </w:rPr>
        <w:t>e-</w:t>
      </w:r>
      <w:r w:rsidR="003D2BC5" w:rsidRPr="00DE2B55">
        <w:rPr>
          <w:rFonts w:hAnsi="Times New Roman" w:ascii="Times New Roman"/>
          <w:szCs w:val="24"/>
        </w:rPr>
        <w:t>oglasnoj ploči suda.</w:t>
      </w:r>
    </w:p>
    <w:p w:rsidRDefault="008363DF" w:rsidP="004C0FA8" w:rsidR="003D2BC5" w:rsidRPr="00274CDC">
      <w:pPr>
        <w:numPr>
          <w:ilvl w:val="12"/>
          <w:numId w:val="0"/>
        </w:numPr>
        <w:spacing w:before="180"/>
        <w:ind w:firstLine="720"/>
        <w:jc w:val="both"/>
      </w:pPr>
      <w:r w:rsidRPr="00274CDC">
        <w:t xml:space="preserve">X. </w:t>
      </w:r>
      <w:r w:rsidR="003D2BC5" w:rsidRPr="00274CDC">
        <w:t xml:space="preserve">Određuje se ročište vjerovnika na kojem će se ispitati prijavljene tražbine (opće ispitno ročište) za dan </w:t>
      </w:r>
      <w:r w:rsidR="00ED1652" w:rsidRPr="00274CDC">
        <w:t xml:space="preserve">7. prosinca </w:t>
      </w:r>
      <w:r w:rsidR="004708DF" w:rsidRPr="00274CDC">
        <w:t xml:space="preserve">2015. godine u </w:t>
      </w:r>
      <w:r w:rsidR="00ED1652" w:rsidRPr="00274CDC">
        <w:t>08:0</w:t>
      </w:r>
      <w:r w:rsidR="006601DE" w:rsidRPr="00274CDC">
        <w:t>0</w:t>
      </w:r>
      <w:r w:rsidR="003D2BC5" w:rsidRPr="00274CDC">
        <w:t xml:space="preserve"> sati, u prostorij</w:t>
      </w:r>
      <w:r w:rsidR="00A77C29" w:rsidRPr="00274CDC">
        <w:t xml:space="preserve">ama Trgovačkog suda u </w:t>
      </w:r>
      <w:r w:rsidR="00F10594" w:rsidRPr="00274CDC">
        <w:t>Splitu, Sukoišanska 6, sudnica broj 20</w:t>
      </w:r>
      <w:r w:rsidR="00691E85" w:rsidRPr="00274CDC">
        <w:t>2</w:t>
      </w:r>
      <w:r w:rsidR="00F10594" w:rsidRPr="00274CDC">
        <w:t>/II.</w:t>
      </w:r>
    </w:p>
    <w:p w:rsidRDefault="00EF227F" w:rsidP="004C0FA8" w:rsidR="00AF48BA">
      <w:pPr>
        <w:numPr>
          <w:ilvl w:val="12"/>
          <w:numId w:val="0"/>
        </w:numPr>
        <w:spacing w:before="180"/>
        <w:ind w:firstLine="720"/>
        <w:jc w:val="both"/>
      </w:pPr>
      <w:r w:rsidRPr="00274CDC">
        <w:t>X</w:t>
      </w:r>
      <w:r w:rsidR="008363DF" w:rsidRPr="00274CDC">
        <w:t>I</w:t>
      </w:r>
      <w:r w:rsidR="00DE2B55" w:rsidRPr="00274CDC">
        <w:t xml:space="preserve">. </w:t>
      </w:r>
      <w:r w:rsidR="003D2BC5" w:rsidRPr="00274CDC">
        <w:t xml:space="preserve">Ročište vjerovnika na kojem će se na temelju izvješća stečajnog upravitelja odlučivati o daljnjem tijeku postupka (izvještajno ročište) određuje se </w:t>
      </w:r>
      <w:r w:rsidR="00CA5C34" w:rsidRPr="00274CDC">
        <w:t xml:space="preserve">za dan </w:t>
      </w:r>
      <w:r w:rsidR="00ED1652" w:rsidRPr="00274CDC">
        <w:t>7. prosinca 2015. godine u 08:1</w:t>
      </w:r>
      <w:r w:rsidR="006601DE" w:rsidRPr="00274CDC">
        <w:t>5 sati</w:t>
      </w:r>
      <w:r w:rsidR="00CA5C34" w:rsidRPr="00274CDC">
        <w:t>, u prostorijama</w:t>
      </w:r>
      <w:r w:rsidR="00CA5C34" w:rsidRPr="00F10594">
        <w:t xml:space="preserve"> Trgovačkog suda u </w:t>
      </w:r>
      <w:r w:rsidR="00B14C22">
        <w:t>Splitu, Suko</w:t>
      </w:r>
      <w:r w:rsidR="00CA5C34">
        <w:t>išanska 6, sudnica broj 202/II.</w:t>
      </w:r>
    </w:p>
    <w:p w:rsidRDefault="00EF227F" w:rsidP="008E72A0" w:rsidR="00164C82" w:rsidRPr="00164C82">
      <w:pPr>
        <w:numPr>
          <w:ilvl w:val="12"/>
          <w:numId w:val="0"/>
        </w:numPr>
        <w:spacing w:after="200"/>
        <w:jc w:val="center"/>
      </w:pPr>
      <w:r w:rsidRPr="00FD17E3">
        <w:t>Obrazloženje</w:t>
      </w:r>
    </w:p>
    <w:p w:rsidRDefault="00C43636" w:rsidP="00164C82" w:rsidR="00F02ABF">
      <w:pPr>
        <w:ind w:firstLine="720"/>
        <w:jc w:val="both"/>
        <w:rPr>
          <w:szCs w:val="20"/>
        </w:rPr>
      </w:pPr>
      <w:r w:rsidRPr="00C43636">
        <w:rPr>
          <w:szCs w:val="20"/>
        </w:rPr>
        <w:t xml:space="preserve">Kod ovoga suda dana </w:t>
      </w:r>
      <w:r w:rsidR="00C32A8C">
        <w:rPr>
          <w:szCs w:val="20"/>
        </w:rPr>
        <w:t>11. svibnja</w:t>
      </w:r>
      <w:r w:rsidRPr="00C43636">
        <w:rPr>
          <w:szCs w:val="20"/>
        </w:rPr>
        <w:t xml:space="preserve"> 2015. godine zaprimljen je prijedlog</w:t>
      </w:r>
      <w:r w:rsidR="00C32A8C">
        <w:rPr>
          <w:szCs w:val="20"/>
        </w:rPr>
        <w:t xml:space="preserve"> predlagatelja</w:t>
      </w:r>
      <w:r w:rsidR="00890ADF">
        <w:rPr>
          <w:szCs w:val="20"/>
        </w:rPr>
        <w:t xml:space="preserve"> </w:t>
      </w:r>
      <w:r w:rsidR="00C32A8C" w:rsidRPr="00C32A8C">
        <w:rPr>
          <w:szCs w:val="20"/>
        </w:rPr>
        <w:t>MARIA MATIJEVIĆA iz Dugog Rata, Dućki put 7, OIB: 32940069191, zastupanog po punomoćniku Dejanu Biliću, odvjetniku u Kaštel Starom, za otvaranje stečajnog postupka nad  dužnikom COLLIGO d.o.o. Dugi rat, Poljička cesta 133, OIB: 54771173716</w:t>
      </w:r>
      <w:r w:rsidRPr="00C43636">
        <w:rPr>
          <w:szCs w:val="20"/>
        </w:rPr>
        <w:t>.</w:t>
      </w:r>
    </w:p>
    <w:p w:rsidRDefault="00164C82" w:rsidP="00164C82" w:rsidR="00164C82" w:rsidRPr="00C43636">
      <w:pPr>
        <w:ind w:firstLine="720"/>
        <w:jc w:val="both"/>
        <w:rPr>
          <w:szCs w:val="20"/>
        </w:rPr>
      </w:pPr>
    </w:p>
    <w:p w:rsidRDefault="00C32A8C" w:rsidP="00164C82" w:rsidR="00890ADF" w:rsidRPr="00164C82">
      <w:pPr>
        <w:ind w:firstLine="720"/>
        <w:jc w:val="both"/>
        <w:rPr>
          <w:szCs w:val="20"/>
        </w:rPr>
      </w:pPr>
      <w:r>
        <w:rPr>
          <w:szCs w:val="20"/>
        </w:rPr>
        <w:t xml:space="preserve">U prijedlogu je predlagatelj naveo da prema dužniku ima novčanu tražbinu u iznosu od 19.938,64 kn s osnova neisplaćenog dospjelog iznosa plaće za studeni i prosinac 2011. godine te siječanj 2012. godine. Predlagatelj da je pokrenuo ovršni postupak radi naplate navedenog iznosa koji se vodi pred Općinskim sudom u Splitu pod brojem OVR-4388/13. Dužnik da ne ispunjava svoju obvezu obzirom da mu je žiroračun blokiran, a isti da je prezadužen da bi mogao ispunjavati svoje obveze te je i zatvorio sve svoje račune. U tom smislu predlagatelj dostavlja Potvrdu FINA-e o nemogućnosti izvršenja osnova za plaćanje zbog nedostatka sredstava od 8. prosinca 2014. godine. Kako se kod dužnika ispunio stečajni </w:t>
      </w:r>
      <w:r w:rsidRPr="00164C82">
        <w:rPr>
          <w:szCs w:val="20"/>
        </w:rPr>
        <w:t xml:space="preserve">razlog nesposobnosti za plaćanje, a što proizlazi iz odredbe čl. 4. Stečajnog zakona, to je predloženo otvoriti stečajni postupak nad istim. </w:t>
      </w:r>
    </w:p>
    <w:p w:rsidRDefault="00890ADF" w:rsidP="00F02ABF" w:rsidR="00890ADF" w:rsidRPr="00164C82">
      <w:pPr>
        <w:jc w:val="both"/>
        <w:rPr>
          <w:szCs w:val="20"/>
        </w:rPr>
      </w:pPr>
    </w:p>
    <w:p w:rsidRDefault="00890ADF" w:rsidP="00F02ABF" w:rsidR="00890ADF" w:rsidRPr="00164C82">
      <w:pPr>
        <w:ind w:firstLine="708"/>
        <w:jc w:val="both"/>
      </w:pPr>
      <w:r w:rsidRPr="00164C82">
        <w:t>Ocijenivši podneseni prijedlog urednim i dopuštenim ovaj sud je rješenjem poslovni broj St-61/2015 od 14. srpnja 2015. godine pokrenuo prethodni postupak radi utvrđivanja uvjeta za otvaranje stečajnog postupka nad dužnikom i zakazao ročište radi izjašnjenja o prijedlogu za otvaranje stečajnog postupka za da</w:t>
      </w:r>
      <w:r w:rsidR="00F02ABF" w:rsidRPr="00164C82">
        <w:t>n 21. kolovoza 2015. godine. Na tom ročištu, za dužnika je postupio Antun Franetović, odvjetnik u Splitu</w:t>
      </w:r>
      <w:r w:rsidR="0049487A">
        <w:t>, u svojstvu zamjenika punomoćnika Kruna Peronje, odvjetnika u Splitu</w:t>
      </w:r>
      <w:r w:rsidR="00F02ABF" w:rsidRPr="00164C82">
        <w:t xml:space="preserve"> kojem je sud naložio dostavu uredne punomoći, a dao je nalog i upravi dužnika da u roku od 15 dana dostavi javnobilježnički ovjerovljen prokazni popis imovine.</w:t>
      </w:r>
    </w:p>
    <w:p w:rsidRDefault="00F02ABF" w:rsidP="00F02ABF" w:rsidR="00F02ABF" w:rsidRPr="00164C82">
      <w:pPr>
        <w:ind w:firstLine="708"/>
        <w:jc w:val="both"/>
      </w:pPr>
    </w:p>
    <w:p w:rsidRDefault="00F02ABF" w:rsidP="0049487A" w:rsidR="00F02ABF">
      <w:pPr>
        <w:ind w:firstLine="720"/>
        <w:jc w:val="both"/>
      </w:pPr>
      <w:r w:rsidRPr="00164C82">
        <w:t xml:space="preserve">Na novom ročištu radi izjašnjenja o prijedlogu za otvaranje stečajnog postupka, održanom dana 5. listopada 2015. godine, ovaj sud </w:t>
      </w:r>
      <w:r w:rsidR="0049487A">
        <w:t xml:space="preserve">nije dopustio </w:t>
      </w:r>
      <w:r w:rsidR="0049487A" w:rsidRPr="0049487A">
        <w:t>Antun</w:t>
      </w:r>
      <w:r w:rsidR="0049487A">
        <w:t>u</w:t>
      </w:r>
      <w:r w:rsidR="0049487A" w:rsidRPr="0049487A">
        <w:t xml:space="preserve"> Franetović</w:t>
      </w:r>
      <w:r w:rsidR="0049487A">
        <w:t>u</w:t>
      </w:r>
      <w:r w:rsidR="0049487A" w:rsidRPr="0049487A">
        <w:t>, odvjetnik</w:t>
      </w:r>
      <w:r w:rsidR="0049487A">
        <w:t>u</w:t>
      </w:r>
      <w:r w:rsidR="0049487A" w:rsidRPr="0049487A">
        <w:t xml:space="preserve"> u Splitu,</w:t>
      </w:r>
      <w:r w:rsidR="0049487A">
        <w:t xml:space="preserve"> zastupanje dužnika, budući u ostavljenom roku nije dostavljena uredna punomoć za odvjetnika Kruna Peronju. Na istom ročištu, ovaj sud je </w:t>
      </w:r>
      <w:r w:rsidR="0049487A" w:rsidRPr="00164C82">
        <w:t>odustao je od saslušanja</w:t>
      </w:r>
      <w:r w:rsidR="0049487A">
        <w:t xml:space="preserve"> osoba ovlaštenih za zastupanje dužnika budući isti prema povijesnom izvatku iz sudskog </w:t>
      </w:r>
      <w:r w:rsidR="0049487A">
        <w:lastRenderedPageBreak/>
        <w:t xml:space="preserve">registra imaju prebivalište u inozemstvu, zaključivši da bi njihovo saslušanje dovelo do prekomjernog odugovlačenja postupka, sve u smislu </w:t>
      </w:r>
      <w:r w:rsidRPr="00164C82">
        <w:t>odredbe članka 7. stavka 5.</w:t>
      </w:r>
      <w:r w:rsidRPr="00164C82">
        <w:rPr>
          <w:szCs w:val="20"/>
        </w:rPr>
        <w:t xml:space="preserve"> Stečajnog zakona (˝Narodne novine˝ broj 44/96, 29/99, 129/00, 123/03, 82/06, 116/10, 25/12, 133/12 i 45/13; dalje SZ) ovaj sud</w:t>
      </w:r>
      <w:r>
        <w:t>.</w:t>
      </w:r>
    </w:p>
    <w:p w:rsidRDefault="00F02ABF" w:rsidP="00164C82" w:rsidR="00F02ABF" w:rsidRPr="00890ADF">
      <w:pPr>
        <w:ind w:firstLine="708"/>
        <w:jc w:val="both"/>
        <w:rPr>
          <w:color w:val="FF0000"/>
        </w:rPr>
      </w:pPr>
    </w:p>
    <w:p w:rsidRDefault="00890ADF" w:rsidP="00164C82" w:rsidR="00890ADF" w:rsidRPr="00B052FB">
      <w:pPr>
        <w:ind w:firstLine="720"/>
        <w:jc w:val="both"/>
      </w:pPr>
      <w:r w:rsidRPr="00B052FB">
        <w:t>Dana 28. kolovoza 2015. godine FINA je (22. siječnja 2015. godine) dostavila potvrdu da nije u mogućnosti izdati Potvrdu sukladno članku 4. Stečajnog zakona budući su svi r</w:t>
      </w:r>
      <w:r w:rsidR="0049487A">
        <w:t>ačuni ovršenika COLLIGO d.o.o. z</w:t>
      </w:r>
      <w:r w:rsidRPr="00B052FB">
        <w:t>atvoreni, a osnove isknjižene iz redoslijeda naplate. Na dan zatvaranja računa, ovršenik je bio neprekidno blokiran 622 dana u iznosu od 1.588.325,80 kuna.</w:t>
      </w:r>
    </w:p>
    <w:p w:rsidRDefault="00890ADF" w:rsidP="00164C82" w:rsidR="00890ADF" w:rsidRPr="00B052FB">
      <w:pPr>
        <w:jc w:val="both"/>
        <w:rPr>
          <w:b/>
        </w:rPr>
      </w:pPr>
    </w:p>
    <w:p w:rsidRDefault="00890ADF" w:rsidP="00164C82" w:rsidR="00890ADF" w:rsidRPr="00B052FB">
      <w:pPr>
        <w:jc w:val="both"/>
      </w:pPr>
      <w:r w:rsidRPr="00B052FB">
        <w:tab/>
        <w:t xml:space="preserve">Prijedlog za otvaranje stečajnog postupka je osnovan. </w:t>
      </w:r>
    </w:p>
    <w:p w:rsidRDefault="00890ADF" w:rsidP="00890ADF" w:rsidR="00890ADF" w:rsidRPr="00B052FB">
      <w:pPr>
        <w:jc w:val="both"/>
      </w:pPr>
    </w:p>
    <w:p w:rsidRDefault="00890ADF" w:rsidP="00890ADF" w:rsidR="00890ADF" w:rsidRPr="00B052FB">
      <w:pPr>
        <w:ind w:firstLine="708"/>
        <w:jc w:val="both"/>
      </w:pPr>
      <w:r w:rsidRPr="00B052FB">
        <w:t xml:space="preserve">Odredbom čl. </w:t>
      </w:r>
      <w:smartTag w:element="metricconverter" w:uri="urn:schemas-microsoft-com:office:smarttags">
        <w:smartTagPr>
          <w:attr w:val="39. St" w:name="ProductID"/>
        </w:smartTagPr>
        <w:r w:rsidRPr="00B052FB">
          <w:t>39. st</w:t>
        </w:r>
      </w:smartTag>
      <w:r w:rsidRPr="00B052FB">
        <w:t>. 2.</w:t>
      </w:r>
      <w:r w:rsidR="00F02ABF" w:rsidRPr="00B052FB">
        <w:t xml:space="preserve"> SZ-a</w:t>
      </w:r>
      <w:r w:rsidRPr="00B052FB">
        <w:t xml:space="preserve">  propisano je da je vjerovnik ovlašten podnijeti prijedlog za otvaranje stečajnog postupka ako učini vjerojatnim postojanje svoje tražbine i kojeg od stečajnih razloga.</w:t>
      </w:r>
    </w:p>
    <w:p w:rsidRDefault="00890ADF" w:rsidP="00890ADF" w:rsidR="00890ADF" w:rsidRPr="00B052FB">
      <w:pPr>
        <w:ind w:firstLine="708"/>
        <w:jc w:val="both"/>
      </w:pPr>
    </w:p>
    <w:p w:rsidRDefault="00890ADF" w:rsidP="00890ADF" w:rsidR="00890ADF" w:rsidRPr="00B052FB">
      <w:pPr>
        <w:ind w:firstLine="708"/>
        <w:jc w:val="both"/>
      </w:pPr>
      <w:r w:rsidRPr="00B052FB">
        <w:t xml:space="preserve">Nadalje, odredbom čl. </w:t>
      </w:r>
      <w:smartTag w:element="metricconverter" w:uri="urn:schemas-microsoft-com:office:smarttags">
        <w:smartTagPr>
          <w:attr w:val="4. St" w:name="ProductID"/>
        </w:smartTagPr>
        <w:r w:rsidRPr="00B052FB">
          <w:t>4. st</w:t>
        </w:r>
      </w:smartTag>
      <w:r w:rsidRPr="00B052FB">
        <w:t xml:space="preserve">. 1. SZ-a propisano je da se stečaj može otvoriti samo ako se utvrdi postojanje kojeg od zakonom predviđenih stečajnih razloga, dok su stavkom 2. tog članka SZ-a kao stečajni razlozi propisani: nelikvidnost, nesposobnost za plaćanje i prezaduženost. </w:t>
      </w:r>
    </w:p>
    <w:p w:rsidRDefault="00890ADF" w:rsidP="00890ADF" w:rsidR="00890ADF" w:rsidRPr="00B052FB">
      <w:pPr>
        <w:jc w:val="both"/>
      </w:pPr>
    </w:p>
    <w:p w:rsidRDefault="00890ADF" w:rsidP="00890ADF" w:rsidR="00890ADF" w:rsidRPr="00B052FB">
      <w:pPr>
        <w:ind w:firstLine="708"/>
        <w:jc w:val="both"/>
      </w:pPr>
      <w:r w:rsidRPr="00B052FB">
        <w:t xml:space="preserve">Sukladno naprijed citiranim odredbama SZ-a, da bi sud na prijedlog vjerovnika mogao otvoriti stečajni postupak nad dužnikom potrebno je utvrditi dvije činjenice i to vjerojatnost postojanja vjerovnikovog potraživanja te postojanje kojeg od stečajnih razloga na strani dužnika. </w:t>
      </w:r>
    </w:p>
    <w:p w:rsidRDefault="00890ADF" w:rsidP="00890ADF" w:rsidR="00890ADF" w:rsidRPr="00B052FB">
      <w:pPr>
        <w:ind w:firstLine="708"/>
        <w:jc w:val="both"/>
      </w:pPr>
    </w:p>
    <w:p w:rsidRDefault="00F02ABF" w:rsidP="00890ADF" w:rsidR="00F02ABF" w:rsidRPr="00B052FB">
      <w:pPr>
        <w:ind w:firstLine="708"/>
        <w:jc w:val="both"/>
      </w:pPr>
      <w:r w:rsidRPr="00B052FB">
        <w:t>Ovaj sud smatra da je predlagatelj</w:t>
      </w:r>
      <w:r w:rsidR="00890ADF" w:rsidRPr="00B052FB">
        <w:t xml:space="preserve"> podnesenim prijedlogom, odnosno ispravama dostavljenim uz taj prijedlog, učin</w:t>
      </w:r>
      <w:r w:rsidRPr="00B052FB">
        <w:t>io</w:t>
      </w:r>
      <w:r w:rsidR="00890ADF" w:rsidRPr="00B052FB">
        <w:t xml:space="preserve"> vjerojatnim postojanje </w:t>
      </w:r>
      <w:r w:rsidRPr="00B052FB">
        <w:t>novčane tražbine</w:t>
      </w:r>
      <w:r w:rsidR="00890ADF" w:rsidRPr="00B052FB">
        <w:t xml:space="preserve"> prema dužniku s osnova neisplaćenih plaća.</w:t>
      </w:r>
      <w:r w:rsidRPr="00B052FB">
        <w:t xml:space="preserve"> </w:t>
      </w:r>
      <w:r w:rsidR="00890ADF" w:rsidRPr="00B052FB">
        <w:t xml:space="preserve">Naime, uz podneseni prijedlog sudu </w:t>
      </w:r>
      <w:r w:rsidRPr="00B052FB">
        <w:t>je dostavljeno:</w:t>
      </w:r>
    </w:p>
    <w:p w:rsidRDefault="00F02ABF" w:rsidP="00890ADF" w:rsidR="00F02ABF" w:rsidRPr="00B052FB">
      <w:pPr>
        <w:ind w:firstLine="708"/>
        <w:jc w:val="both"/>
      </w:pPr>
      <w:r w:rsidRPr="00B052FB">
        <w:t>-  rješenje o ovrsi na temelju ovršne isprave Općinskog suda u Splitu poslovni broj OVR-4388/13 od 19. rujna 2013. godine (list 3-5 spisa) kojim je taj sud odredio predloženu ovrhu na temelju ovršnih isprava – obračuna poslodavca o neisplati dospjelog iznosa plaće za studeni 2011. od 30. studenog 2011. godine u iznosu od 6.611.43 kn, za prosinac 2011. od 30. prosinca 2011. godine u iznosu od 6.598,38 kn te za siječanj 2012. godine od 31. siječnja 2012. godine u iznosu od 6.728,83 kn</w:t>
      </w:r>
    </w:p>
    <w:p w:rsidRDefault="00B052FB" w:rsidP="00B052FB" w:rsidR="00B052FB" w:rsidRPr="00B052FB">
      <w:pPr>
        <w:ind w:firstLine="708"/>
        <w:jc w:val="both"/>
      </w:pPr>
      <w:r w:rsidRPr="00B052FB">
        <w:t>- Potvrdu FINA-e od 8. prosinca 2014. godine (list 7 spisa) i nemogućnosti izvršenja osnova za plaćanje zbog nedostatka novčanih sredstava iz koje proizlazi da za izvršenje osnove OVR-4388/13 nema novčanih sredstava te da je ta Osnova evidentirana u Očevidniku redoslijeda za plaćanje</w:t>
      </w:r>
    </w:p>
    <w:p w:rsidRDefault="00F02ABF" w:rsidP="00F02ABF" w:rsidR="00F02ABF">
      <w:pPr>
        <w:ind w:firstLine="708"/>
        <w:jc w:val="both"/>
      </w:pPr>
      <w:r w:rsidRPr="00B052FB">
        <w:t>- obavijest o zatvaranju svih računa ovršenika i pohrani osnova za plaćanje FINA-e od 3. veljače 2015. godine (list 6 spisa) iz koje proizlazi da je FINA obavijestila Općinski sud u Splitu da su zatvoreni svi računi ovršenika (ovdje dužnika) te da je Agencija pohranila 3 osnove za plaćanje: OVR-4563/13, OVR-4731/13 i OVR-4730/13</w:t>
      </w:r>
      <w:r w:rsidR="00B052FB" w:rsidRPr="00B052FB">
        <w:t>.</w:t>
      </w:r>
    </w:p>
    <w:p w:rsidRDefault="00890ADF" w:rsidP="00890ADF" w:rsidR="00890ADF" w:rsidRPr="00164C82">
      <w:pPr>
        <w:jc w:val="both"/>
      </w:pPr>
    </w:p>
    <w:p w:rsidRDefault="00890ADF" w:rsidP="00890ADF" w:rsidR="00D018F1">
      <w:pPr>
        <w:jc w:val="both"/>
      </w:pPr>
      <w:r w:rsidRPr="00164C82">
        <w:tab/>
        <w:t xml:space="preserve">U odnosu na postojanje stečajnih razloga kod dužnika, sud smatra da je tijekom prethodnog postupka utvrđeno postojanje stečajnog razloga nesposobnosti za plaćanje dužnika, a čije postojanje proizlazi iz </w:t>
      </w:r>
      <w:r w:rsidR="00B052FB" w:rsidRPr="00164C82">
        <w:t>potvrde FINA-e od 22. siječnja 2015. godine po kojoj su svi računi ovršenika COLLIGO d.o.o. Zatvoreni, a osnove</w:t>
      </w:r>
      <w:r w:rsidR="00B052FB" w:rsidRPr="00B052FB">
        <w:t xml:space="preserve"> isknjižene iz redoslijeda naplate. Na dan zatvaranja računa, ovršenik je bio neprekidno blokiran 622 dana u iznosu od </w:t>
      </w:r>
      <w:r w:rsidR="00B052FB" w:rsidRPr="00B052FB">
        <w:lastRenderedPageBreak/>
        <w:t>1.588.325,80 kuna.</w:t>
      </w:r>
      <w:r w:rsidR="00D018F1">
        <w:rPr>
          <w:color w:val="FF0000"/>
        </w:rPr>
        <w:t xml:space="preserve"> </w:t>
      </w:r>
      <w:r w:rsidR="00D018F1" w:rsidRPr="00D018F1">
        <w:t xml:space="preserve">Kako dakle dužnik nema otvoren poslovni račun kod banke preko kojeg je isti dužan obavljati sva plaćanja, a njegovi računi su prije zatvaranja bili neprekidno blokirani </w:t>
      </w:r>
      <w:r w:rsidR="00D018F1">
        <w:t>622</w:t>
      </w:r>
      <w:r w:rsidR="0049487A">
        <w:t xml:space="preserve"> </w:t>
      </w:r>
      <w:r w:rsidR="00D018F1" w:rsidRPr="00D018F1">
        <w:t xml:space="preserve">dana, to je samim time očito da dužnik ne može ispunjavati svoje dospjele novčane obveze te da isti nije sposoban za plaćanje pa je samim time kod dužnika ispunjen stečajni razlog nesposobnosti za plaćanje u smislu odredbi čl. 4. st. 6., 7. i 9. SZ-a. </w:t>
      </w:r>
    </w:p>
    <w:p w:rsidRDefault="00D018F1" w:rsidP="00890ADF" w:rsidR="00D018F1" w:rsidRPr="00164C82">
      <w:pPr>
        <w:jc w:val="both"/>
      </w:pPr>
    </w:p>
    <w:p w:rsidRDefault="00890ADF" w:rsidP="00B052FB" w:rsidR="00890ADF" w:rsidRPr="00164C82">
      <w:pPr>
        <w:ind w:firstLine="708"/>
        <w:jc w:val="both"/>
      </w:pPr>
      <w:r w:rsidRPr="00164C82">
        <w:t xml:space="preserve">Vezano za postojanje novčanih tražbina predlagatelja prema dužniku, kao i postojanje stečajnih razloga kod dužnika, </w:t>
      </w:r>
      <w:r w:rsidR="00B052FB" w:rsidRPr="00164C82">
        <w:t>valja napomenuti i to</w:t>
      </w:r>
      <w:r w:rsidRPr="00164C82">
        <w:t xml:space="preserve"> da dužnik tijekom prethodnog postupka nije osporio postojanje </w:t>
      </w:r>
      <w:r w:rsidR="0049487A">
        <w:t>predlagateljeve tražbine</w:t>
      </w:r>
      <w:r w:rsidRPr="00164C82">
        <w:t xml:space="preserve">, kao niti postojanje </w:t>
      </w:r>
      <w:r w:rsidR="0049487A">
        <w:t>stečajnog razloga nesposobnosti za plaćanje.</w:t>
      </w:r>
    </w:p>
    <w:p w:rsidRDefault="00890ADF" w:rsidP="00890ADF" w:rsidR="00890ADF" w:rsidRPr="00164C82">
      <w:pPr>
        <w:ind w:firstLine="708"/>
        <w:jc w:val="both"/>
      </w:pPr>
    </w:p>
    <w:p w:rsidRDefault="00B052FB" w:rsidP="00890ADF" w:rsidR="00890ADF" w:rsidRPr="00164C82">
      <w:pPr>
        <w:ind w:firstLine="708"/>
        <w:jc w:val="both"/>
      </w:pPr>
      <w:r w:rsidRPr="00164C82">
        <w:t>Unatoč tome što uprava dužnika nije u spis dostavila javnobilježnički ovjerovljen prokazni popis imovine, predlagatelj je u sudski spis uz podnesak od 28. svibnja 2015. godine izvijestio sud kako dužnik ima određenu imovinu – vozila (što proizlazi i iz uvjerenja MUP-a od 24. lipnja 2015. godine (list 26 spisa) i pokretnine (list 11-15 spisa) čijim unovčenjem bi se mogli namiriti makar troškovi stečajnog postupka.</w:t>
      </w:r>
    </w:p>
    <w:p w:rsidRDefault="00B052FB" w:rsidP="00890ADF" w:rsidR="00B052FB" w:rsidRPr="00164C82">
      <w:pPr>
        <w:ind w:firstLine="708"/>
        <w:jc w:val="both"/>
      </w:pPr>
    </w:p>
    <w:p w:rsidRDefault="00B052FB" w:rsidP="00890ADF" w:rsidR="00890ADF" w:rsidRPr="00164C82">
      <w:pPr>
        <w:ind w:firstLine="708"/>
        <w:jc w:val="both"/>
      </w:pPr>
      <w:r w:rsidRPr="00164C82">
        <w:t>Kako je,</w:t>
      </w:r>
      <w:r w:rsidR="00890ADF" w:rsidRPr="00164C82">
        <w:t xml:space="preserve"> dakle</w:t>
      </w:r>
      <w:r w:rsidRPr="00164C82">
        <w:t>, predlagatelj</w:t>
      </w:r>
      <w:r w:rsidR="00890ADF" w:rsidRPr="00164C82">
        <w:t xml:space="preserve"> – vjerovn</w:t>
      </w:r>
      <w:r w:rsidRPr="00164C82">
        <w:t>ik učinio vjerojatnim postojanje svoje novčane tražbine</w:t>
      </w:r>
      <w:r w:rsidR="00890ADF" w:rsidRPr="00164C82">
        <w:t xml:space="preserve"> prema dužniku s osnova neisplaćenih plaća, a isto tako je tijekom prethodnog postupka utvrđeno postojanje stečajnih razloga </w:t>
      </w:r>
      <w:r w:rsidRPr="00164C82">
        <w:t xml:space="preserve">nesposobnosti za plaćanje </w:t>
      </w:r>
      <w:r w:rsidR="00890ADF" w:rsidRPr="00164C82">
        <w:t>na strani dužnika, to je stoga prijedlog predlagatelja valjalo usvojiti i sukladno tome donijeti rješenje o otvaranju stečajnog postupka nad dužnikom.</w:t>
      </w:r>
    </w:p>
    <w:p w:rsidRDefault="00890ADF" w:rsidP="00890ADF" w:rsidR="00890ADF" w:rsidRPr="00164C82">
      <w:pPr>
        <w:ind w:firstLine="708"/>
        <w:jc w:val="both"/>
      </w:pPr>
    </w:p>
    <w:p w:rsidRDefault="00890ADF" w:rsidP="00B052FB" w:rsidR="00890ADF" w:rsidRPr="00164C82">
      <w:pPr>
        <w:ind w:firstLine="708"/>
        <w:jc w:val="both"/>
      </w:pPr>
      <w:r w:rsidRPr="00164C82">
        <w:t>Slijedom naprijed navedenog, a temeljem odredbi čl. 4. st. 1., 2., 4., 6., 7. i 9., čl. 22. st. 1., čl. 39. st. 1. i 2., čl. 53. st. 6., čl. 54., čl. 55. i čl. 173. SZ-a, sud je odlučio kao u toč. I. do XI. izreke ovog rješenja.</w:t>
      </w:r>
    </w:p>
    <w:p w:rsidRDefault="004708DF" w:rsidP="00FA566C" w:rsidR="00215F13">
      <w:pPr>
        <w:spacing w:before="220"/>
        <w:jc w:val="center"/>
      </w:pPr>
      <w:r>
        <w:t xml:space="preserve">U Splitu, </w:t>
      </w:r>
      <w:r w:rsidR="00274CDC">
        <w:t>7</w:t>
      </w:r>
      <w:r w:rsidR="00C32A8C">
        <w:t>. listopada</w:t>
      </w:r>
      <w:r w:rsidR="00215F13">
        <w:t xml:space="preserve"> 2015. godine</w:t>
      </w:r>
    </w:p>
    <w:p w:rsidRDefault="00215F13" w:rsidP="00FA566C" w:rsidR="00215F13">
      <w:pPr>
        <w:spacing w:before="220"/>
        <w:ind w:left="6481"/>
        <w:jc w:val="center"/>
      </w:pPr>
      <w:r>
        <w:t>SUTKINJA</w:t>
      </w:r>
    </w:p>
    <w:p w:rsidRDefault="00215F13" w:rsidP="00AE15BD" w:rsidR="00E83CD5">
      <w:pPr>
        <w:ind w:left="6481"/>
        <w:jc w:val="center"/>
      </w:pPr>
      <w:r>
        <w:t>ANA GOLUB GRUIĆ</w:t>
      </w:r>
    </w:p>
    <w:p w:rsidRDefault="00E83CD5" w:rsidP="00F10594" w:rsidR="00E83CD5">
      <w:pPr>
        <w:ind w:left="6480"/>
        <w:jc w:val="center"/>
      </w:pPr>
    </w:p>
    <w:p w:rsidRDefault="004C0FA8" w:rsidP="00F10594" w:rsidR="004C0FA8">
      <w:pPr>
        <w:ind w:left="6480"/>
        <w:jc w:val="center"/>
      </w:pPr>
    </w:p>
    <w:p w:rsidRDefault="00BC1EB9" w:rsidP="004708DF" w:rsidR="00EF227F" w:rsidRPr="00FD17E3">
      <w:pPr>
        <w:numPr>
          <w:ilvl w:val="12"/>
          <w:numId w:val="0"/>
        </w:numPr>
        <w:jc w:val="both"/>
      </w:pPr>
      <w:r w:rsidRPr="00FD17E3">
        <w:t>UPUTA</w:t>
      </w:r>
      <w:r w:rsidR="00EF227F" w:rsidRPr="00FD17E3">
        <w:t xml:space="preserve"> O PRAVNOM LIJEKU:</w:t>
      </w:r>
    </w:p>
    <w:p w:rsidRDefault="00E03193" w:rsidP="004708DF" w:rsidR="00B50150" w:rsidRPr="00FD17E3">
      <w:pPr>
        <w:numPr>
          <w:ilvl w:val="12"/>
          <w:numId w:val="0"/>
        </w:numPr>
        <w:jc w:val="both"/>
      </w:pPr>
      <w:r>
        <w:t xml:space="preserve">Protiv ovog rješenja žalbu može podnijeti osoba koja je bila zakonski zastupnik dužnika do dana nastupanja </w:t>
      </w:r>
      <w:r w:rsidRPr="00FD17E3">
        <w:t>pravnih posljedica otvaranja stečajnoga postupka</w:t>
      </w:r>
      <w:r>
        <w:t xml:space="preserve"> (čl. 53. st. 5. i 11. SZ-a) u roku od 8 dana od dana dostave ovog rješenja. </w:t>
      </w:r>
      <w:r w:rsidR="00EF227F" w:rsidRPr="00FD17E3">
        <w:t xml:space="preserve">Žalba se </w:t>
      </w:r>
      <w:r>
        <w:t xml:space="preserve">podnosi </w:t>
      </w:r>
      <w:r w:rsidRPr="00FD17E3">
        <w:t xml:space="preserve">Visokom trgovačkom sudu Republike Hrvatske </w:t>
      </w:r>
      <w:r>
        <w:t>putem ovog suda u tri primjerka</w:t>
      </w:r>
      <w:r w:rsidR="00EF227F" w:rsidRPr="00FD17E3">
        <w:t>.</w:t>
      </w:r>
    </w:p>
    <w:p w:rsidRDefault="00470A0A" w:rsidP="004708DF" w:rsidR="00470A0A" w:rsidRPr="00FD17E3">
      <w:pPr>
        <w:numPr>
          <w:ilvl w:val="12"/>
          <w:numId w:val="0"/>
        </w:numPr>
        <w:jc w:val="both"/>
      </w:pPr>
    </w:p>
    <w:p w:rsidRDefault="00EF227F" w:rsidP="00160C6A" w:rsidR="008F7471" w:rsidRPr="00FD17E3">
      <w:r w:rsidRPr="00FD17E3">
        <w:t>DNA:</w:t>
      </w:r>
    </w:p>
    <w:p w:rsidRDefault="002F1273" w:rsidP="00B052FB" w:rsidR="000D4E3A">
      <w:pPr>
        <w:numPr>
          <w:ilvl w:val="0"/>
          <w:numId w:val="10"/>
        </w:numPr>
      </w:pPr>
      <w:r w:rsidRPr="00FD17E3">
        <w:t>predlagatelju</w:t>
      </w:r>
      <w:r w:rsidR="00B052FB">
        <w:t xml:space="preserve"> </w:t>
      </w:r>
      <w:r w:rsidR="00C32A8C">
        <w:t>po punomoćniku</w:t>
      </w:r>
    </w:p>
    <w:p w:rsidRDefault="00AE15BD" w:rsidP="00B052FB" w:rsidR="00AE15BD">
      <w:pPr>
        <w:numPr>
          <w:ilvl w:val="0"/>
          <w:numId w:val="10"/>
        </w:numPr>
      </w:pPr>
      <w:r>
        <w:t>dužniku</w:t>
      </w:r>
    </w:p>
    <w:p w:rsidRDefault="00215F13" w:rsidP="00B052FB" w:rsidR="006C2C72" w:rsidRPr="00FD17E3">
      <w:pPr>
        <w:pStyle w:val="Odlomakpopisa"/>
        <w:numPr>
          <w:ilvl w:val="0"/>
          <w:numId w:val="10"/>
        </w:numPr>
      </w:pPr>
      <w:r>
        <w:t>stečajno</w:t>
      </w:r>
      <w:r w:rsidR="002A3E2A">
        <w:t>m</w:t>
      </w:r>
      <w:r w:rsidR="007C5025">
        <w:t xml:space="preserve"> upravitelj</w:t>
      </w:r>
      <w:r w:rsidR="002A3E2A">
        <w:t>u</w:t>
      </w:r>
    </w:p>
    <w:p w:rsidRDefault="00FA63E1" w:rsidP="00B052FB" w:rsidR="006C2C72">
      <w:pPr>
        <w:pStyle w:val="Odlomakpopisa"/>
        <w:numPr>
          <w:ilvl w:val="0"/>
          <w:numId w:val="10"/>
        </w:numPr>
      </w:pPr>
      <w:r>
        <w:t>sudska pisarnica</w:t>
      </w:r>
    </w:p>
    <w:p w:rsidRDefault="008E5E81" w:rsidP="00B052FB" w:rsidR="008E5E81" w:rsidRPr="00FD17E3">
      <w:pPr>
        <w:pStyle w:val="Odlomakpopisa"/>
        <w:numPr>
          <w:ilvl w:val="0"/>
          <w:numId w:val="10"/>
        </w:numPr>
      </w:pPr>
      <w:r>
        <w:t>ovršna pisarnica</w:t>
      </w:r>
    </w:p>
    <w:p w:rsidRDefault="006C2C72" w:rsidP="002407FD" w:rsidR="002407FD">
      <w:pPr>
        <w:pStyle w:val="Odlomakpopisa"/>
        <w:numPr>
          <w:ilvl w:val="0"/>
          <w:numId w:val="10"/>
        </w:numPr>
      </w:pPr>
      <w:r w:rsidRPr="00FD17E3">
        <w:t xml:space="preserve">sudski registar </w:t>
      </w:r>
    </w:p>
    <w:p w:rsidRDefault="006C2C72" w:rsidP="002407FD" w:rsidR="006C2C72" w:rsidRPr="00FD17E3">
      <w:pPr>
        <w:pStyle w:val="Odlomakpopisa"/>
        <w:numPr>
          <w:ilvl w:val="0"/>
          <w:numId w:val="10"/>
        </w:numPr>
      </w:pPr>
      <w:r w:rsidRPr="00FD17E3">
        <w:t xml:space="preserve"> </w:t>
      </w:r>
      <w:r w:rsidR="000D4E3A">
        <w:t>e-</w:t>
      </w:r>
      <w:r w:rsidRPr="00FD17E3">
        <w:t>oglasna ploča suda</w:t>
      </w:r>
      <w:r w:rsidR="00215F13">
        <w:t xml:space="preserve"> – rok </w:t>
      </w:r>
      <w:r w:rsidR="000D4E3A">
        <w:t>8</w:t>
      </w:r>
      <w:r w:rsidRPr="00FD17E3">
        <w:t xml:space="preserve"> dana </w:t>
      </w:r>
    </w:p>
    <w:p w:rsidRDefault="00FA63E1" w:rsidP="00B052FB" w:rsidR="006C2C72" w:rsidRPr="00FD17E3">
      <w:pPr>
        <w:pStyle w:val="Odlomakpopisa"/>
        <w:numPr>
          <w:ilvl w:val="0"/>
          <w:numId w:val="10"/>
        </w:numPr>
      </w:pPr>
      <w:r>
        <w:t>ŽDO – Split</w:t>
      </w:r>
      <w:r w:rsidR="006C2C72" w:rsidRPr="00FD17E3">
        <w:t>, Građansko-upravni odjel</w:t>
      </w:r>
    </w:p>
    <w:p w:rsidRDefault="006C2C72" w:rsidP="00B052FB" w:rsidR="006C2C72" w:rsidRPr="00FD17E3">
      <w:pPr>
        <w:pStyle w:val="Odlomakpopisa"/>
        <w:numPr>
          <w:ilvl w:val="0"/>
          <w:numId w:val="10"/>
        </w:numPr>
      </w:pPr>
      <w:r w:rsidRPr="00FD17E3">
        <w:t>Porezna uprava</w:t>
      </w:r>
      <w:r w:rsidR="00B5494B">
        <w:t xml:space="preserve">– Ispostava </w:t>
      </w:r>
      <w:r w:rsidR="00CA5C34">
        <w:t>Split</w:t>
      </w:r>
    </w:p>
    <w:p w:rsidRDefault="00FA63E1" w:rsidP="00B052FB" w:rsidR="006C2C72" w:rsidRPr="00FD17E3">
      <w:pPr>
        <w:pStyle w:val="Odlomakpopisa"/>
        <w:numPr>
          <w:ilvl w:val="0"/>
          <w:numId w:val="10"/>
        </w:numPr>
      </w:pPr>
      <w:r>
        <w:t xml:space="preserve"> Ured predsjednika</w:t>
      </w:r>
    </w:p>
    <w:p w:rsidRDefault="002407FD" w:rsidP="00B052FB" w:rsidR="00CA5C34" w:rsidRPr="00FD17E3">
      <w:pPr>
        <w:pStyle w:val="Odlomakpopisa"/>
        <w:numPr>
          <w:ilvl w:val="0"/>
          <w:numId w:val="10"/>
        </w:numPr>
      </w:pPr>
      <w:r>
        <w:t xml:space="preserve"> </w:t>
      </w:r>
      <w:r w:rsidR="00CA5C34">
        <w:t>u spis</w:t>
      </w:r>
    </w:p>
    <w:sectPr w:rsidSect="00DE2B55" w:rsidR="00CA5C34" w:rsidRPr="00FD17E3">
      <w:headerReference w:type="even" r:id="rId11"/>
      <w:headerReference w:type="default" r:id="rId12"/>
      <w:footerReference w:type="even" r:id="rId13"/>
      <w:footerReference w:type="default" r:id="rId14"/>
      <w:headerReference w:type="first" r:id="rId15"/>
      <w:footerReference w:type="first" r:id="rId16"/>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0754" w:rsidR="00F00754">
      <w:r>
        <w:separator/>
      </w:r>
    </w:p>
  </w:endnote>
  <w:endnote w:id="0" w:type="continuationSeparator">
    <w:p w:rsidRDefault="00F00754" w:rsidR="00F007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2A8C" w:rsidR="00C32A8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2A8C" w:rsidR="00C32A8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2A8C" w:rsidR="00C32A8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0754" w:rsidR="00F00754">
      <w:r>
        <w:separator/>
      </w:r>
    </w:p>
  </w:footnote>
  <w:footnote w:id="0" w:type="continuationSeparator">
    <w:p w:rsidRDefault="00F00754" w:rsidR="00F007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2A8C" w:rsidR="00C32A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70B0" w:rsidP="00DE2B55" w:rsidR="00DE2B55">
    <w:pPr>
      <w:pStyle w:val="Zaglavlje"/>
      <w:jc w:val="right"/>
    </w:pPr>
    <w:r>
      <w:tab/>
      <w:t xml:space="preserve">- </w:t>
    </w:r>
    <w:r w:rsidR="00611EE8">
      <w:fldChar w:fldCharType="begin"/>
    </w:r>
    <w:r>
      <w:instrText xml:space="preserve"> PAGE </w:instrText>
    </w:r>
    <w:r w:rsidR="00611EE8">
      <w:fldChar w:fldCharType="separate"/>
    </w:r>
    <w:r w:rsidR="00C34432">
      <w:rPr>
        <w:noProof/>
      </w:rPr>
      <w:t>4</w:t>
    </w:r>
    <w:r w:rsidR="00611EE8">
      <w:fldChar w:fldCharType="end"/>
    </w:r>
    <w:r w:rsidR="007353A0">
      <w:t xml:space="preserve"> -</w:t>
    </w:r>
    <w:r w:rsidR="007353A0">
      <w:tab/>
    </w:r>
    <w:r w:rsidR="00DE2B55">
      <w:t>11. St</w:t>
    </w:r>
    <w:r w:rsidR="00853D51">
      <w:t>-6</w:t>
    </w:r>
    <w:r w:rsidR="00C32A8C">
      <w:t>1</w:t>
    </w:r>
    <w:r w:rsidR="00853D51">
      <w:t>/2015</w:t>
    </w:r>
  </w:p>
  <w:p w:rsidRDefault="00CE70B0" w:rsidR="00CE70B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5A8D" w:rsidP="00DE2B55" w:rsidR="00DE2B55">
    <w:pPr>
      <w:pStyle w:val="Zaglavlje"/>
      <w:jc w:val="right"/>
    </w:pPr>
    <w:r>
      <w:t>11. St-</w:t>
    </w:r>
    <w:r w:rsidR="00C43636">
      <w:t>6</w:t>
    </w:r>
    <w:r w:rsidR="00C32A8C">
      <w:t>1</w:t>
    </w:r>
    <w:r w:rsidR="00C43636">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6">
    <w:nsid w:val="4C220099"/>
    <w:multiLevelType w:val="hybridMultilevel"/>
    <w:tmpl w:val="30D6C888"/>
    <w:lvl w:tplc="79680B3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9">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7"/>
  </w:num>
  <w:num w:numId="3">
    <w:abstractNumId w:val="0"/>
  </w:num>
  <w:num w:numId="4">
    <w:abstractNumId w:val="4"/>
  </w:num>
  <w:num w:numId="5">
    <w:abstractNumId w:val="3"/>
  </w:num>
  <w:num w:numId="6">
    <w:abstractNumId w:val="9"/>
  </w:num>
  <w:num w:numId="7">
    <w:abstractNumId w:val="8"/>
  </w:num>
  <w:num w:numId="8">
    <w:abstractNumId w:val="5"/>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5068"/>
    <w:rsid w:val="00032A1C"/>
    <w:rsid w:val="00034638"/>
    <w:rsid w:val="000431ED"/>
    <w:rsid w:val="0004761D"/>
    <w:rsid w:val="000919EF"/>
    <w:rsid w:val="0009737E"/>
    <w:rsid w:val="000B1524"/>
    <w:rsid w:val="000B2587"/>
    <w:rsid w:val="000B43C7"/>
    <w:rsid w:val="000B7516"/>
    <w:rsid w:val="000C06C9"/>
    <w:rsid w:val="000D325D"/>
    <w:rsid w:val="000D4E3A"/>
    <w:rsid w:val="000E54BD"/>
    <w:rsid w:val="00104558"/>
    <w:rsid w:val="00112845"/>
    <w:rsid w:val="00132F51"/>
    <w:rsid w:val="00142ED7"/>
    <w:rsid w:val="001536AA"/>
    <w:rsid w:val="00153CFF"/>
    <w:rsid w:val="00154A3C"/>
    <w:rsid w:val="00160C6A"/>
    <w:rsid w:val="00164C82"/>
    <w:rsid w:val="001D2072"/>
    <w:rsid w:val="001D2EB8"/>
    <w:rsid w:val="001E06B5"/>
    <w:rsid w:val="002010AB"/>
    <w:rsid w:val="00207B3C"/>
    <w:rsid w:val="00211C82"/>
    <w:rsid w:val="00215F13"/>
    <w:rsid w:val="00233E8D"/>
    <w:rsid w:val="002407FD"/>
    <w:rsid w:val="0024083F"/>
    <w:rsid w:val="00243583"/>
    <w:rsid w:val="00257849"/>
    <w:rsid w:val="00263D21"/>
    <w:rsid w:val="002647F1"/>
    <w:rsid w:val="00265143"/>
    <w:rsid w:val="00274CDC"/>
    <w:rsid w:val="00295A76"/>
    <w:rsid w:val="002A2A02"/>
    <w:rsid w:val="002A3E2A"/>
    <w:rsid w:val="002B2B0D"/>
    <w:rsid w:val="002B402A"/>
    <w:rsid w:val="002C35A5"/>
    <w:rsid w:val="002E012D"/>
    <w:rsid w:val="002F1273"/>
    <w:rsid w:val="002F1370"/>
    <w:rsid w:val="0030572B"/>
    <w:rsid w:val="00321F24"/>
    <w:rsid w:val="003520C2"/>
    <w:rsid w:val="003647D7"/>
    <w:rsid w:val="0038601C"/>
    <w:rsid w:val="003C7143"/>
    <w:rsid w:val="003D2BC5"/>
    <w:rsid w:val="003D63E6"/>
    <w:rsid w:val="003D6E2A"/>
    <w:rsid w:val="003D7ADF"/>
    <w:rsid w:val="003F5BD7"/>
    <w:rsid w:val="00404A40"/>
    <w:rsid w:val="004169CA"/>
    <w:rsid w:val="004321CB"/>
    <w:rsid w:val="004416AC"/>
    <w:rsid w:val="00441A2F"/>
    <w:rsid w:val="00442DDA"/>
    <w:rsid w:val="00453C73"/>
    <w:rsid w:val="004637F9"/>
    <w:rsid w:val="004708DF"/>
    <w:rsid w:val="00470A0A"/>
    <w:rsid w:val="00471956"/>
    <w:rsid w:val="00483108"/>
    <w:rsid w:val="00484F0E"/>
    <w:rsid w:val="00492072"/>
    <w:rsid w:val="004939BB"/>
    <w:rsid w:val="0049487A"/>
    <w:rsid w:val="00496DEE"/>
    <w:rsid w:val="004B0080"/>
    <w:rsid w:val="004C0FA8"/>
    <w:rsid w:val="004E5469"/>
    <w:rsid w:val="004E60CA"/>
    <w:rsid w:val="004F022B"/>
    <w:rsid w:val="004F4486"/>
    <w:rsid w:val="0051075D"/>
    <w:rsid w:val="005303C5"/>
    <w:rsid w:val="00535795"/>
    <w:rsid w:val="00551E28"/>
    <w:rsid w:val="00552537"/>
    <w:rsid w:val="005548BF"/>
    <w:rsid w:val="00567542"/>
    <w:rsid w:val="0057460F"/>
    <w:rsid w:val="00576996"/>
    <w:rsid w:val="00581DE9"/>
    <w:rsid w:val="005A2E7E"/>
    <w:rsid w:val="005B139B"/>
    <w:rsid w:val="005C496B"/>
    <w:rsid w:val="005C686C"/>
    <w:rsid w:val="005E07F7"/>
    <w:rsid w:val="005E5507"/>
    <w:rsid w:val="005F641C"/>
    <w:rsid w:val="006002BD"/>
    <w:rsid w:val="006030E5"/>
    <w:rsid w:val="00611EE8"/>
    <w:rsid w:val="00621B59"/>
    <w:rsid w:val="00637921"/>
    <w:rsid w:val="006503C6"/>
    <w:rsid w:val="00651D63"/>
    <w:rsid w:val="0065656B"/>
    <w:rsid w:val="006601DE"/>
    <w:rsid w:val="00665A43"/>
    <w:rsid w:val="00691E85"/>
    <w:rsid w:val="006922E9"/>
    <w:rsid w:val="006944F6"/>
    <w:rsid w:val="006C2C72"/>
    <w:rsid w:val="006D05C4"/>
    <w:rsid w:val="006D1E1E"/>
    <w:rsid w:val="006D271A"/>
    <w:rsid w:val="006E4546"/>
    <w:rsid w:val="006E5670"/>
    <w:rsid w:val="00706BA1"/>
    <w:rsid w:val="00712C93"/>
    <w:rsid w:val="00721E63"/>
    <w:rsid w:val="007353A0"/>
    <w:rsid w:val="00740E49"/>
    <w:rsid w:val="00776DE7"/>
    <w:rsid w:val="00782191"/>
    <w:rsid w:val="007978E1"/>
    <w:rsid w:val="007A3ED3"/>
    <w:rsid w:val="007A6843"/>
    <w:rsid w:val="007B39F6"/>
    <w:rsid w:val="007B3F07"/>
    <w:rsid w:val="007C5025"/>
    <w:rsid w:val="007D308B"/>
    <w:rsid w:val="007D33D3"/>
    <w:rsid w:val="007D5812"/>
    <w:rsid w:val="007F0DBF"/>
    <w:rsid w:val="007F329D"/>
    <w:rsid w:val="007F72D0"/>
    <w:rsid w:val="00811CA0"/>
    <w:rsid w:val="0081370F"/>
    <w:rsid w:val="008363DF"/>
    <w:rsid w:val="00837BAF"/>
    <w:rsid w:val="00853D51"/>
    <w:rsid w:val="00855A39"/>
    <w:rsid w:val="00856303"/>
    <w:rsid w:val="00880CFE"/>
    <w:rsid w:val="00882FD1"/>
    <w:rsid w:val="008852C7"/>
    <w:rsid w:val="00890290"/>
    <w:rsid w:val="00890ADF"/>
    <w:rsid w:val="0089663A"/>
    <w:rsid w:val="008B174D"/>
    <w:rsid w:val="008B370E"/>
    <w:rsid w:val="008D38E6"/>
    <w:rsid w:val="008D4938"/>
    <w:rsid w:val="008E5E81"/>
    <w:rsid w:val="008E72A0"/>
    <w:rsid w:val="008F608A"/>
    <w:rsid w:val="008F7471"/>
    <w:rsid w:val="0092573E"/>
    <w:rsid w:val="009308F8"/>
    <w:rsid w:val="009505D9"/>
    <w:rsid w:val="00951C24"/>
    <w:rsid w:val="00955CD8"/>
    <w:rsid w:val="00960E2D"/>
    <w:rsid w:val="00976439"/>
    <w:rsid w:val="0099084A"/>
    <w:rsid w:val="009A0E61"/>
    <w:rsid w:val="009B1540"/>
    <w:rsid w:val="009B7BE9"/>
    <w:rsid w:val="009C0005"/>
    <w:rsid w:val="009D7C39"/>
    <w:rsid w:val="009E74D1"/>
    <w:rsid w:val="00A01915"/>
    <w:rsid w:val="00A11CD5"/>
    <w:rsid w:val="00A3187C"/>
    <w:rsid w:val="00A32BBB"/>
    <w:rsid w:val="00A36243"/>
    <w:rsid w:val="00A47153"/>
    <w:rsid w:val="00A5198B"/>
    <w:rsid w:val="00A62717"/>
    <w:rsid w:val="00A63480"/>
    <w:rsid w:val="00A658C0"/>
    <w:rsid w:val="00A77C29"/>
    <w:rsid w:val="00AC4EF2"/>
    <w:rsid w:val="00AC6F04"/>
    <w:rsid w:val="00AD128B"/>
    <w:rsid w:val="00AD3B32"/>
    <w:rsid w:val="00AD608A"/>
    <w:rsid w:val="00AE15BD"/>
    <w:rsid w:val="00AF48BA"/>
    <w:rsid w:val="00B04760"/>
    <w:rsid w:val="00B052FB"/>
    <w:rsid w:val="00B14C22"/>
    <w:rsid w:val="00B20CE9"/>
    <w:rsid w:val="00B316F2"/>
    <w:rsid w:val="00B35FF6"/>
    <w:rsid w:val="00B361C1"/>
    <w:rsid w:val="00B50150"/>
    <w:rsid w:val="00B5494B"/>
    <w:rsid w:val="00B639DE"/>
    <w:rsid w:val="00B63A72"/>
    <w:rsid w:val="00B666DC"/>
    <w:rsid w:val="00B97668"/>
    <w:rsid w:val="00BB5EDE"/>
    <w:rsid w:val="00BC1BB8"/>
    <w:rsid w:val="00BC1EB9"/>
    <w:rsid w:val="00BD37FE"/>
    <w:rsid w:val="00BE64CD"/>
    <w:rsid w:val="00BF2003"/>
    <w:rsid w:val="00C071DF"/>
    <w:rsid w:val="00C07DA5"/>
    <w:rsid w:val="00C1723C"/>
    <w:rsid w:val="00C2366F"/>
    <w:rsid w:val="00C32A8C"/>
    <w:rsid w:val="00C34432"/>
    <w:rsid w:val="00C40D3E"/>
    <w:rsid w:val="00C42ADA"/>
    <w:rsid w:val="00C43636"/>
    <w:rsid w:val="00C57239"/>
    <w:rsid w:val="00C729AD"/>
    <w:rsid w:val="00C746F6"/>
    <w:rsid w:val="00C8657B"/>
    <w:rsid w:val="00C86FF1"/>
    <w:rsid w:val="00C90C73"/>
    <w:rsid w:val="00C90E86"/>
    <w:rsid w:val="00C95640"/>
    <w:rsid w:val="00CA1916"/>
    <w:rsid w:val="00CA5C34"/>
    <w:rsid w:val="00CA61F9"/>
    <w:rsid w:val="00CB6613"/>
    <w:rsid w:val="00CE27EC"/>
    <w:rsid w:val="00CE70B0"/>
    <w:rsid w:val="00CF3410"/>
    <w:rsid w:val="00D018F1"/>
    <w:rsid w:val="00D035AC"/>
    <w:rsid w:val="00D07DFA"/>
    <w:rsid w:val="00D158CE"/>
    <w:rsid w:val="00D20319"/>
    <w:rsid w:val="00D33A2A"/>
    <w:rsid w:val="00D359EC"/>
    <w:rsid w:val="00D438B6"/>
    <w:rsid w:val="00DA1B30"/>
    <w:rsid w:val="00DA2F7B"/>
    <w:rsid w:val="00DA755E"/>
    <w:rsid w:val="00DB3970"/>
    <w:rsid w:val="00DB5821"/>
    <w:rsid w:val="00DD3D1E"/>
    <w:rsid w:val="00DE2B55"/>
    <w:rsid w:val="00DF2458"/>
    <w:rsid w:val="00DF748F"/>
    <w:rsid w:val="00E03193"/>
    <w:rsid w:val="00E03D7B"/>
    <w:rsid w:val="00E23552"/>
    <w:rsid w:val="00E53574"/>
    <w:rsid w:val="00E538E7"/>
    <w:rsid w:val="00E557F6"/>
    <w:rsid w:val="00E55DFF"/>
    <w:rsid w:val="00E56836"/>
    <w:rsid w:val="00E83CD5"/>
    <w:rsid w:val="00EB6CC8"/>
    <w:rsid w:val="00ED1652"/>
    <w:rsid w:val="00ED5B28"/>
    <w:rsid w:val="00EF227F"/>
    <w:rsid w:val="00EF45D7"/>
    <w:rsid w:val="00F00754"/>
    <w:rsid w:val="00F02ABF"/>
    <w:rsid w:val="00F10594"/>
    <w:rsid w:val="00F24E5C"/>
    <w:rsid w:val="00F308EC"/>
    <w:rsid w:val="00F45A8D"/>
    <w:rsid w:val="00F57C86"/>
    <w:rsid w:val="00F643FB"/>
    <w:rsid w:val="00F70D35"/>
    <w:rsid w:val="00F73DB9"/>
    <w:rsid w:val="00F86800"/>
    <w:rsid w:val="00FA413B"/>
    <w:rsid w:val="00FA566C"/>
    <w:rsid w:val="00FA63E1"/>
    <w:rsid w:val="00FB0FEC"/>
    <w:rsid w:val="00FB5B9B"/>
    <w:rsid w:val="00FC077C"/>
    <w:rsid w:val="00FC1E3F"/>
    <w:rsid w:val="00FD17E3"/>
    <w:rsid w:val="00FD4CA6"/>
    <w:rsid w:val="00FD70C6"/>
    <w:rsid w:val="00FD79D1"/>
    <w:rsid w:val="00FE6A0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Odlomakpopisa" w:type="paragraph">
    <w:name w:val="List Paragraph"/>
    <w:basedOn w:val="Normal"/>
    <w:uiPriority w:val="34"/>
    <w:qFormat/>
    <w:rsid w:val="0092573E"/>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2015.</izvorni_sadrzaj>
    <derivirana_varijabla naziv="DomainObject.Predmet.DatumOsnivanja_1">12.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St-61/2015</izvorni_sadrzaj>
    <derivirana_varijabla naziv="DomainObject.Predmet.OznakaBroj_1">St-61/2015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COLLIGO, d.o.o. za zbrinjavanje otpada</izvorni_sadrzaj>
    <derivirana_varijabla naziv="DomainObject.Predmet.ProtustrankaFormated_1">  COLLIGO, d.o.o. za zbrinjavanje otpada</derivirana_varijabla>
  </DomainObject.Predmet.ProtustrankaFormated>
  <DomainObject.Predmet.ProtustrankaFormatedOIB>
    <izvorni_sadrzaj>  COLLIGO, d.o.o. za zbrinjavanje otpada, OIB 54771173716</izvorni_sadrzaj>
    <derivirana_varijabla naziv="DomainObject.Predmet.ProtustrankaFormatedOIB_1">  COLLIGO, d.o.o. za zbrinjavanje otpada, OIB 54771173716</derivirana_varijabla>
  </DomainObject.Predmet.ProtustrankaFormatedOIB>
  <DomainObject.Predmet.ProtustrankaFormatedWithAdress>
    <izvorni_sadrzaj> COLLIGO, d.o.o. za zbrinjavanje otpada, Poljička cesta 133, 21315 Dugi Rat</izvorni_sadrzaj>
    <derivirana_varijabla naziv="DomainObject.Predmet.ProtustrankaFormatedWithAdress_1"> COLLIGO, d.o.o. za zbrinjavanje otpada, Poljička cesta 133, 21315 Dugi Rat</derivirana_varijabla>
  </DomainObject.Predmet.ProtustrankaFormatedWithAdress>
  <DomainObject.Predmet.ProtustrankaFormatedWithAdressOIB>
    <izvorni_sadrzaj> COLLIGO, d.o.o. za zbrinjavanje otpada, OIB 54771173716, Poljička cesta 133, 21315 Dugi Rat</izvorni_sadrzaj>
    <derivirana_varijabla naziv="DomainObject.Predmet.ProtustrankaFormatedWithAdressOIB_1"> COLLIGO, d.o.o. za zbrinjavanje otpada, OIB 54771173716, Poljička cesta 133, 21315 Dugi Rat</derivirana_varijabla>
  </DomainObject.Predmet.ProtustrankaFormatedWithAdressOIB>
  <DomainObject.Predmet.ProtustrankaWithAdress>
    <izvorni_sadrzaj>COLLIGO, d.o.o. za zbrinjavanje otpada Poljička cesta 133, 21315 Dugi Rat</izvorni_sadrzaj>
    <derivirana_varijabla naziv="DomainObject.Predmet.ProtustrankaWithAdress_1">COLLIGO, d.o.o. za zbrinjavanje otpada Poljička cesta 133, 21315 Dugi Rat</derivirana_varijabla>
  </DomainObject.Predmet.ProtustrankaWithAdress>
  <DomainObject.Predmet.ProtustrankaWithAdressOIB>
    <izvorni_sadrzaj>COLLIGO, d.o.o. za zbrinjavanje otpada, OIB 54771173716, Poljička cesta 133, 21315 Dugi Rat</izvorni_sadrzaj>
    <derivirana_varijabla naziv="DomainObject.Predmet.ProtustrankaWithAdressOIB_1">COLLIGO, d.o.o. za zbrinjavanje otpada, OIB 54771173716, Poljička cesta 133, 21315 Dugi Rat</derivirana_varijabla>
  </DomainObject.Predmet.ProtustrankaWithAdressOIB>
  <DomainObject.Predmet.ProtustrankaNazivFormated>
    <izvorni_sadrzaj>COLLIGO, d.o.o. za zbrinjavanje otpada</izvorni_sadrzaj>
    <derivirana_varijabla naziv="DomainObject.Predmet.ProtustrankaNazivFormated_1">COLLIGO, d.o.o. za zbrinjavanje otpada</derivirana_varijabla>
  </DomainObject.Predmet.ProtustrankaNazivFormated>
  <DomainObject.Predmet.ProtustrankaNazivFormatedOIB>
    <izvorni_sadrzaj>COLLIGO, d.o.o. za zbrinjavanje otpada, OIB 54771173716</izvorni_sadrzaj>
    <derivirana_varijabla naziv="DomainObject.Predmet.ProtustrankaNazivFormatedOIB_1">COLLIGO, d.o.o. za zbrinjavanje otpada, OIB 54771173716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Mario Matijević zastupanog po punomoćniku Dejan Bilić</izvorni_sadrzaj>
    <derivirana_varijabla naziv="DomainObject.Predmet.StrankaFormated_1">  Mario Matijević zastupanog po punomoćniku Dejan Bilić</derivirana_varijabla>
  </DomainObject.Predmet.StrankaFormated>
  <DomainObject.Predmet.StrankaFormatedOIB>
    <izvorni_sadrzaj>  Mario Matijević, OIB 32940069191 zastupanog po punomoćniku Dejan Bilić</izvorni_sadrzaj>
    <derivirana_varijabla naziv="DomainObject.Predmet.StrankaFormatedOIB_1">  Mario Matijević, OIB 32940069191 zastupanog po punomoćniku Dejan Bilić</derivirana_varijabla>
  </DomainObject.Predmet.StrankaFormatedOIB>
  <DomainObject.Predmet.StrankaFormatedWithAdress>
    <izvorni_sadrzaj> Mario Matijević, Dućki Put 7, 21315 Dugi Rat zastupanog po punomoćniku Dejan Bilić</izvorni_sadrzaj>
    <derivirana_varijabla naziv="DomainObject.Predmet.StrankaFormatedWithAdress_1"> Mario Matijević, Dućki Put 7, 21315 Dugi Rat zastupanog po punomoćniku Dejan Bilić</derivirana_varijabla>
  </DomainObject.Predmet.StrankaFormatedWithAdress>
  <DomainObject.Predmet.StrankaFormatedWithAdressOIB>
    <izvorni_sadrzaj> Mario Matijević, OIB 32940069191, Dućki Put 7, 21315 Dugi Rat zastupanog po punomoćniku Dejan Bilić</izvorni_sadrzaj>
    <derivirana_varijabla naziv="DomainObject.Predmet.StrankaFormatedWithAdressOIB_1"> Mario Matijević, OIB 32940069191, Dućki Put 7, 21315 Dugi Rat zastupanog po punomoćniku Dejan Bilić</derivirana_varijabla>
  </DomainObject.Predmet.StrankaFormatedWithAdressOIB>
  <DomainObject.Predmet.StrankaWithAdress>
    <izvorni_sadrzaj>Mario Matijević Dućki Put 7,21315 Dugi Rat</izvorni_sadrzaj>
    <derivirana_varijabla naziv="DomainObject.Predmet.StrankaWithAdress_1">Mario Matijević Dućki Put 7,21315 Dugi Rat</derivirana_varijabla>
  </DomainObject.Predmet.StrankaWithAdress>
  <DomainObject.Predmet.StrankaWithAdressOIB>
    <izvorni_sadrzaj>Mario Matijević, OIB 32940069191, Dućki Put 7,21315 Dugi Rat</izvorni_sadrzaj>
    <derivirana_varijabla naziv="DomainObject.Predmet.StrankaWithAdressOIB_1">Mario Matijević, OIB 32940069191, Dućki Put 7,21315 Dugi Rat</derivirana_varijabla>
  </DomainObject.Predmet.StrankaWithAdressOIB>
  <DomainObject.Predmet.StrankaNazivFormated>
    <izvorni_sadrzaj>Mario Matijević</izvorni_sadrzaj>
    <derivirana_varijabla naziv="DomainObject.Predmet.StrankaNazivFormated_1">Mario Matijević</derivirana_varijabla>
  </DomainObject.Predmet.StrankaNazivFormated>
  <DomainObject.Predmet.StrankaNazivFormatedOIB>
    <izvorni_sadrzaj>Mario Matijević, OIB 32940069191</izvorni_sadrzaj>
    <derivirana_varijabla naziv="DomainObject.Predmet.StrankaNazivFormatedOIB_1">Mario Matijević, OIB 32940069191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Mario Matijević zastupanog po punomoćniku Dejan Bilić</item>
    </izvorni_sadrzaj>
    <derivirana_varijabla naziv="DomainObject.Predmet.StrankaListFormated_1">
      <item>Mario Matijević zastupanog po punomoćniku Dejan Bilić</item>
    </derivirana_varijabla>
  </DomainObject.Predmet.StrankaListFormated>
  <DomainObject.Predmet.StrankaListFormatedOIB>
    <izvorni_sadrzaj>
      <item>Mario Matijević, OIB 32940069191 zastupanog po punomoćniku Dejan Bilić</item>
    </izvorni_sadrzaj>
    <derivirana_varijabla naziv="DomainObject.Predmet.StrankaListFormatedOIB_1">
      <item>Mario Matijević, OIB 32940069191 zastupanog po punomoćniku Dejan Bilić</item>
    </derivirana_varijabla>
  </DomainObject.Predmet.StrankaListFormatedOIB>
  <DomainObject.Predmet.StrankaListFormatedWithAdress>
    <izvorni_sadrzaj>
      <item>Mario Matijević, Dućki Put 7, 21315 Dugi Rat zastupanog po punomoćniku Dejan Bilić</item>
    </izvorni_sadrzaj>
    <derivirana_varijabla naziv="DomainObject.Predmet.StrankaListFormatedWithAdress_1">
      <item>Mario Matijević, Dućki Put 7, 21315 Dugi Rat zastupanog po punomoćniku Dejan Bilić</item>
    </derivirana_varijabla>
  </DomainObject.Predmet.StrankaListFormatedWithAdress>
  <DomainObject.Predmet.StrankaListFormatedWithAdressOIB>
    <izvorni_sadrzaj>
      <item>Mario Matijević, OIB 32940069191, Dućki Put 7, 21315 Dugi Rat zastupanog po punomoćniku Dejan Bilić</item>
    </izvorni_sadrzaj>
    <derivirana_varijabla naziv="DomainObject.Predmet.StrankaListFormatedWithAdressOIB_1">
      <item>Mario Matijević, OIB 32940069191, Dućki Put 7, 21315 Dugi Rat zastupanog po punomoćniku Dejan Bilić</item>
    </derivirana_varijabla>
  </DomainObject.Predmet.StrankaListFormatedWithAdressOIB>
  <DomainObject.Predmet.StrankaListNazivFormated>
    <izvorni_sadrzaj>
      <item>Mario Matijević</item>
    </izvorni_sadrzaj>
    <derivirana_varijabla naziv="DomainObject.Predmet.StrankaListNazivFormated_1">
      <item>Mario Matijević</item>
    </derivirana_varijabla>
  </DomainObject.Predmet.StrankaListNazivFormated>
  <DomainObject.Predmet.StrankaListNazivFormatedOIB>
    <izvorni_sadrzaj>
      <item>Mario Matijević, OIB 32940069191</item>
    </izvorni_sadrzaj>
    <derivirana_varijabla naziv="DomainObject.Predmet.StrankaListNazivFormatedOIB_1">
      <item>Mario Matijević, OIB 32940069191</item>
    </derivirana_varijabla>
  </DomainObject.Predmet.StrankaListNazivFormatedOIB>
  <DomainObject.Predmet.ProtuStrankaListFormated>
    <izvorni_sadrzaj>
      <item>COLLIGO, d.o.o. za zbrinjavanje otpada</item>
    </izvorni_sadrzaj>
    <derivirana_varijabla naziv="DomainObject.Predmet.ProtuStrankaListFormated_1">
      <item>COLLIGO, d.o.o. za zbrinjavanje otpada</item>
    </derivirana_varijabla>
  </DomainObject.Predmet.ProtuStrankaListFormated>
  <DomainObject.Predmet.ProtuStrankaListFormatedOIB>
    <izvorni_sadrzaj>
      <item>COLLIGO, d.o.o. za zbrinjavanje otpada, OIB 54771173716</item>
    </izvorni_sadrzaj>
    <derivirana_varijabla naziv="DomainObject.Predmet.ProtuStrankaListFormatedOIB_1">
      <item>COLLIGO, d.o.o. za zbrinjavanje otpada, OIB 54771173716</item>
    </derivirana_varijabla>
  </DomainObject.Predmet.ProtuStrankaListFormatedOIB>
  <DomainObject.Predmet.ProtuStrankaListFormatedWithAdress>
    <izvorni_sadrzaj>
      <item>COLLIGO, d.o.o. za zbrinjavanje otpada, Poljička cesta 133, 21315 Dugi Rat</item>
    </izvorni_sadrzaj>
    <derivirana_varijabla naziv="DomainObject.Predmet.ProtuStrankaListFormatedWithAdress_1">
      <item>COLLIGO, d.o.o. za zbrinjavanje otpada, Poljička cesta 133, 21315 Dugi Rat</item>
    </derivirana_varijabla>
  </DomainObject.Predmet.ProtuStrankaListFormatedWithAdress>
  <DomainObject.Predmet.ProtuStrankaListFormatedWithAdressOIB>
    <izvorni_sadrzaj>
      <item>COLLIGO, d.o.o. za zbrinjavanje otpada, OIB 54771173716, Poljička cesta 133, 21315 Dugi Rat</item>
    </izvorni_sadrzaj>
    <derivirana_varijabla naziv="DomainObject.Predmet.ProtuStrankaListFormatedWithAdressOIB_1">
      <item>COLLIGO, d.o.o. za zbrinjavanje otpada, OIB 54771173716, Poljička cesta 133, 21315 Dugi Rat</item>
    </derivirana_varijabla>
  </DomainObject.Predmet.ProtuStrankaListFormatedWithAdressOIB>
  <DomainObject.Predmet.ProtuStrankaListNazivFormated>
    <izvorni_sadrzaj>
      <item>COLLIGO, d.o.o. za zbrinjavanje otpada</item>
    </izvorni_sadrzaj>
    <derivirana_varijabla naziv="DomainObject.Predmet.ProtuStrankaListNazivFormated_1">
      <item>COLLIGO, d.o.o. za zbrinjavanje otpada</item>
    </derivirana_varijabla>
  </DomainObject.Predmet.ProtuStrankaListNazivFormated>
  <DomainObject.Predmet.ProtuStrankaListNazivFormatedOIB>
    <izvorni_sadrzaj>
      <item>COLLIGO, d.o.o. za zbrinjavanje otpada, OIB 54771173716</item>
    </izvorni_sadrzaj>
    <derivirana_varijabla naziv="DomainObject.Predmet.ProtuStrankaListNazivFormatedOIB_1">
      <item>COLLIGO, d.o.o. za zbrinjavanje otpada, OIB 54771173716</item>
    </derivirana_varijabla>
  </DomainObject.Predmet.ProtuStrankaListNazivFormatedOIB>
  <DomainObject.Predmet.OstaliListFormated>
    <izvorni_sadrzaj>
      <item>Dejan Bilić punomoćnik sudionika u postupku Mario Matijević</item>
      <item>Općinski sud u Splitu - ZK odjel</item>
      <item>Kruno Peronja</item>
    </izvorni_sadrzaj>
    <derivirana_varijabla naziv="DomainObject.Predmet.OstaliListFormated_1">
      <item>Dejan Bilić punomoćnik sudionika u postupku Mario Matijević</item>
      <item>Općinski sud u Splitu - ZK odjel</item>
      <item>Kruno Peronja</item>
    </derivirana_varijabla>
  </DomainObject.Predmet.OstaliListFormated>
  <DomainObject.Predmet.OstaliListFormatedOIB>
    <izvorni_sadrzaj>
      <item>Dejan Bilić punomoćnik sudionika u postupku Mario Matijević</item>
      <item>Općinski sud u Splitu - ZK odjel</item>
      <item>Kruno Peronja</item>
    </izvorni_sadrzaj>
    <derivirana_varijabla naziv="DomainObject.Predmet.OstaliListFormatedOIB_1">
      <item>Dejan Bilić punomoćnik sudionika u postupku Mario Matijević</item>
      <item>Općinski sud u Splitu - ZK odjel</item>
      <item>Kruno Peronja</item>
    </derivirana_varijabla>
  </DomainObject.Predmet.OstaliListFormatedOIB>
  <DomainObject.Predmet.OstaliListFormatedWithAdress>
    <izvorni_sadrzaj>
      <item>Dejan Bilić, Vukovarska 24C, 21217 Kaštel Stari punomoćnik sudionika u postupku Mario Matijević</item>
      <item>Općinski sud u Splitu - ZK odjel, Gundulićeva 29, 21000 Split</item>
      <item>Kruno Peronja, Domovinskog rata 29b/V, 21000 Split</item>
    </izvorni_sadrzaj>
    <derivirana_varijabla naziv="DomainObject.Predmet.OstaliListFormatedWithAdress_1">
      <item>Dejan Bilić, Vukovarska 24C, 21217 Kaštel Stari punomoćnik sudionika u postupku Mario Matijević</item>
      <item>Općinski sud u Splitu - ZK odjel, Gundulićeva 29, 21000 Split</item>
      <item>Kruno Peronja, Domovinskog rata 29b/V, 21000 Split</item>
    </derivirana_varijabla>
  </DomainObject.Predmet.OstaliListFormatedWithAdress>
  <DomainObject.Predmet.OstaliListFormatedWithAdressOIB>
    <izvorni_sadrzaj>
      <item>Dejan Bilić, Vukovarska 24C, 21217 Kaštel Stari punomoćnik sudionika u postupku Mario Matijević</item>
      <item>Općinski sud u Splitu - ZK odjel, Gundulićeva 29, 21000 Split</item>
      <item>Kruno Peronja, Domovinskog rata 29b/V, 21000 Split</item>
    </izvorni_sadrzaj>
    <derivirana_varijabla naziv="DomainObject.Predmet.OstaliListFormatedWithAdressOIB_1">
      <item>Dejan Bilić, Vukovarska 24C, 21217 Kaštel Stari punomoćnik sudionika u postupku Mario Matijević</item>
      <item>Općinski sud u Splitu - ZK odjel, Gundulićeva 29, 21000 Split</item>
      <item>Kruno Peronja, Domovinskog rata 29b/V, 21000 Split</item>
    </derivirana_varijabla>
  </DomainObject.Predmet.OstaliListFormatedWithAdressOIB>
  <DomainObject.Predmet.OstaliListNazivFormated>
    <izvorni_sadrzaj>
      <item>Dejan Bilić</item>
      <item>Općinski sud u Splitu - ZK odjel</item>
      <item>Kruno Peronja</item>
    </izvorni_sadrzaj>
    <derivirana_varijabla naziv="DomainObject.Predmet.OstaliListNazivFormated_1">
      <item>Dejan Bilić</item>
      <item>Općinski sud u Splitu - ZK odjel</item>
      <item>Kruno Peronja</item>
    </derivirana_varijabla>
  </DomainObject.Predmet.OstaliListNazivFormated>
  <DomainObject.Predmet.OstaliListNazivFormatedOIB>
    <izvorni_sadrzaj>
      <item>Dejan Bilić</item>
      <item>Općinski sud u Splitu - ZK odjel</item>
      <item>Kruno Peronja</item>
    </izvorni_sadrzaj>
    <derivirana_varijabla naziv="DomainObject.Predmet.OstaliListNazivFormatedOIB_1">
      <item>Dejan Bilić</item>
      <item>Općinski sud u Splitu - ZK odjel</item>
      <item>Kruno Peronja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Mario Matijević</izvorni_sadrzaj>
    <derivirana_varijabla naziv="DomainObject.Predmet.StrankaIDrugi_1">Mario Matijević</derivirana_varijabla>
  </DomainObject.Predmet.StrankaIDrugi>
  <DomainObject.Predmet.ProtustrankaIDrugi>
    <izvorni_sadrzaj>COLLIGO, d.o.o. za zbrinjavanje otpada</izvorni_sadrzaj>
    <derivirana_varijabla naziv="DomainObject.Predmet.ProtustrankaIDrugi_1">COLLIGO, d.o.o. za zbrinjavanje otpada</derivirana_varijabla>
  </DomainObject.Predmet.ProtustrankaIDrugi>
  <DomainObject.Predmet.StrankaIDrugiAdressOIB>
    <izvorni_sadrzaj>Mario Matijević, OIB 32940069191, Dućki Put 7, 21315 Dugi Rat</izvorni_sadrzaj>
    <derivirana_varijabla naziv="DomainObject.Predmet.StrankaIDrugiAdressOIB_1">Mario Matijević, OIB 32940069191, Dućki Put 7, 21315 Dugi Rat</derivirana_varijabla>
  </DomainObject.Predmet.StrankaIDrugiAdressOIB>
  <DomainObject.Predmet.ProtustrankaIDrugiAdressOIB>
    <izvorni_sadrzaj>COLLIGO, d.o.o. za zbrinjavanje otpada, OIB 54771173716, Poljička cesta 133, 21315 Dugi Rat</izvorni_sadrzaj>
    <derivirana_varijabla naziv="DomainObject.Predmet.ProtustrankaIDrugiAdressOIB_1">COLLIGO, d.o.o. za zbrinjavanje otpada, OIB 54771173716, Poljička cesta 133, 21315 Dugi Rat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Matijević</item>
      <item>COLLIGO, d.o.o. za zbrinjavanje otpada</item>
      <item>Dejan Bilić</item>
      <item>Općinski sud u Splitu - ZK odjel</item>
      <item>Kruno Peronja</item>
    </izvorni_sadrzaj>
    <derivirana_varijabla naziv="DomainObject.Predmet.SudioniciListNaziv_1">
      <item>Mario Matijević</item>
      <item>COLLIGO, d.o.o. za zbrinjavanje otpada</item>
      <item>Dejan Bilić</item>
      <item>Općinski sud u Splitu - ZK odjel</item>
      <item>Kruno Peronja</item>
    </derivirana_varijabla>
  </DomainObject.Predmet.SudioniciListNaziv>
  <DomainObject.Predmet.SudioniciListAdressOIB>
    <izvorni_sadrzaj>
      <item>Mario Matijević, OIB 32940069191, Dućki Put 7,21315 Dugi Rat</item>
      <item>COLLIGO, d.o.o. za zbrinjavanje otpada, OIB 54771173716, Poljička cesta 133,21315 Dugi Rat</item>
      <item>Dejan Bilić, Vukovarska 24C,21217 Kaštel Stari</item>
      <item>Općinski sud u Splitu - ZK odjel, Gundulićeva 29,21000 Split</item>
      <item>Kruno Peronja, Domovinskog rata 29b/V,21000 Split</item>
    </izvorni_sadrzaj>
    <derivirana_varijabla naziv="DomainObject.Predmet.SudioniciListAdressOIB_1">
      <item>Mario Matijević, OIB 32940069191, Dućki Put 7,21315 Dugi Rat</item>
      <item>COLLIGO, d.o.o. za zbrinjavanje otpada, OIB 54771173716, Poljička cesta 133,21315 Dugi Rat</item>
      <item>Dejan Bilić, Vukovarska 24C,21217 Kaštel Stari</item>
      <item>Općinski sud u Splitu - ZK odjel, Gundulićeva 29,21000 Split</item>
      <item>Kruno Peronja, Domovinskog rata 29b/V,21000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32940069191</item>
      <item>, OIB 54771173716</item>
      <item>, OIB null</item>
      <item>, OIB null</item>
      <item>, OIB null</item>
    </izvorni_sadrzaj>
    <derivirana_varijabla naziv="DomainObject.Predmet.SudioniciListNazivOIB_1">
      <item>, OIB 32940069191</item>
      <item>, OIB 54771173716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0DB67B-5F85-4717-BD24-EA4E924CF8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1758</properties:Words>
  <properties:Characters>9867</properties:Characters>
  <properties:Lines>184</properties:Lines>
  <properties:Paragraphs>54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2015-10-07T08:14:00Z</dcterms:created>
  <dc:creator>nmarkovic</dc:creator>
  <cp:lastModifiedBy>Ana Golub Gruić</cp:lastModifiedBy>
  <cp:lastPrinted>2015-10-07T11:01:00Z</cp:lastPrinted>
  <dcterms:modified xmlns:xsi="http://www.w3.org/2001/XMLSchema-instance" xsi:type="dcterms:W3CDTF">2015-10-07T12:06:00Z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