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ae803" w14:paraId="a1ae803"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DD3557">
        <w:rPr>
          <w:rFonts w:hAnsi="Times New Roman" w:ascii="Times New Roman"/>
          <w:lang w:val="hr-HR"/>
        </w:rPr>
        <w:t>992/2018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DD3557">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Trgovački sud u Zagrebu po sucu pojedincu  Vjekoslavu Zaninoviću u skraćenom stečajnom postupku pokrenutim nad dužnikom</w:t>
      </w:r>
      <w:r w:rsidR="00DD3557">
        <w:rPr>
          <w:rFonts w:hAnsi="Times New Roman" w:ascii="Times New Roman"/>
          <w:szCs w:val="24"/>
          <w:lang w:val="hr-HR"/>
        </w:rPr>
        <w:t xml:space="preserve"> </w:t>
      </w:r>
      <w:r w:rsidR="00DD3557" w:rsidRPr="00DD3557">
        <w:rPr>
          <w:rFonts w:hAnsi="Times New Roman" w:ascii="Times New Roman"/>
          <w:szCs w:val="24"/>
          <w:lang w:val="hr-HR"/>
        </w:rPr>
        <w:t>AGRO-BREEDING, d.o.o., OIB:96821941377, iz Zagreba, Avenija Dubrava 256 D, dana 17. svibnja 2018.</w:t>
      </w:r>
    </w:p>
    <w:p w:rsidRDefault="00DD3557" w:rsidP="006741C9" w:rsidR="00DD3557">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DD3557" w:rsidR="006741C9" w:rsidRPr="00DD3557">
      <w:pPr>
        <w:pStyle w:val="Odlomakpopisa"/>
        <w:numPr>
          <w:ilvl w:val="0"/>
          <w:numId w:val="13"/>
        </w:numPr>
        <w:jc w:val="both"/>
        <w:rPr>
          <w:rFonts w:hAnsi="Times New Roman" w:ascii="Times New Roman"/>
          <w:szCs w:val="24"/>
          <w:lang w:val="hr-HR"/>
        </w:rPr>
      </w:pPr>
      <w:r w:rsidRPr="00DD3557">
        <w:rPr>
          <w:rFonts w:hAnsi="Times New Roman" w:ascii="Times New Roman"/>
          <w:szCs w:val="24"/>
          <w:lang w:val="hr-HR"/>
        </w:rPr>
        <w:t>Pozivaju se vjerovnici dužnika</w:t>
      </w:r>
      <w:r w:rsidR="00DD3557">
        <w:rPr>
          <w:rFonts w:hAnsi="Times New Roman" w:ascii="Times New Roman"/>
          <w:szCs w:val="24"/>
          <w:lang w:val="hr-HR"/>
        </w:rPr>
        <w:t>,</w:t>
      </w:r>
      <w:r w:rsidR="00EA0FEA" w:rsidRPr="00DD3557">
        <w:rPr>
          <w:rFonts w:hAnsi="Times New Roman" w:ascii="Times New Roman"/>
          <w:szCs w:val="24"/>
          <w:lang w:val="hr-HR"/>
        </w:rPr>
        <w:t xml:space="preserve"> </w:t>
      </w:r>
      <w:r w:rsidR="00DD3557" w:rsidRPr="00DD3557">
        <w:rPr>
          <w:rFonts w:hAnsi="Times New Roman" w:ascii="Times New Roman"/>
          <w:szCs w:val="24"/>
          <w:lang w:val="hr-HR"/>
        </w:rPr>
        <w:t>AGRO-BREEDING, d.o.o., OIB:96821941377, iz Zagreba, Avenija Dubrava 256 D</w:t>
      </w:r>
      <w:r w:rsidR="00DD3557">
        <w:rPr>
          <w:rFonts w:hAnsi="Times New Roman" w:ascii="Times New Roman"/>
          <w:szCs w:val="24"/>
          <w:lang w:val="hr-HR"/>
        </w:rPr>
        <w:t xml:space="preserve"> da </w:t>
      </w:r>
      <w:r w:rsidRPr="00DD3557">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DD3557" w:rsidRPr="00DD3557">
        <w:rPr>
          <w:rFonts w:hAnsi="Times New Roman" w:ascii="Times New Roman"/>
          <w:szCs w:val="24"/>
          <w:lang w:val="hr-HR"/>
        </w:rPr>
        <w:t>AGRO-BREEDING, d.o.o., OIB:96821941377, iz Zagreba, Avenija Dubrava 256 D</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DD3557">
        <w:rPr>
          <w:rFonts w:hAnsi="Times New Roman" w:ascii="Times New Roman"/>
          <w:szCs w:val="24"/>
          <w:lang w:val="hr-HR"/>
        </w:rPr>
        <w:t>enih osnova za plaćanje iznosi 9.561,64</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0428FD">
        <w:rPr>
          <w:rFonts w:hAnsi="Times New Roman" w:ascii="Times New Roman"/>
          <w:lang w:val="hr-HR"/>
        </w:rPr>
        <w:t xml:space="preserve"> 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378"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DD3557">
      <w:rPr>
        <w:rFonts w:hAnsi="Times New Roman" w:ascii="Times New Roman"/>
        <w:lang w:val="hr-HR"/>
      </w:rPr>
      <w:t>992</w:t>
    </w:r>
    <w:r w:rsidR="00804310">
      <w:rPr>
        <w:rFonts w:hAnsi="Times New Roman" w:ascii="Times New Roman"/>
        <w:lang w:val="hr-HR"/>
      </w:rPr>
      <w:t>/201</w:t>
    </w:r>
    <w:r w:rsidR="00DD3557">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18EA7EDA"/>
    <w:multiLevelType w:val="hybridMultilevel"/>
    <w:tmpl w:val="B04CFAFA"/>
    <w:lvl w:tplc="765C4A10" w:ilvl="0">
      <w:start w:val="1"/>
      <w:numFmt w:val="upperRoman"/>
      <w:lvlText w:val="%1)"/>
      <w:lvlJc w:val="left"/>
      <w:pPr>
        <w:ind w:hanging="975" w:left="168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4"/>
  </w:num>
  <w:num w:numId="3">
    <w:abstractNumId w:val="6"/>
  </w:num>
  <w:num w:numId="4">
    <w:abstractNumId w:val="8"/>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3"/>
  </w:num>
  <w:num w:numId="10">
    <w:abstractNumId w:val="7"/>
  </w:num>
  <w:num w:numId="11">
    <w:abstractNumId w:val="5"/>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28FD"/>
    <w:rsid w:val="000B609B"/>
    <w:rsid w:val="000C47B3"/>
    <w:rsid w:val="00112B50"/>
    <w:rsid w:val="0018055F"/>
    <w:rsid w:val="00182088"/>
    <w:rsid w:val="00197378"/>
    <w:rsid w:val="001B0080"/>
    <w:rsid w:val="001B30C1"/>
    <w:rsid w:val="00285209"/>
    <w:rsid w:val="002C25BF"/>
    <w:rsid w:val="002E0D6B"/>
    <w:rsid w:val="0042162E"/>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DD3557"/>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197378"/>
    <w:rPr>
      <w:color w:val="808080"/>
      <w:bdr w:space="0" w:sz="0" w:color="auto" w:val="none"/>
      <w:shd w:fill="auto" w:color="auto" w:val="clear"/>
    </w:rPr>
  </w:style>
  <w:style w:customStyle="true" w:styleId="eSPISCCParagraphDefaultFont" w:type="character">
    <w:name w:val="eSPIS_CC_Paragraph Default Font"/>
    <w:basedOn w:val="Zadanifontodlomka"/>
    <w:rsid w:val="001973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7378"/>
    <w:rPr>
      <w:bdr w:space="0" w:sz="0" w:color="auto" w:val="none"/>
      <w:shd w:fill="FFFFCC" w:color="auto" w:val="clear"/>
      <w:lang w:val="hr-HR"/>
    </w:rPr>
  </w:style>
  <w:style w:customStyle="true" w:styleId="PozadinaSvijetloCrvena" w:type="character">
    <w:name w:val="Pozadina_SvijetloCrvena"/>
    <w:basedOn w:val="eSPISCCParagraphDefaultFont"/>
    <w:rsid w:val="001973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73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97378"/>
    <w:rPr>
      <w:color w:val="808080"/>
      <w:bdr w:color="auto" w:space="0" w:sz="0" w:val="none"/>
      <w:shd w:color="auto" w:fill="auto" w:val="clear"/>
    </w:rPr>
  </w:style>
  <w:style w:customStyle="1" w:styleId="eSPISCCParagraphDefaultFont" w:type="character">
    <w:name w:val="eSPIS_CC_Paragraph Default Font"/>
    <w:basedOn w:val="Zadanifontodlomka"/>
    <w:rsid w:val="001973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7378"/>
    <w:rPr>
      <w:bdr w:color="auto" w:space="0" w:sz="0" w:val="none"/>
      <w:shd w:color="auto" w:fill="FFFFCC" w:val="clear"/>
      <w:lang w:val="hr-HR"/>
    </w:rPr>
  </w:style>
  <w:style w:customStyle="1" w:styleId="PozadinaSvijetloCrvena" w:type="character">
    <w:name w:val="Pozadina_SvijetloCrvena"/>
    <w:basedOn w:val="eSPISCCParagraphDefaultFont"/>
    <w:rsid w:val="001973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73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St-993/2018</izvorni_sadrzaj>
    <derivirana_varijabla naziv="DomainObject.Predmet.OznakaBroj_1">St-993/2018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ŽIGOLIĆ d.o.o. u likvidaciji</izvorni_sadrzaj>
    <derivirana_varijabla naziv="DomainObject.Predmet.ProtustrankaFormated_1">  EKO ŽIGOLIĆ d.o.o. u likvidaciji</derivirana_varijabla>
  </DomainObject.Predmet.ProtustrankaFormated>
  <DomainObject.Predmet.ProtustrankaFormatedOIB>
    <izvorni_sadrzaj>  EKO ŽIGOLIĆ d.o.o. u likvidaciji, OIB 92358938127</izvorni_sadrzaj>
    <derivirana_varijabla naziv="DomainObject.Predmet.ProtustrankaFormatedOIB_1">  EKO ŽIGOLIĆ d.o.o. u likvidaciji, OIB 92358938127</derivirana_varijabla>
  </DomainObject.Predmet.ProtustrankaFormatedOIB>
  <DomainObject.Predmet.ProtustrankaFormatedWithAdress>
    <izvorni_sadrzaj> EKO ŽIGOLIĆ d.o.o. u likvidaciji, Stjepana Kefelje 17, 44320 Kutinska Slatina</izvorni_sadrzaj>
    <derivirana_varijabla naziv="DomainObject.Predmet.ProtustrankaFormatedWithAdress_1"> EKO ŽIGOLIĆ d.o.o. u likvidaciji, Stjepana Kefelje 17, 44320 Kutinska Slatina</derivirana_varijabla>
  </DomainObject.Predmet.ProtustrankaFormatedWithAdress>
  <DomainObject.Predmet.ProtustrankaFormatedWithAdressOIB>
    <izvorni_sadrzaj> EKO ŽIGOLIĆ d.o.o. u likvidaciji, OIB 92358938127, Stjepana Kefelje 17, 44320 Kutinska Slatina</izvorni_sadrzaj>
    <derivirana_varijabla naziv="DomainObject.Predmet.ProtustrankaFormatedWithAdressOIB_1"> EKO ŽIGOLIĆ d.o.o. u likvidaciji, OIB 92358938127, Stjepana Kefelje 17, 44320 Kutinska Slatina</derivirana_varijabla>
  </DomainObject.Predmet.ProtustrankaFormatedWithAdressOIB>
  <DomainObject.Predmet.ProtustrankaWithAdress>
    <izvorni_sadrzaj>EKO ŽIGOLIĆ d.o.o. u likvidaciji Stjepana Kefelje 17, 44320 Kutinska Slatina</izvorni_sadrzaj>
    <derivirana_varijabla naziv="DomainObject.Predmet.ProtustrankaWithAdress_1">EKO ŽIGOLIĆ d.o.o. u likvidaciji Stjepana Kefelje 17, 44320 Kutinska Slatina</derivirana_varijabla>
  </DomainObject.Predmet.ProtustrankaWithAdress>
  <DomainObject.Predmet.ProtustrankaWithAdressOIB>
    <izvorni_sadrzaj>EKO ŽIGOLIĆ d.o.o. u likvidaciji, OIB 92358938127, Stjepana Kefelje 17, 44320 Kutinska Slatina</izvorni_sadrzaj>
    <derivirana_varijabla naziv="DomainObject.Predmet.ProtustrankaWithAdressOIB_1">EKO ŽIGOLIĆ d.o.o. u likvidaciji, OIB 92358938127, Stjepana Kefelje 17, 44320 Kutinska Slatina</derivirana_varijabla>
  </DomainObject.Predmet.ProtustrankaWithAdressOIB>
  <DomainObject.Predmet.ProtustrankaNazivFormated>
    <izvorni_sadrzaj>EKO ŽIGOLIĆ d.o.o. u likvidaciji</izvorni_sadrzaj>
    <derivirana_varijabla naziv="DomainObject.Predmet.ProtustrankaNazivFormated_1">EKO ŽIGOLIĆ d.o.o. u likvidaciji</derivirana_varijabla>
  </DomainObject.Predmet.ProtustrankaNazivFormated>
  <DomainObject.Predmet.ProtustrankaNazivFormatedOIB>
    <izvorni_sadrzaj>EKO ŽIGOLIĆ d.o.o. u likvidaciji, OIB 92358938127</izvorni_sadrzaj>
    <derivirana_varijabla naziv="DomainObject.Predmet.ProtustrankaNazivFormatedOIB_1">EKO ŽIGOLIĆ d.o.o. u likvidaciji, OIB 92358938127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ŽIGOLIĆ d.o.o. u likvidaciji</item>
    </izvorni_sadrzaj>
    <derivirana_varijabla naziv="DomainObject.Predmet.ProtuStrankaListFormated_1">
      <item>EKO ŽIGOLIĆ d.o.o. u likvidaciji</item>
    </derivirana_varijabla>
  </DomainObject.Predmet.ProtuStrankaListFormated>
  <DomainObject.Predmet.ProtuStrankaListFormatedOIB>
    <izvorni_sadrzaj>
      <item>EKO ŽIGOLIĆ d.o.o. u likvidaciji, OIB 92358938127</item>
    </izvorni_sadrzaj>
    <derivirana_varijabla naziv="DomainObject.Predmet.ProtuStrankaListFormatedOIB_1">
      <item>EKO ŽIGOLIĆ d.o.o. u likvidaciji, OIB 92358938127</item>
    </derivirana_varijabla>
  </DomainObject.Predmet.ProtuStrankaListFormatedOIB>
  <DomainObject.Predmet.ProtuStrankaListFormatedWithAdress>
    <izvorni_sadrzaj>
      <item>EKO ŽIGOLIĆ d.o.o. u likvidaciji, Stjepana Kefelje 17, 44320 Kutinska Slatina</item>
    </izvorni_sadrzaj>
    <derivirana_varijabla naziv="DomainObject.Predmet.ProtuStrankaListFormatedWithAdress_1">
      <item>EKO ŽIGOLIĆ d.o.o. u likvidaciji, Stjepana Kefelje 17, 44320 Kutinska Slatina</item>
    </derivirana_varijabla>
  </DomainObject.Predmet.ProtuStrankaListFormatedWithAdress>
  <DomainObject.Predmet.ProtuStrankaListFormatedWithAdressOIB>
    <izvorni_sadrzaj>
      <item>EKO ŽIGOLIĆ d.o.o. u likvidaciji, OIB 92358938127, Stjepana Kefelje 17, 44320 Kutinska Slatina</item>
    </izvorni_sadrzaj>
    <derivirana_varijabla naziv="DomainObject.Predmet.ProtuStrankaListFormatedWithAdressOIB_1">
      <item>EKO ŽIGOLIĆ d.o.o. u likvidaciji, OIB 92358938127, Stjepana Kefelje 17, 44320 Kutinska Slatina</item>
    </derivirana_varijabla>
  </DomainObject.Predmet.ProtuStrankaListFormatedWithAdressOIB>
  <DomainObject.Predmet.ProtuStrankaListNazivFormated>
    <izvorni_sadrzaj>
      <item>EKO ŽIGOLIĆ d.o.o. u likvidaciji</item>
    </izvorni_sadrzaj>
    <derivirana_varijabla naziv="DomainObject.Predmet.ProtuStrankaListNazivFormated_1">
      <item>EKO ŽIGOLIĆ d.o.o. u likvidaciji</item>
    </derivirana_varijabla>
  </DomainObject.Predmet.ProtuStrankaListNazivFormated>
  <DomainObject.Predmet.ProtuStrankaListNazivFormatedOIB>
    <izvorni_sadrzaj>
      <item>EKO ŽIGOLIĆ d.o.o. u likvidaciji, OIB 92358938127</item>
    </izvorni_sadrzaj>
    <derivirana_varijabla naziv="DomainObject.Predmet.ProtuStrankaListNazivFormatedOIB_1">
      <item>EKO ŽIGOLIĆ d.o.o. u likvidaciji, OIB 92358938127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ŽIGOLIĆ d.o.o. u likvidaciji</izvorni_sadrzaj>
    <derivirana_varijabla naziv="DomainObject.Predmet.ProtustrankaIDrugi_1">EKO ŽIGOLIĆ d.o.o. u likvidaciji</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EKO ŽIGOLIĆ d.o.o. u likvidaciji, OIB 92358938127, Stjepana Kefelje 17, 44320 Kutinska Slatina</izvorni_sadrzaj>
    <derivirana_varijabla naziv="DomainObject.Predmet.ProtustrankaIDrugiAdressOIB_1">EKO ŽIGOLIĆ d.o.o. u likvidaciji, OIB 92358938127, Stjepana Kefelje 17, 44320 Kutinska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ŽIGOLIĆ d.o.o. u likvidaciji</item>
    </izvorni_sadrzaj>
    <derivirana_varijabla naziv="DomainObject.Predmet.SudioniciListNaziv_1">
      <item>Fina Regionalni centar Zagreb</item>
      <item>EKO ŽIGOLIĆ d.o.o. u likvidaciji</item>
    </derivirana_varijabla>
  </DomainObject.Predmet.SudioniciListNaziv>
  <DomainObject.Predmet.SudioniciListAdressOIB>
    <izvorni_sadrzaj>
      <item>Fina Regionalni centar Zagreb, OIB 85821130368, Trg svibanjskih žrtava 1995.1,10000 Zagreb</item>
      <item>EKO ŽIGOLIĆ d.o.o. u likvidaciji, OIB 92358938127, Stjepana Kefelje 17,44320 Kutinska Slatina</item>
    </izvorni_sadrzaj>
    <derivirana_varijabla naziv="DomainObject.Predmet.SudioniciListAdressOIB_1">
      <item>Fina Regionalni centar Zagreb, OIB 85821130368, Trg svibanjskih žrtava 1995.1,10000 Zagreb</item>
      <item>EKO ŽIGOLIĆ d.o.o. u likvidaciji, OIB 92358938127, Stjepana Kefelje 17,44320 Kutinska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92358938127</item>
    </izvorni_sadrzaj>
    <derivirana_varijabla naziv="DomainObject.Predmet.SudioniciListNazivOIB_1">
      <item>, OIB 85821130368</item>
      <item>, OIB 92358938127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396</properties:Words>
  <properties:Characters>2202</properties:Characters>
  <properties:Lines>72</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2018-05-17T09:56:00Z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(3. St-992-18 - poziv vjerovnicima.docx)</vt:lpwstr>
  </prop:property>
  <prop:property name="CC_coloring" pid="4" fmtid="{D5CDD505-2E9C-101B-9397-08002B2CF9AE}">
    <vt:bool>false</vt:bool>
  </prop:property>
  <prop:property name="BrojStranica" pid="5" fmtid="{D5CDD505-2E9C-101B-9397-08002B2CF9AE}">
    <vt:i4>2</vt:i4>
  </prop:property>
</prop:Properties>
</file>