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379e0" w14:paraId="18379e0" w:rsidRDefault="00061A23" w:rsidP="00061A23" w:rsidR="00061A23">
      <w:pPr>
        <w:jc w:val="both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</w:t>
      </w:r>
      <w:r w:rsidR="005C1815">
        <w:t xml:space="preserve">     </w:t>
      </w:r>
      <w:r>
        <w:t xml:space="preserve"> </w:t>
      </w:r>
      <w:r w:rsidRPr="006349D1">
        <w:t xml:space="preserve">Poslovni broj: 1 </w:t>
      </w:r>
      <w:r>
        <w:t>St-5/15-</w:t>
      </w:r>
      <w:r w:rsidR="003724A9">
        <w:t>253</w:t>
      </w:r>
    </w:p>
    <w:p w:rsidRDefault="00061A23" w:rsidP="00061A23" w:rsidR="00061A23" w:rsidRPr="006349D1">
      <w:pPr>
        <w:ind w:firstLine="708" w:left="5664"/>
        <w:jc w:val="both"/>
      </w:pPr>
      <w:r>
        <w:t xml:space="preserve">          (ranije: 19 St-17/11)</w:t>
      </w:r>
    </w:p>
    <w:p w:rsidRDefault="00061A23" w:rsidP="00061A23" w:rsidR="00061A23">
      <w:r>
        <w:rPr>
          <w:sz w:val="22"/>
        </w:rPr>
        <w:t xml:space="preserve">                 </w:t>
      </w:r>
      <w:r w:rsidR="008B3491">
        <w:rPr>
          <w:noProof/>
          <w:sz w:val="22"/>
        </w:rPr>
        <w:drawing>
          <wp:inline distR="0" distL="0" distB="0" distT="0">
            <wp:extent cy="676910" cx="596265"/>
            <wp:effectExtent b="889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1A23" w:rsidP="00061A23" w:rsidR="00061A23">
      <w:pPr>
        <w:jc w:val="both"/>
      </w:pPr>
      <w:r>
        <w:t xml:space="preserve">  REPUBLIKA HRVATSKA</w:t>
      </w:r>
    </w:p>
    <w:p w:rsidRDefault="00061A23" w:rsidP="00061A23" w:rsidR="00061A23">
      <w:pPr>
        <w:jc w:val="both"/>
      </w:pPr>
      <w:r>
        <w:t>TRGOVAČKI SUD PAZINU</w:t>
      </w:r>
    </w:p>
    <w:p w:rsidRDefault="00061A23" w:rsidP="00061A23" w:rsidR="00061A23">
      <w:pPr>
        <w:jc w:val="both"/>
      </w:pPr>
      <w:r>
        <w:t xml:space="preserve">           </w:t>
      </w:r>
    </w:p>
    <w:p w:rsidRDefault="00061A23" w:rsidP="00061A23" w:rsidR="00061A23">
      <w:pPr>
        <w:ind w:right="512"/>
      </w:pPr>
    </w:p>
    <w:p w:rsidRDefault="00061A23" w:rsidP="00061A23" w:rsidR="00061A23" w:rsidRPr="00025F85">
      <w:pPr>
        <w:ind w:right="512"/>
      </w:pPr>
    </w:p>
    <w:p w:rsidRDefault="00061A23" w:rsidP="00061A23" w:rsidR="00061A23" w:rsidRPr="006B64D1">
      <w:pPr>
        <w:ind w:right="512"/>
        <w:jc w:val="center"/>
      </w:pPr>
      <w:r w:rsidRPr="006B64D1">
        <w:t xml:space="preserve">          R E P U B L I K A  H R V A T S K A</w:t>
      </w:r>
    </w:p>
    <w:p w:rsidRDefault="00061A23" w:rsidP="00061A23" w:rsidR="00061A23" w:rsidRPr="006B64D1"/>
    <w:p w:rsidRDefault="00061A23" w:rsidP="00061A23" w:rsidR="00061A23" w:rsidRPr="006B64D1">
      <w:pPr>
        <w:jc w:val="center"/>
      </w:pPr>
      <w:r w:rsidRPr="006B64D1">
        <w:t>Z A K LJ U Č A K</w:t>
      </w:r>
    </w:p>
    <w:p w:rsidRDefault="00061A23" w:rsidP="00061A23" w:rsidR="00061A23" w:rsidRPr="006349D1">
      <w:pPr>
        <w:jc w:val="center"/>
      </w:pPr>
    </w:p>
    <w:p w:rsidRDefault="00061A23" w:rsidP="00061A23" w:rsidR="00061A23" w:rsidRPr="006349D1">
      <w:pPr>
        <w:ind w:firstLine="708"/>
        <w:jc w:val="both"/>
      </w:pPr>
      <w:r w:rsidRPr="006349D1">
        <w:t xml:space="preserve">Trgovački sud u Pazinu, po stečajnom sucu Damiru Rabar, u  stečajnom postupku nad dužnikom </w:t>
      </w:r>
      <w:r>
        <w:t xml:space="preserve"> </w:t>
      </w:r>
      <w:r w:rsidRPr="006349D1">
        <w:t xml:space="preserve">BOJOPLAST d.d. u stečaju, Pula, Medulinska br. 53, OIB: 92113402303, dana </w:t>
      </w:r>
      <w:r w:rsidR="0003205F">
        <w:t>5.</w:t>
      </w:r>
      <w:r w:rsidR="00D636C0">
        <w:t xml:space="preserve"> studenog </w:t>
      </w:r>
      <w:r w:rsidRPr="006349D1">
        <w:t xml:space="preserve">2015. godine </w:t>
      </w:r>
    </w:p>
    <w:p w:rsidRDefault="00061A23" w:rsidP="00061A23" w:rsidR="00061A23" w:rsidRPr="006349D1">
      <w:pPr>
        <w:jc w:val="center"/>
      </w:pPr>
      <w:r w:rsidRPr="006349D1">
        <w:t xml:space="preserve">        </w:t>
      </w:r>
    </w:p>
    <w:p w:rsidRDefault="00061A23" w:rsidP="00061A23" w:rsidR="00061A23" w:rsidRPr="006B64D1">
      <w:pPr>
        <w:jc w:val="center"/>
      </w:pPr>
      <w:r w:rsidRPr="006B64D1">
        <w:t>z a k l j u č i o    j e</w:t>
      </w:r>
    </w:p>
    <w:p w:rsidRDefault="00061A23" w:rsidP="00061A23" w:rsidR="00061A23">
      <w:pPr>
        <w:jc w:val="both"/>
      </w:pPr>
    </w:p>
    <w:p w:rsidRDefault="00061A23" w:rsidP="00634C07" w:rsidR="00634C07" w:rsidRPr="006349D1">
      <w:pPr>
        <w:jc w:val="both"/>
      </w:pPr>
      <w:r w:rsidRPr="006349D1">
        <w:t>I.</w:t>
      </w:r>
      <w:r w:rsidRPr="006349D1">
        <w:tab/>
      </w:r>
      <w:r w:rsidR="00634C07" w:rsidRPr="006349D1">
        <w:t xml:space="preserve">Utvrđuju se vrijednosti slijedećih nekretnina: </w:t>
      </w:r>
    </w:p>
    <w:p w:rsidRDefault="00634C07" w:rsidP="00634C07" w:rsidR="00634C07" w:rsidRPr="006349D1">
      <w:pPr>
        <w:jc w:val="both"/>
      </w:pPr>
    </w:p>
    <w:p w:rsidRDefault="00634C07" w:rsidP="00634C07" w:rsidR="00634C07" w:rsidRPr="006349D1">
      <w:pPr>
        <w:jc w:val="both"/>
      </w:pPr>
      <w:r w:rsidRPr="006349D1">
        <w:t>1.)</w:t>
      </w:r>
      <w:r w:rsidRPr="006349D1">
        <w:tab/>
        <w:t xml:space="preserve">k.č.br. 2519/1 k.o. Pula, hala, četiri skladišta i dvorište 10.447 m2, k.č.br. 2522/1 k.o. Pula, pašnjak 3.242 m2, k.č.br. 2519/9 k.o. Pula, pašnjak 901 m2, k.č.br. 2518/5 k.o. Pula, dvorište 57 m2, k.č.br. 2518/6 k.o. Pula, pašnjak 50 m2 i k.č.br. 2519/8 k.o. Pula, trafostanica 32 m2, sve zajedno u ukupnom iznosu od </w:t>
      </w:r>
      <w:r>
        <w:t>4.540.000,00 kn</w:t>
      </w:r>
      <w:r w:rsidRPr="006349D1">
        <w:t xml:space="preserve">. Nekretnine u naravi predstavljaju gospodarski kompleks u Puli, Medulinska cesta br. 53, u neposrednoj blizini stambenog naselja Škokovica. </w:t>
      </w:r>
    </w:p>
    <w:p w:rsidRDefault="00634C07" w:rsidP="00634C07" w:rsidR="00634C07">
      <w:pPr>
        <w:jc w:val="both"/>
      </w:pPr>
    </w:p>
    <w:p w:rsidRDefault="00634C07" w:rsidP="00634C07" w:rsidR="00634C07" w:rsidRPr="006349D1">
      <w:pPr>
        <w:jc w:val="both"/>
      </w:pPr>
      <w:r w:rsidRPr="006349D1">
        <w:t>2.)</w:t>
      </w:r>
      <w:r w:rsidRPr="006349D1">
        <w:tab/>
        <w:t xml:space="preserve">1. etaža sa 33/100 dijela k.č.br. 3245/4, upisana u podulošku br. 1. etažnog vlasništva s određenim omjerima uloška br. 4370 k.o. Novigrad, s kojim je povezano pravo vlasništva u suvlasništvu cijele nekretnine na posebnom dijelu zgrade: posebni dio A- stan u prizemlju i na katu, u planu označen crvenom bojom, površine </w:t>
      </w:r>
      <w:smartTag w:element="metricconverter" w:uri="urn:schemas-microsoft-com:office:smarttags">
        <w:smartTagPr>
          <w:attr w:val="98,32 m2" w:name="ProductID"/>
        </w:smartTagPr>
        <w:r w:rsidRPr="006349D1">
          <w:t>98,32 m2</w:t>
        </w:r>
      </w:smartTag>
      <w:r w:rsidRPr="006349D1">
        <w:t xml:space="preserve">, u iznosu od </w:t>
      </w:r>
      <w:r>
        <w:t xml:space="preserve">507.000,00 </w:t>
      </w:r>
      <w:r w:rsidRPr="006349D1">
        <w:t>kn. U utvrđenoj vrijednosti nekretnine uračunat je PDV po stopi od 25%.</w:t>
      </w:r>
    </w:p>
    <w:p w:rsidRDefault="00634C07" w:rsidP="00634C07" w:rsidR="00634C07" w:rsidRPr="006349D1">
      <w:pPr>
        <w:jc w:val="both"/>
      </w:pPr>
    </w:p>
    <w:p w:rsidRDefault="00634C07" w:rsidP="00634C07" w:rsidR="00634C07" w:rsidRPr="006349D1">
      <w:pPr>
        <w:jc w:val="both"/>
      </w:pPr>
      <w:r w:rsidRPr="006349D1">
        <w:t>3.)</w:t>
      </w:r>
      <w:r w:rsidRPr="006349D1">
        <w:tab/>
        <w:t xml:space="preserve">2. etaža sa 34/100 dijela k.č.br. 3245/4, upisana u podulošku br. 2. etažnog vlasništva s određenim omjerima uloška br. 4370 k.o. Novigrad, s kojim je povezano pravo vlasništva u suvlasništvu cijele nekretnine na posebnom dijelu zgrade: posebni dio B - stan u prizemlju i na katu, u planu označen zelenom bojom, površine </w:t>
      </w:r>
      <w:smartTag w:element="metricconverter" w:uri="urn:schemas-microsoft-com:office:smarttags">
        <w:smartTagPr>
          <w:attr w:val="99,93 m2" w:name="ProductID"/>
        </w:smartTagPr>
        <w:r w:rsidRPr="006349D1">
          <w:t>99,93 m2</w:t>
        </w:r>
      </w:smartTag>
      <w:r w:rsidRPr="006349D1">
        <w:t>, u iznosu od</w:t>
      </w:r>
      <w:r>
        <w:t xml:space="preserve"> 515.000,00 kn.</w:t>
      </w:r>
      <w:r w:rsidRPr="006349D1">
        <w:t xml:space="preserve"> U utvrđenoj vrijednosti nekretnine uračunat je PDV po stopi od 25%.</w:t>
      </w:r>
    </w:p>
    <w:p w:rsidRDefault="00634C07" w:rsidP="00634C07" w:rsidR="00634C07" w:rsidRPr="006349D1">
      <w:pPr>
        <w:jc w:val="both"/>
      </w:pPr>
    </w:p>
    <w:p w:rsidRDefault="00634C07" w:rsidP="00634C07" w:rsidR="00634C07" w:rsidRPr="006349D1">
      <w:pPr>
        <w:jc w:val="both"/>
      </w:pPr>
      <w:r w:rsidRPr="006349D1">
        <w:t>4.)</w:t>
      </w:r>
      <w:r w:rsidRPr="006349D1">
        <w:tab/>
        <w:t xml:space="preserve">3. etaža sa 33/100 dijela k.č.br. 3245/4, upisana u podulošku br. 3. etažnog vlasništva s određenim omjerima uloška br. 4370 k.o. Novigrad, s kojim je povezano pravo vlasništva u suvlasništvu cijele nekretnine na posebnom dijelu zgrade: posebni dio C - stan u prizemlju i na katu, u planu označen plavom bojom, površine </w:t>
      </w:r>
      <w:smartTag w:element="metricconverter" w:uri="urn:schemas-microsoft-com:office:smarttags">
        <w:smartTagPr>
          <w:attr w:val="98,32 m2" w:name="ProductID"/>
        </w:smartTagPr>
        <w:r w:rsidRPr="006349D1">
          <w:t>98,32 m2</w:t>
        </w:r>
      </w:smartTag>
      <w:r w:rsidRPr="006349D1">
        <w:t xml:space="preserve">, u iznosu od </w:t>
      </w:r>
      <w:r w:rsidR="00707BC6">
        <w:t xml:space="preserve">507.000,00 </w:t>
      </w:r>
      <w:r w:rsidR="00707BC6" w:rsidRPr="006349D1">
        <w:t>kn</w:t>
      </w:r>
      <w:r w:rsidRPr="006349D1">
        <w:t>. U utvrđenoj vrijednosti nekretnine uračunat je PDV po stopi od 25%.</w:t>
      </w:r>
    </w:p>
    <w:p w:rsidRDefault="00634C07" w:rsidP="00634C07" w:rsidR="00634C07" w:rsidRPr="006349D1">
      <w:pPr>
        <w:jc w:val="both"/>
      </w:pPr>
    </w:p>
    <w:p w:rsidRDefault="00634C07" w:rsidP="00634C07" w:rsidR="00634C07" w:rsidRPr="006349D1">
      <w:pPr>
        <w:jc w:val="both"/>
      </w:pPr>
      <w:r w:rsidRPr="006349D1">
        <w:t>5.)</w:t>
      </w:r>
      <w:r w:rsidRPr="006349D1">
        <w:tab/>
        <w:t xml:space="preserve">1. etaža sa 33/100 dijela k.č.br. 3245/5, upisana u podulošku br. 1. etažnog vlasništva s određenim omjerima uloška br. 3724 k.o. Novigrad, s kojim je povezano pravo vlasništva u </w:t>
      </w:r>
      <w:r w:rsidRPr="006349D1">
        <w:lastRenderedPageBreak/>
        <w:t xml:space="preserve">suvlasništvu cijele nekretnine posebnog dijela zgrade: posebni dio A- stan u prizemlju i na katu, u planu označen crvenom bojom, površine </w:t>
      </w:r>
      <w:smartTag w:element="metricconverter" w:uri="urn:schemas-microsoft-com:office:smarttags">
        <w:smartTagPr>
          <w:attr w:val="98,32 m2" w:name="ProductID"/>
        </w:smartTagPr>
        <w:r w:rsidRPr="006349D1">
          <w:t>98,32 m2</w:t>
        </w:r>
      </w:smartTag>
      <w:r w:rsidRPr="006349D1">
        <w:t xml:space="preserve">, u iznosu od </w:t>
      </w:r>
      <w:r w:rsidR="00707BC6">
        <w:t xml:space="preserve">507.000,00 </w:t>
      </w:r>
      <w:r w:rsidR="00707BC6" w:rsidRPr="006349D1">
        <w:t>kn</w:t>
      </w:r>
      <w:r w:rsidRPr="006349D1">
        <w:t>. U utvrđenoj vrijednosti nekretnine uračunat je PDV po stopi od 25%.</w:t>
      </w:r>
    </w:p>
    <w:p w:rsidRDefault="00634C07" w:rsidP="00634C07" w:rsidR="00634C07" w:rsidRPr="006349D1"/>
    <w:p w:rsidRDefault="00634C07" w:rsidP="00634C07" w:rsidR="00634C07" w:rsidRPr="006349D1">
      <w:pPr>
        <w:jc w:val="both"/>
      </w:pPr>
      <w:r w:rsidRPr="006349D1">
        <w:t>6.)</w:t>
      </w:r>
      <w:r w:rsidRPr="006349D1">
        <w:tab/>
        <w:t xml:space="preserve">2. etaža sa 34/100 dijela k.č.br. 3245/5, upisana u podulošku br. 2. etažnog vlasništva s određenim omjerima uloška br. 3724 k.o. Novigrad, s kojim je povezano pravo vlasništva u suvlasništvu cijele nekretnine posebnog dijela zgrade: posebni dio B - stan u prizemlju i na katu, u planu označen zelenom bojom, površine </w:t>
      </w:r>
      <w:smartTag w:element="metricconverter" w:uri="urn:schemas-microsoft-com:office:smarttags">
        <w:smartTagPr>
          <w:attr w:val="99,93 m2" w:name="ProductID"/>
        </w:smartTagPr>
        <w:r w:rsidRPr="006349D1">
          <w:t>99,93 m2</w:t>
        </w:r>
      </w:smartTag>
      <w:r w:rsidRPr="006349D1">
        <w:t xml:space="preserve">, u iznosu od </w:t>
      </w:r>
      <w:r w:rsidR="00707BC6">
        <w:t>515.000,00</w:t>
      </w:r>
      <w:r w:rsidRPr="006349D1">
        <w:t xml:space="preserve"> kn. U utvrđenoj vrijednosti nekretnine uračunat je PDV po stopi od 25%.</w:t>
      </w:r>
    </w:p>
    <w:p w:rsidRDefault="00634C07" w:rsidP="00634C07" w:rsidR="00634C07" w:rsidRPr="006349D1"/>
    <w:p w:rsidRDefault="00634C07" w:rsidP="00634C07" w:rsidR="00634C07" w:rsidRPr="006349D1">
      <w:pPr>
        <w:jc w:val="both"/>
      </w:pPr>
      <w:r w:rsidRPr="006349D1">
        <w:t>7.)</w:t>
      </w:r>
      <w:r w:rsidRPr="006349D1">
        <w:tab/>
        <w:t xml:space="preserve">3. etaža sa 33/100 dijela k.č.br. 3245/5, upisana u podulošku br. 3. etažnog vlasništva s određenim omjerima uloška br. 3724 k.o. Novigrad, s kojim je povezano pravo vlasništva u suvlasništvu cijele nekretnine posebnog dijela zgrade: posebni dio C - stan u prizemlju i na katu, u planu označen plavom bojom, površine 98,32 m2, u iznosu od </w:t>
      </w:r>
      <w:r w:rsidR="00707BC6">
        <w:t xml:space="preserve">507.000,00 </w:t>
      </w:r>
      <w:r w:rsidR="00707BC6" w:rsidRPr="006349D1">
        <w:t>kn</w:t>
      </w:r>
      <w:r w:rsidRPr="006349D1">
        <w:t>. U utvrđenoj vrijednosti nekretnine uračunat je PDV po stopi od 25%.</w:t>
      </w:r>
    </w:p>
    <w:p w:rsidRDefault="00634C07" w:rsidP="00061A23" w:rsidR="00634C07">
      <w:pPr>
        <w:jc w:val="both"/>
      </w:pPr>
    </w:p>
    <w:p w:rsidRDefault="00061A23" w:rsidP="00061A23" w:rsidR="00061A23" w:rsidRPr="006349D1">
      <w:pPr>
        <w:jc w:val="both"/>
      </w:pPr>
    </w:p>
    <w:p w:rsidRDefault="00061A23" w:rsidP="00061A23" w:rsidR="00061A23" w:rsidRPr="006349D1">
      <w:pPr>
        <w:jc w:val="both"/>
      </w:pPr>
      <w:r w:rsidRPr="006349D1">
        <w:t>II.</w:t>
      </w:r>
      <w:r w:rsidRPr="006349D1">
        <w:tab/>
        <w:t>Prodaja nekretnina navedenih u točki I. ovog zaključka obavit će se, uz odgovarajuću primjenu propisa o ovrsi, usmenom javnom dražbom na ročištu za prodaju koje će se održati u zgradi Trgovačkog suda u Pazinu,  Dršćevka broj 1, Pazin, sudnica br. II,</w:t>
      </w:r>
    </w:p>
    <w:p w:rsidRDefault="00061A23" w:rsidP="00061A23" w:rsidR="00061A23" w:rsidRPr="006349D1">
      <w:pPr>
        <w:jc w:val="center"/>
      </w:pPr>
    </w:p>
    <w:p w:rsidRDefault="00061A23" w:rsidP="00061A23" w:rsidR="00061A23" w:rsidRPr="006349D1">
      <w:pPr>
        <w:jc w:val="center"/>
      </w:pPr>
      <w:r w:rsidRPr="006349D1">
        <w:t xml:space="preserve"> </w:t>
      </w:r>
      <w:r>
        <w:t>d</w:t>
      </w:r>
      <w:r w:rsidRPr="006349D1">
        <w:t>ana</w:t>
      </w:r>
      <w:r>
        <w:t xml:space="preserve"> </w:t>
      </w:r>
      <w:r w:rsidR="005D0062">
        <w:t>15</w:t>
      </w:r>
      <w:r>
        <w:t xml:space="preserve">. </w:t>
      </w:r>
      <w:r w:rsidR="005D0062">
        <w:t xml:space="preserve">prosinca </w:t>
      </w:r>
      <w:r>
        <w:t>2015.</w:t>
      </w:r>
      <w:r w:rsidRPr="006349D1">
        <w:t xml:space="preserve"> godine u </w:t>
      </w:r>
      <w:r w:rsidR="005D0062">
        <w:t>9.00</w:t>
      </w:r>
      <w:r w:rsidRPr="006349D1">
        <w:t xml:space="preserve"> sati. </w:t>
      </w:r>
    </w:p>
    <w:p w:rsidRDefault="00061A23" w:rsidP="00061A23" w:rsidR="00061A23" w:rsidRPr="006349D1"/>
    <w:p w:rsidRDefault="00061A23" w:rsidP="00061A23" w:rsidR="00061A23" w:rsidRPr="006349D1">
      <w:pPr>
        <w:jc w:val="both"/>
      </w:pPr>
      <w:r w:rsidRPr="006349D1">
        <w:t>III.</w:t>
      </w:r>
      <w:r w:rsidRPr="006349D1">
        <w:tab/>
        <w:t>Nekretnine iz točke I. ovog zaključka na ročištu za prodaju ne mogu biti prodane za cijenu nižu od utvrđene vrijednosti. Na ročištu za prodaju može se konačno utvrditi vrijednost nekretnina.</w:t>
      </w:r>
    </w:p>
    <w:p w:rsidRDefault="00061A23" w:rsidP="00061A23" w:rsidR="00061A23" w:rsidRPr="006349D1"/>
    <w:p w:rsidRDefault="00061A23" w:rsidP="00061A23" w:rsidR="00061A23">
      <w:pPr>
        <w:jc w:val="both"/>
      </w:pPr>
      <w:r w:rsidRPr="006349D1">
        <w:t>IV.</w:t>
      </w:r>
      <w:r w:rsidRPr="006349D1">
        <w:tab/>
        <w:t>Na ročištu za javnu dražbu mogu sudjelovati domaće pravne i fizičke osobe uz dokaz identiteta odnosno izvornika ili javnobilježnički ovjerovljene preslike izvoda iz sudskog registra, strane pravne i fizičke osobe uz prilaganje dokaza o ispunjenju zakonom propisanih uvjeta, te dokaza o identitetu odnosno izvornika ili javnobilježnički ovjerovljene preslike izvoda iz sudskog registra a prevedeno po sudskom tumaču. Ukoliko navedene osobe na dražbi zastupa punomoćnik, isti mora predočiti javnobilježnički ovjerenu specijalnu punomoć za zastupanje.</w:t>
      </w:r>
    </w:p>
    <w:p w:rsidRDefault="00061A23" w:rsidP="00061A23" w:rsidR="00061A23">
      <w:pPr>
        <w:jc w:val="both"/>
      </w:pPr>
    </w:p>
    <w:p w:rsidRDefault="00061A23" w:rsidP="00061A23" w:rsidR="00061A23">
      <w:pPr>
        <w:jc w:val="both"/>
      </w:pPr>
      <w:r w:rsidRPr="006349D1">
        <w:t>Kao kupci na javnoj dražbi mogu sudjelovati samo osobe (pravne i fizičke) koje su najkasnije dana</w:t>
      </w:r>
      <w:r>
        <w:t xml:space="preserve"> </w:t>
      </w:r>
      <w:r w:rsidR="00006B94">
        <w:t>10. prosinca</w:t>
      </w:r>
      <w:r>
        <w:t xml:space="preserve"> 2015.</w:t>
      </w:r>
      <w:r w:rsidRPr="006349D1">
        <w:t xml:space="preserve"> godine dale osiguranje uplatom iznosa od 10% utvrđene vrijednosti nekretnina iz točke I. ovog zaključka, u korist računa ovog suda broj  HR4323900011300029763, poziv na broj: 020-</w:t>
      </w:r>
      <w:r>
        <w:t>5</w:t>
      </w:r>
      <w:r w:rsidRPr="006349D1">
        <w:t>-</w:t>
      </w:r>
      <w:r>
        <w:t>15</w:t>
      </w:r>
      <w:r w:rsidRPr="006349D1">
        <w:t>.</w:t>
      </w:r>
    </w:p>
    <w:p w:rsidRDefault="00061A23" w:rsidP="00061A23" w:rsidR="00061A23" w:rsidRPr="006349D1">
      <w:pPr>
        <w:jc w:val="both"/>
      </w:pPr>
      <w:r w:rsidRPr="006349D1">
        <w:t>Kupac je potvrdu o prethodnoj uplati osiguranja (ovjerenu od banke ili FINA-e) obvezan predočiti sucu prije nego što sudac pristupi dražbi.</w:t>
      </w:r>
    </w:p>
    <w:p w:rsidRDefault="00061A23" w:rsidP="00061A23" w:rsidR="00061A23" w:rsidRPr="006349D1">
      <w:pPr>
        <w:jc w:val="both"/>
      </w:pPr>
      <w:r w:rsidRPr="006349D1">
        <w:t>Kupcu se osigurnina uračunava u prodajnu cijenu, a ponuditeljima čija ponuda ne bude prihvaćena osiguranje će se vratiti nakon zaključenja javne dražbe.</w:t>
      </w:r>
    </w:p>
    <w:p w:rsidRDefault="00061A23" w:rsidP="00061A23" w:rsidR="00061A23" w:rsidRPr="006349D1">
      <w:pPr>
        <w:jc w:val="both"/>
      </w:pPr>
      <w:r w:rsidRPr="006349D1">
        <w:t>Sve troškove prodaje, poreze i druge pristojbe plaća kupac.</w:t>
      </w:r>
    </w:p>
    <w:p w:rsidRDefault="00061A23" w:rsidP="00061A23" w:rsidR="00061A23" w:rsidRPr="006349D1">
      <w:pPr>
        <w:jc w:val="both"/>
      </w:pPr>
    </w:p>
    <w:p w:rsidRDefault="00061A23" w:rsidP="00061A23" w:rsidR="00061A23" w:rsidRPr="006349D1">
      <w:pPr>
        <w:jc w:val="both"/>
      </w:pPr>
      <w:r w:rsidRPr="006349D1">
        <w:t>V.</w:t>
      </w:r>
      <w:r w:rsidRPr="006349D1">
        <w:tab/>
        <w:t>Kupac je dužan položiti kupovninu u roku od 30 dana od pravomoćnosti rješenja o dosudi nekretnine kupcu. Ako kupac u tom roku ne položi kupovninu, sud će rješenjem prodaju oglasiti nevažećom i odrediti novu prodaju. Iz položenog osiguranja namirit će se troškovi nove prodaje i naknaditi razlika kupovnine postignute na prijašnjoj i novoj prodaji.</w:t>
      </w:r>
    </w:p>
    <w:p w:rsidRDefault="00061A23" w:rsidP="00061A23" w:rsidR="00061A23" w:rsidRPr="006349D1">
      <w:pPr>
        <w:jc w:val="both"/>
      </w:pPr>
      <w:r w:rsidRPr="006349D1">
        <w:t>Prodaja se obavlja po načelu „viđeno-kupljeno“, što isključuje sve naknadne prigovore kupca.</w:t>
      </w:r>
    </w:p>
    <w:p w:rsidRDefault="00061A23" w:rsidP="00061A23" w:rsidR="00061A23" w:rsidRPr="006349D1">
      <w:pPr>
        <w:jc w:val="both"/>
      </w:pPr>
      <w:r w:rsidRPr="006349D1">
        <w:t>Nekretnina će se dosuditi kupcima koji su ponudili nižu cijenu u odnosu na najpovoljniju ponudu redom prema veličini cijene koju su ponudili, ako kupci koji su ponudili veću cijenu ne polože 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višu cijenu.</w:t>
      </w:r>
    </w:p>
    <w:p w:rsidRDefault="00061A23" w:rsidP="00061A23" w:rsidR="00061A23" w:rsidRPr="006349D1">
      <w:pPr>
        <w:jc w:val="both"/>
      </w:pPr>
      <w:r w:rsidRPr="006349D1">
        <w:t>Ako kupac u određenom roku ne položi kupovninu, sud će rješenjem oglasiti prodaju nevažećom. Iz položene jamčevine namirit će se troškovi nove prodaje i naknaditi razlika između kupovnine postignute na prijašnjoj i novoj prodaji.</w:t>
      </w:r>
    </w:p>
    <w:p w:rsidRDefault="00061A23" w:rsidP="00061A23" w:rsidR="00061A23" w:rsidRPr="006349D1">
      <w:pPr>
        <w:jc w:val="both"/>
      </w:pPr>
      <w:r w:rsidRPr="006349D1">
        <w:t>Nakon što kupac uplati kupovninu na temelju pravomoćnog rješenja o dosudi nekretnine, sud će donijeti zaključak o predaji nekretnine kupcu, brisanju upisanih založnih prava i upisu vlasništva u korist kupca.</w:t>
      </w:r>
    </w:p>
    <w:p w:rsidRDefault="00061A23" w:rsidP="00061A23" w:rsidR="00061A23" w:rsidRPr="006349D1">
      <w:pPr>
        <w:jc w:val="both"/>
      </w:pPr>
      <w:r w:rsidRPr="006349D1">
        <w:t>Usmena javna dražba će se održati ukoliko joj pristupi i samo jedan ponuditelj.</w:t>
      </w:r>
    </w:p>
    <w:p w:rsidRDefault="00061A23" w:rsidP="00061A23" w:rsidR="00061A23" w:rsidRPr="006349D1">
      <w:pPr>
        <w:jc w:val="both"/>
      </w:pPr>
    </w:p>
    <w:p w:rsidRDefault="00061A23" w:rsidP="00061A23" w:rsidR="00061A23" w:rsidRPr="006349D1">
      <w:pPr>
        <w:jc w:val="both"/>
      </w:pPr>
      <w:r w:rsidRPr="006349D1">
        <w:t>VI.</w:t>
      </w:r>
      <w:r w:rsidRPr="006349D1">
        <w:tab/>
        <w:t>Sud ovlašćuje BOJOPLAST d.d, u stečaju, da o svom trošku objavi ovaj zaključak u sredstvima javnog priopćavanja, odnosno da o zaključku obavijesti osobe koje se bave posredovanjem pri prodaji nekretnina.</w:t>
      </w:r>
    </w:p>
    <w:p w:rsidRDefault="00061A23" w:rsidP="00061A23" w:rsidR="00061A23" w:rsidRPr="006349D1">
      <w:pPr>
        <w:jc w:val="both"/>
      </w:pPr>
    </w:p>
    <w:p w:rsidRDefault="00061A23" w:rsidP="00061A23" w:rsidR="00061A23" w:rsidRPr="006349D1">
      <w:pPr>
        <w:jc w:val="both"/>
      </w:pPr>
      <w:r w:rsidRPr="006349D1">
        <w:t>VII.</w:t>
      </w:r>
      <w:r w:rsidRPr="006349D1">
        <w:tab/>
        <w:t xml:space="preserve">Osobe zainteresirane za kupnju nekretnina mogu iste razgledati uz prethodni dogovor sa stečajnim upraviteljem BOJOPLAST d.d, u stečaju, na mob. 098 9023000 ili tel. 052 432 728. </w:t>
      </w:r>
    </w:p>
    <w:p w:rsidRDefault="00061A23" w:rsidP="00061A23" w:rsidR="00061A23" w:rsidRPr="006349D1">
      <w:pPr>
        <w:jc w:val="both"/>
      </w:pPr>
    </w:p>
    <w:p w:rsidRDefault="00061A23" w:rsidP="00061A23" w:rsidR="00061A23" w:rsidRPr="006349D1">
      <w:pPr>
        <w:jc w:val="both"/>
      </w:pPr>
      <w:r w:rsidRPr="006349D1">
        <w:t>VIII.</w:t>
      </w:r>
      <w:r w:rsidRPr="006349D1">
        <w:tab/>
        <w:t>Ovaj zaključak će se objaviti na oglasnoj ploči Trgovačkog suda u Pazinu.</w:t>
      </w:r>
    </w:p>
    <w:p w:rsidRDefault="00061A23" w:rsidP="00061A23" w:rsidR="00061A23" w:rsidRPr="006349D1">
      <w:pPr>
        <w:jc w:val="both"/>
      </w:pPr>
    </w:p>
    <w:p w:rsidRDefault="00061A23" w:rsidP="00061A23" w:rsidR="00061A23" w:rsidRPr="006349D1">
      <w:pPr>
        <w:jc w:val="center"/>
      </w:pPr>
      <w:r w:rsidRPr="006349D1">
        <w:t>Obrazloženje</w:t>
      </w:r>
    </w:p>
    <w:p w:rsidRDefault="00061A23" w:rsidP="00061A23" w:rsidR="00061A23" w:rsidRPr="006349D1">
      <w:pPr>
        <w:jc w:val="both"/>
      </w:pPr>
    </w:p>
    <w:p w:rsidRDefault="004541A2" w:rsidP="004541A2" w:rsidR="004541A2" w:rsidRPr="006349D1">
      <w:pPr>
        <w:jc w:val="both"/>
      </w:pPr>
      <w:r w:rsidRPr="006349D1">
        <w:t>Temeljem odredbe članka 164. stavka 3. Stečajnog zakona sud je donio rješenje o prodaji nekretnina iz točke I. ovog zaključka, posl. br. 19 St-17/11-218 dana 5. veljače 2015. godine i rješenje posl. br. 19 St-17/11-219 dana 5. veljače 2015. godine, pa je temeljem odredbe članka 164. stavka 4. Stečajnog zakona valjalo odlučiti kao u izreci ovog zaključka.</w:t>
      </w:r>
    </w:p>
    <w:p w:rsidRDefault="004541A2" w:rsidP="00061A23" w:rsidR="004541A2">
      <w:pPr>
        <w:jc w:val="both"/>
      </w:pPr>
    </w:p>
    <w:p w:rsidRDefault="00061A23" w:rsidP="00061A23" w:rsidR="00061A23" w:rsidRPr="006349D1">
      <w:pPr>
        <w:jc w:val="center"/>
      </w:pPr>
      <w:r w:rsidRPr="006349D1">
        <w:t xml:space="preserve">U Pazinu, dana </w:t>
      </w:r>
      <w:r w:rsidR="00D8489E">
        <w:t>5.</w:t>
      </w:r>
      <w:r w:rsidR="00006B94">
        <w:t xml:space="preserve"> studenog </w:t>
      </w:r>
      <w:r w:rsidRPr="006349D1">
        <w:t>2015. godine</w:t>
      </w:r>
    </w:p>
    <w:p w:rsidRDefault="00061A23" w:rsidP="00061A23" w:rsidR="00061A23" w:rsidRPr="006349D1"/>
    <w:p w:rsidRDefault="00061A23" w:rsidP="00061A23" w:rsidR="00061A23" w:rsidRPr="006349D1"/>
    <w:p w:rsidRDefault="00061A23" w:rsidP="00061A23" w:rsidR="00061A23">
      <w:pPr>
        <w:ind w:left="4956"/>
      </w:pPr>
      <w:r w:rsidRPr="006349D1">
        <w:t xml:space="preserve">       </w:t>
      </w:r>
      <w:r>
        <w:t xml:space="preserve">  </w:t>
      </w:r>
      <w:r w:rsidRPr="006349D1">
        <w:t xml:space="preserve">Stečajni sudac </w:t>
      </w:r>
    </w:p>
    <w:p w:rsidRDefault="00D8489E" w:rsidP="00061A23" w:rsidR="00D8489E" w:rsidRPr="006349D1">
      <w:pPr>
        <w:ind w:left="4956"/>
      </w:pPr>
    </w:p>
    <w:p w:rsidRDefault="00061A23" w:rsidP="00061A23" w:rsidR="00061A23" w:rsidRPr="006349D1">
      <w:pPr>
        <w:ind w:left="4956"/>
      </w:pPr>
      <w:r w:rsidRPr="006349D1">
        <w:t xml:space="preserve">      </w:t>
      </w:r>
      <w:r w:rsidR="00D8489E">
        <w:t xml:space="preserve">   </w:t>
      </w:r>
      <w:r w:rsidRPr="006349D1">
        <w:t xml:space="preserve">  Damir Rabar</w:t>
      </w:r>
    </w:p>
    <w:p w:rsidRDefault="00061A23" w:rsidP="00061A23" w:rsidR="00061A23" w:rsidRPr="006349D1"/>
    <w:p w:rsidRDefault="00061A23" w:rsidP="00061A23" w:rsidR="00061A23"/>
    <w:p w:rsidRDefault="00D8489E" w:rsidP="00061A23" w:rsidR="00D8489E"/>
    <w:p w:rsidRDefault="00061A23" w:rsidP="00061A23" w:rsidR="00061A23" w:rsidRPr="006349D1">
      <w:r w:rsidRPr="006349D1">
        <w:t>UPUTA O PRAVNOM LIJEKU</w:t>
      </w:r>
    </w:p>
    <w:p w:rsidRDefault="00061A23" w:rsidP="00061A23" w:rsidR="00061A23" w:rsidRPr="006349D1">
      <w:pPr>
        <w:jc w:val="both"/>
      </w:pPr>
      <w:r w:rsidRPr="006349D1">
        <w:t>Temeljem odredbe članka 11. stavka 9. Stečajnog zakona, protiv ovog zaključka nije dopuštena žalba.</w:t>
      </w:r>
    </w:p>
    <w:p w:rsidRDefault="00061A23" w:rsidP="00061A23" w:rsidR="00061A23" w:rsidRPr="006349D1">
      <w:pPr>
        <w:jc w:val="both"/>
      </w:pPr>
    </w:p>
    <w:p w:rsidRDefault="00061A23" w:rsidP="00061A23" w:rsidR="00061A23" w:rsidRPr="006349D1">
      <w:r w:rsidRPr="006349D1">
        <w:t xml:space="preserve">DNA: </w:t>
      </w:r>
    </w:p>
    <w:p w:rsidRDefault="00061A23" w:rsidP="00061A23" w:rsidR="00061A23" w:rsidRPr="006349D1">
      <w:pPr>
        <w:jc w:val="both"/>
      </w:pPr>
      <w:r w:rsidRPr="006349D1">
        <w:t>1. Stečajni upravitelj Dražen Ezgeta</w:t>
      </w:r>
    </w:p>
    <w:p w:rsidRDefault="00061A23" w:rsidP="00061A23" w:rsidR="00061A23" w:rsidRPr="006349D1">
      <w:pPr>
        <w:rPr>
          <w:shd w:fill="FFFFFF" w:color="auto" w:val="clear"/>
        </w:rPr>
      </w:pPr>
      <w:r w:rsidRPr="006349D1">
        <w:t xml:space="preserve">2. </w:t>
      </w:r>
      <w:r w:rsidRPr="006349D1">
        <w:rPr>
          <w:shd w:fill="FFFFFF" w:color="auto" w:val="clear"/>
        </w:rPr>
        <w:t>OTP BANKA HRVATSKA d.d, Zadar, Domovinskog rata 3</w:t>
      </w:r>
    </w:p>
    <w:p w:rsidRDefault="00061A23" w:rsidP="00061A23" w:rsidR="00061A23" w:rsidRPr="006349D1">
      <w:r w:rsidRPr="006349D1">
        <w:t>3. Republika Hrvatska, po ŽDO u Puli</w:t>
      </w:r>
    </w:p>
    <w:p w:rsidRDefault="00061A23" w:rsidP="00061A23" w:rsidR="00061A23" w:rsidRPr="006349D1">
      <w:pPr>
        <w:rPr>
          <w:shd w:fill="FFFFFF" w:color="auto" w:val="clear"/>
        </w:rPr>
      </w:pPr>
      <w:r w:rsidRPr="006349D1">
        <w:rPr>
          <w:shd w:fill="FFFFFF" w:color="auto" w:val="clear"/>
        </w:rPr>
        <w:t>4. Klasan Željko, Vl. obrta „Alfa“, Pula, Grožnjanska 22</w:t>
      </w:r>
    </w:p>
    <w:p w:rsidRDefault="00061A23" w:rsidP="00061A23" w:rsidR="00061A23" w:rsidRPr="006349D1">
      <w:r w:rsidRPr="006349D1">
        <w:rPr>
          <w:shd w:fill="FFFFFF" w:color="auto" w:val="clear"/>
        </w:rPr>
        <w:t xml:space="preserve">5. BM-EUROMONT d.o.o, Pula, Sv. </w:t>
      </w:r>
      <w:r w:rsidRPr="006349D1">
        <w:t>Polikarpa 8</w:t>
      </w:r>
    </w:p>
    <w:p w:rsidRDefault="00061A23" w:rsidP="00061A23" w:rsidR="00061A23" w:rsidRPr="006349D1">
      <w:r w:rsidRPr="006349D1">
        <w:t>6. Porezna uprava, Ispostava Pula</w:t>
      </w:r>
    </w:p>
    <w:p w:rsidRDefault="00061A23" w:rsidR="000F18BB">
      <w:r w:rsidRPr="006349D1">
        <w:t>7. Oglasna ploča suda</w:t>
      </w:r>
      <w:r w:rsidR="00D8489E">
        <w:t xml:space="preserve"> 8 dana</w:t>
      </w:r>
    </w:p>
    <w:p w:rsidRDefault="00D8489E" w:rsidR="00D8489E">
      <w:r>
        <w:t xml:space="preserve">8. e-oglasna ploča 8 dana </w:t>
      </w:r>
    </w:p>
    <w:sectPr w:rsidSect="00664294" w:rsidR="00D8489E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68B" w:rsidP="00634C07" w:rsidR="005F468B">
      <w:r>
        <w:separator/>
      </w:r>
    </w:p>
  </w:endnote>
  <w:endnote w:id="0" w:type="continuationSeparator">
    <w:p w:rsidRDefault="005F468B" w:rsidP="00634C07" w:rsidR="005F4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4294" w:rsidP="00664294" w:rsidR="0066429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4294" w:rsidR="0066429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4294" w:rsidP="00664294" w:rsidR="00664294">
    <w:pPr>
      <w:pStyle w:val="Podnoje"/>
      <w:framePr w:y="1" w:xAlign="center" w:vAnchor="text" w:hAnchor="margin" w:wrap="around"/>
      <w:rPr>
        <w:rStyle w:val="Brojstranice"/>
      </w:rPr>
    </w:pPr>
  </w:p>
  <w:p w:rsidRDefault="00664294" w:rsidR="006642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68B" w:rsidP="00634C07" w:rsidR="005F468B">
      <w:r>
        <w:separator/>
      </w:r>
    </w:p>
  </w:footnote>
  <w:footnote w:id="0" w:type="continuationSeparator">
    <w:p w:rsidRDefault="005F468B" w:rsidP="00634C07" w:rsidR="005F46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4294" w:rsidP="00664294" w:rsidR="006642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4294" w:rsidR="006642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4C07" w:rsidP="003724A9" w:rsidR="003724A9">
    <w:pPr>
      <w:ind w:firstLine="708" w:left="3540"/>
      <w:jc w:val="both"/>
    </w:pPr>
    <w:r>
      <w:fldChar w:fldCharType="begin"/>
    </w:r>
    <w:r>
      <w:instrText xml:space="preserve"> PAGE   \* MERGEFORMAT </w:instrText>
    </w:r>
    <w:r>
      <w:fldChar w:fldCharType="separate"/>
    </w:r>
    <w:r w:rsidR="00344DE8">
      <w:rPr>
        <w:noProof/>
      </w:rPr>
      <w:t>4</w:t>
    </w:r>
    <w:r>
      <w:fldChar w:fldCharType="end"/>
    </w:r>
    <w:r w:rsidR="003724A9">
      <w:tab/>
    </w:r>
    <w:r w:rsidR="003724A9">
      <w:tab/>
      <w:t xml:space="preserve">         </w:t>
    </w:r>
    <w:r w:rsidR="003724A9" w:rsidRPr="006349D1">
      <w:t xml:space="preserve">Poslovni broj: 1 </w:t>
    </w:r>
    <w:r w:rsidR="003724A9">
      <w:t>St-5/15-253</w:t>
    </w:r>
  </w:p>
  <w:p w:rsidRDefault="003724A9" w:rsidP="003724A9" w:rsidR="003724A9" w:rsidRPr="006349D1">
    <w:pPr>
      <w:ind w:firstLine="708" w:left="5664"/>
      <w:jc w:val="both"/>
    </w:pPr>
    <w:r>
      <w:t xml:space="preserve">          (ranije: 19 St-17/11)</w:t>
    </w:r>
  </w:p>
  <w:p w:rsidRDefault="00634C07" w:rsidR="00634C07">
    <w:pPr>
      <w:pStyle w:val="Zaglavlje"/>
      <w:jc w:val="center"/>
    </w:pPr>
  </w:p>
  <w:p w:rsidRDefault="00664294" w:rsidP="00664294" w:rsidR="00664294">
    <w:pPr>
      <w:ind w:firstLine="708" w:left="4956"/>
      <w:jc w:val="both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1A23"/>
    <w:rsid w:val="00006B94"/>
    <w:rsid w:val="0003205F"/>
    <w:rsid w:val="00061A23"/>
    <w:rsid w:val="000F18BB"/>
    <w:rsid w:val="001C0EE0"/>
    <w:rsid w:val="00344DE8"/>
    <w:rsid w:val="003724A9"/>
    <w:rsid w:val="00372547"/>
    <w:rsid w:val="003725CC"/>
    <w:rsid w:val="00452A94"/>
    <w:rsid w:val="004541A2"/>
    <w:rsid w:val="005320E6"/>
    <w:rsid w:val="005A7C6D"/>
    <w:rsid w:val="005B2DA1"/>
    <w:rsid w:val="005C1815"/>
    <w:rsid w:val="005D0062"/>
    <w:rsid w:val="005F468B"/>
    <w:rsid w:val="00634C07"/>
    <w:rsid w:val="00664294"/>
    <w:rsid w:val="00707BC6"/>
    <w:rsid w:val="00754940"/>
    <w:rsid w:val="007A5B10"/>
    <w:rsid w:val="008B3491"/>
    <w:rsid w:val="00A5380D"/>
    <w:rsid w:val="00A95074"/>
    <w:rsid w:val="00BA3C2B"/>
    <w:rsid w:val="00D636C0"/>
    <w:rsid w:val="00D8489E"/>
    <w:rsid w:val="00FD4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1A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061A2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61A2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61A23"/>
  </w:style>
  <w:style w:styleId="Zaglavlje" w:type="paragraph">
    <w:name w:val="header"/>
    <w:basedOn w:val="Normal"/>
    <w:link w:val="ZaglavljeChar"/>
    <w:uiPriority w:val="99"/>
    <w:rsid w:val="00061A2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1A2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1A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1A2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4D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D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D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D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D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1A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061A2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61A2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61A23"/>
  </w:style>
  <w:style w:styleId="Zaglavlje" w:type="paragraph">
    <w:name w:val="header"/>
    <w:basedOn w:val="Normal"/>
    <w:link w:val="ZaglavljeChar"/>
    <w:uiPriority w:val="99"/>
    <w:rsid w:val="00061A2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1A2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1A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1A2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4D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D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D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D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D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St-5/2015</izvorni_sadrzaj>
    <derivirana_varijabla naziv="DomainObject.Predmet.OznakaBroj_1">St-5/2015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BOJOPLAST d.d. PULA</izvorni_sadrzaj>
    <derivirana_varijabla naziv="DomainObject.Predmet.ProtustrankaFormated_1">  BOJOPLAST d.d. PULA</derivirana_varijabla>
  </DomainObject.Predmet.ProtustrankaFormated>
  <DomainObject.Predmet.ProtustrankaFormatedOIB>
    <izvorni_sadrzaj>  BOJOPLAST d.d. PULA, OIB 92113402303</izvorni_sadrzaj>
    <derivirana_varijabla naziv="DomainObject.Predmet.ProtustrankaFormatedOIB_1">  BOJOPLAST d.d. PULA, OIB 92113402303</derivirana_varijabla>
  </DomainObject.Predmet.ProtustrankaFormatedOIB>
  <DomainObject.Predmet.ProtustrankaFormatedWithAdress>
    <izvorni_sadrzaj> BOJOPLAST d.d. PULA, Medulinska 53, 52100 Pula</izvorni_sadrzaj>
    <derivirana_varijabla naziv="DomainObject.Predmet.ProtustrankaFormatedWithAdress_1"> BOJOPLAST d.d. PULA, Medulinska 53, 52100 Pula</derivirana_varijabla>
  </DomainObject.Predmet.ProtustrankaFormatedWithAdress>
  <DomainObject.Predmet.ProtustrankaFormatedWithAdressOIB>
    <izvorni_sadrzaj> BOJOPLAST d.d. PULA, OIB 92113402303, Medulinska 53, 52100 Pula</izvorni_sadrzaj>
    <derivirana_varijabla naziv="DomainObject.Predmet.ProtustrankaFormatedWithAdressOIB_1"> BOJOPLAST d.d. PULA, OIB 92113402303, Medulinska 53, 52100 Pula</derivirana_varijabla>
  </DomainObject.Predmet.ProtustrankaFormatedWithAdressOIB>
  <DomainObject.Predmet.ProtustrankaWithAdress>
    <izvorni_sadrzaj>BOJOPLAST d.d. PULA Medulinska 53, 52100 Pula</izvorni_sadrzaj>
    <derivirana_varijabla naziv="DomainObject.Predmet.ProtustrankaWithAdress_1">BOJOPLAST d.d. PULA Medulinska 53, 52100 Pula</derivirana_varijabla>
  </DomainObject.Predmet.ProtustrankaWithAdress>
  <DomainObject.Predmet.ProtustrankaWithAdressOIB>
    <izvorni_sadrzaj>BOJOPLAST d.d. PULA, OIB 92113402303, Medulinska 53, 52100 Pula</izvorni_sadrzaj>
    <derivirana_varijabla naziv="DomainObject.Predmet.ProtustrankaWithAdressOIB_1">BOJOPLAST d.d. PULA, OIB 92113402303, Medulinska 53, 52100 Pula</derivirana_varijabla>
  </DomainObject.Predmet.ProtustrankaWithAdressOIB>
  <DomainObject.Predmet.ProtustrankaNazivFormated>
    <izvorni_sadrzaj>BOJOPLAST d.d. PULA</izvorni_sadrzaj>
    <derivirana_varijabla naziv="DomainObject.Predmet.ProtustrankaNazivFormated_1">BOJOPLAST d.d. PULA</derivirana_varijabla>
  </DomainObject.Predmet.ProtustrankaNazivFormated>
  <DomainObject.Predmet.ProtustrankaNazivFormatedOIB>
    <izvorni_sadrzaj>BOJOPLAST d.d. PULA, OIB 92113402303</izvorni_sadrzaj>
    <derivirana_varijabla naziv="DomainObject.Predmet.ProtustrankaNazivFormatedOIB_1">BOJOPLAST d.d. PULA, OIB 92113402303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 KEM  d.o.o. ZAGREB zastupanog po punomoćniku VELJKO KUSTEC</izvorni_sadrzaj>
    <derivirana_varijabla naziv="DomainObject.Predmet.StrankaFormated_1">  Ti KEM  d.o.o. ZAGREB zastupanog po punomoćniku VELJKO KUSTEC</derivirana_varijabla>
  </DomainObject.Predmet.StrankaFormated>
  <DomainObject.Predmet.StrankaFormatedOIB>
    <izvorni_sadrzaj>  Ti KEM  d.o.o. ZAGREB, OIB 59880972266 zastupanog po punomoćniku VELJKO KUSTEC</izvorni_sadrzaj>
    <derivirana_varijabla naziv="DomainObject.Predmet.StrankaFormatedOIB_1">  Ti KEM  d.o.o. ZAGREB, OIB 59880972266 zastupanog po punomoćniku VELJKO KUSTEC</derivirana_varijabla>
  </DomainObject.Predmet.StrankaFormatedOIB>
  <DomainObject.Predmet.StrankaFormatedWithAdress>
    <izvorni_sadrzaj> Ti KEM  d.o.o. ZAGREB, Miramarska 40, 10000 Zagreb zastupanog po punomoćniku VELJKO KUSTEC</izvorni_sadrzaj>
    <derivirana_varijabla naziv="DomainObject.Predmet.StrankaFormatedWithAdress_1"> Ti KEM  d.o.o. ZAGREB, Miramarska 40, 10000 Zagreb zastupanog po punomoćniku VELJKO KUSTEC</derivirana_varijabla>
  </DomainObject.Predmet.StrankaFormatedWithAdress>
  <DomainObject.Predmet.StrankaFormatedWithAdressOIB>
    <izvorni_sadrzaj> Ti KEM  d.o.o. ZAGREB, OIB 59880972266, Miramarska 40, 10000 Zagreb zastupanog po punomoćniku VELJKO KUSTEC</izvorni_sadrzaj>
    <derivirana_varijabla naziv="DomainObject.Predmet.StrankaFormatedWithAdressOIB_1"> Ti KEM  d.o.o. ZAGREB, OIB 59880972266, Miramarska 40, 10000 Zagreb zastupanog po punomoćniku VELJKO KUSTEC</derivirana_varijabla>
  </DomainObject.Predmet.StrankaFormatedWithAdressOIB>
  <DomainObject.Predmet.StrankaWithAdress>
    <izvorni_sadrzaj>Ti KEM  d.o.o. ZAGREB Miramarska 40,10000 Zagreb</izvorni_sadrzaj>
    <derivirana_varijabla naziv="DomainObject.Predmet.StrankaWithAdress_1">Ti KEM  d.o.o. ZAGREB Miramarska 40,10000 Zagreb</derivirana_varijabla>
  </DomainObject.Predmet.StrankaWithAdress>
  <DomainObject.Predmet.StrankaWithAdressOIB>
    <izvorni_sadrzaj>Ti KEM  d.o.o. ZAGREB, OIB 59880972266, Miramarska 40,10000 Zagreb</izvorni_sadrzaj>
    <derivirana_varijabla naziv="DomainObject.Predmet.StrankaWithAdressOIB_1">Ti KEM  d.o.o. ZAGREB, OIB 59880972266, Miramarska 40,10000 Zagreb</derivirana_varijabla>
  </DomainObject.Predmet.StrankaWithAdressOIB>
  <DomainObject.Predmet.StrankaNazivFormated>
    <izvorni_sadrzaj>Ti KEM  d.o.o. ZAGREB</izvorni_sadrzaj>
    <derivirana_varijabla naziv="DomainObject.Predmet.StrankaNazivFormated_1">Ti KEM  d.o.o. ZAGREB</derivirana_varijabla>
  </DomainObject.Predmet.StrankaNazivFormated>
  <DomainObject.Predmet.StrankaNazivFormatedOIB>
    <izvorni_sadrzaj>Ti KEM  d.o.o. ZAGREB, OIB 59880972266</izvorni_sadrzaj>
    <derivirana_varijabla naziv="DomainObject.Predmet.StrankaNazivFormatedOIB_1">Ti KEM  d.o.o. ZAGREB, OIB 59880972266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124900.55</izvorni_sadrzaj>
    <derivirana_varijabla naziv="DomainObject.Predmet.TrenutnaVrijednost_1">124900.55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Ti KEM  d.o.o. ZAGREB zastupanog po punomoćniku VELJKO KUSTEC</item>
    </izvorni_sadrzaj>
    <derivirana_varijabla naziv="DomainObject.Predmet.StrankaListFormated_1">
      <item>Ti KEM  d.o.o. ZAGREB zastupanog po punomoćniku VELJKO KUSTEC</item>
    </derivirana_varijabla>
  </DomainObject.Predmet.StrankaListFormated>
  <DomainObject.Predmet.StrankaListFormatedOIB>
    <izvorni_sadrzaj>
      <item>Ti KEM  d.o.o. ZAGREB, OIB 59880972266 zastupanog po punomoćniku VELJKO KUSTEC</item>
    </izvorni_sadrzaj>
    <derivirana_varijabla naziv="DomainObject.Predmet.StrankaListFormatedOIB_1">
      <item>Ti KEM  d.o.o. ZAGREB, OIB 59880972266 zastupanog po punomoćniku VELJKO KUSTEC</item>
    </derivirana_varijabla>
  </DomainObject.Predmet.StrankaListFormatedOIB>
  <DomainObject.Predmet.StrankaListFormatedWithAdress>
    <izvorni_sadrzaj>
      <item>Ti KEM  d.o.o. ZAGREB, Miramarska 40, 10000 Zagreb zastupanog po punomoćniku VELJKO KUSTEC</item>
    </izvorni_sadrzaj>
    <derivirana_varijabla naziv="DomainObject.Predmet.StrankaListFormatedWithAdress_1">
      <item>Ti KEM  d.o.o. ZAGREB, Miramarska 40, 10000 Zagreb zastupanog po punomoćniku VELJKO KUSTEC</item>
    </derivirana_varijabla>
  </DomainObject.Predmet.StrankaListFormatedWithAdress>
  <DomainObject.Predmet.StrankaListFormatedWithAdressOIB>
    <izvorni_sadrzaj>
      <item>Ti KEM  d.o.o. ZAGREB, OIB 59880972266, Miramarska 40, 10000 Zagreb zastupanog po punomoćniku VELJKO KUSTEC</item>
    </izvorni_sadrzaj>
    <derivirana_varijabla naziv="DomainObject.Predmet.StrankaListFormatedWithAdressOIB_1">
      <item>Ti KEM  d.o.o. ZAGREB, OIB 59880972266, Miramarska 40, 10000 Zagreb zastupanog po punomoćniku VELJKO KUSTEC</item>
    </derivirana_varijabla>
  </DomainObject.Predmet.StrankaListFormatedWithAdressOIB>
  <DomainObject.Predmet.StrankaListNazivFormated>
    <izvorni_sadrzaj>
      <item>Ti KEM  d.o.o. ZAGREB</item>
    </izvorni_sadrzaj>
    <derivirana_varijabla naziv="DomainObject.Predmet.StrankaListNazivFormated_1">
      <item>Ti KEM  d.o.o. ZAGREB</item>
    </derivirana_varijabla>
  </DomainObject.Predmet.StrankaListNazivFormated>
  <DomainObject.Predmet.StrankaListNazivFormatedOIB>
    <izvorni_sadrzaj>
      <item>Ti KEM  d.o.o. ZAGREB, OIB 59880972266</item>
    </izvorni_sadrzaj>
    <derivirana_varijabla naziv="DomainObject.Predmet.StrankaListNazivFormatedOIB_1">
      <item>Ti KEM  d.o.o. ZAGREB, OIB 59880972266</item>
    </derivirana_varijabla>
  </DomainObject.Predmet.StrankaListNazivFormatedOIB>
  <DomainObject.Predmet.ProtuStrankaListFormated>
    <izvorni_sadrzaj>
      <item>BOJOPLAST d.d. PULA</item>
    </izvorni_sadrzaj>
    <derivirana_varijabla naziv="DomainObject.Predmet.ProtuStrankaListFormated_1">
      <item>BOJOPLAST d.d. PULA</item>
    </derivirana_varijabla>
  </DomainObject.Predmet.ProtuStrankaListFormated>
  <DomainObject.Predmet.ProtuStrankaListFormatedOIB>
    <izvorni_sadrzaj>
      <item>BOJOPLAST d.d. PULA, OIB 92113402303</item>
    </izvorni_sadrzaj>
    <derivirana_varijabla naziv="DomainObject.Predmet.ProtuStrankaListFormatedOIB_1">
      <item>BOJOPLAST d.d. PULA, OIB 92113402303</item>
    </derivirana_varijabla>
  </DomainObject.Predmet.ProtuStrankaListFormatedOIB>
  <DomainObject.Predmet.ProtuStrankaListFormatedWithAdress>
    <izvorni_sadrzaj>
      <item>BOJOPLAST d.d. PULA, Medulinska 53, 52100 Pula</item>
    </izvorni_sadrzaj>
    <derivirana_varijabla naziv="DomainObject.Predmet.ProtuStrankaListFormatedWithAdress_1">
      <item>BOJOPLAST d.d. PULA, Medulinska 53, 52100 Pula</item>
    </derivirana_varijabla>
  </DomainObject.Predmet.ProtuStrankaListFormatedWithAdress>
  <DomainObject.Predmet.ProtuStrankaListFormatedWithAdressOIB>
    <izvorni_sadrzaj>
      <item>BOJOPLAST d.d. PULA, OIB 92113402303, Medulinska 53, 52100 Pula</item>
    </izvorni_sadrzaj>
    <derivirana_varijabla naziv="DomainObject.Predmet.ProtuStrankaListFormatedWithAdressOIB_1">
      <item>BOJOPLAST d.d. PULA, OIB 92113402303, Medulinska 53, 52100 Pula</item>
    </derivirana_varijabla>
  </DomainObject.Predmet.ProtuStrankaListFormatedWithAdressOIB>
  <DomainObject.Predmet.ProtuStrankaListNazivFormated>
    <izvorni_sadrzaj>
      <item>BOJOPLAST d.d. PULA</item>
    </izvorni_sadrzaj>
    <derivirana_varijabla naziv="DomainObject.Predmet.ProtuStrankaListNazivFormated_1">
      <item>BOJOPLAST d.d. PULA</item>
    </derivirana_varijabla>
  </DomainObject.Predmet.ProtuStrankaListNazivFormated>
  <DomainObject.Predmet.ProtuStrankaListNazivFormatedOIB>
    <izvorni_sadrzaj>
      <item>BOJOPLAST d.d. PULA, OIB 92113402303</item>
    </izvorni_sadrzaj>
    <derivirana_varijabla naziv="DomainObject.Predmet.ProtuStrankaListNazivFormatedOIB_1">
      <item>BOJOPLAST d.d. PULA, OIB 92113402303</item>
    </derivirana_varijabla>
  </DomainObject.Predmet.ProtuStrankaListNazivFormatedOIB>
  <DomainObject.Predmet.OstaliListFormated>
    <izvorni_sadrzaj>
      <item>VELJKO KUSTEC punomoćnik sudionika u postupku Ti KEM  d.o.o. ZAGREB</item>
      <item>Dražen Ezgeta</item>
    </izvorni_sadrzaj>
    <derivirana_varijabla naziv="DomainObject.Predmet.OstaliListFormated_1">
      <item>VELJKO KUSTEC punomoćnik sudionika u postupku Ti KEM  d.o.o. ZAGREB</item>
      <item>Dražen Ezgeta</item>
    </derivirana_varijabla>
  </DomainObject.Predmet.OstaliListFormated>
  <DomainObject.Predmet.OstaliListFormatedOIB>
    <izvorni_sadrzaj>
      <item>VELJKO KUSTEC punomoćnik sudionika u postupku Ti KEM  d.o.o. ZAGREB</item>
      <item>Dražen Ezgeta, OIB 62061046523</item>
    </izvorni_sadrzaj>
    <derivirana_varijabla naziv="DomainObject.Predmet.OstaliListFormatedOIB_1">
      <item>VELJKO KUSTEC punomoćnik sudionika u postupku Ti KEM  d.o.o. ZAGREB</item>
      <item>Dražen Ezgeta, OIB 62061046523</item>
    </derivirana_varijabla>
  </DomainObject.Predmet.OstaliListFormatedOIB>
  <DomainObject.Predmet.OstaliListFormatedWithAdress>
    <izvorni_sadrzaj>
      <item>VELJKO KUSTEC, Žumberačka 3, 10000 Zagreb punomoćnik sudionika u postupku Ti KEM  d.o.o. ZAGREB</item>
      <item>Dražen Ezgeta, Matea Benussi Cio 8, 52440 Poreč</item>
    </izvorni_sadrzaj>
    <derivirana_varijabla naziv="DomainObject.Predmet.OstaliListFormatedWithAdress_1">
      <item>VELJKO KUSTEC, Žumberačka 3, 10000 Zagreb punomoćnik sudionika u postupku Ti KEM  d.o.o. ZAGREB</item>
      <item>Dražen Ezgeta, Matea Benussi Cio 8, 52440 Poreč</item>
    </derivirana_varijabla>
  </DomainObject.Predmet.OstaliListFormatedWithAdress>
  <DomainObject.Predmet.OstaliListFormatedWithAdressOIB>
    <izvorni_sadrzaj>
      <item>VELJKO KUSTEC, Žumberačka 3, 10000 Zagreb punomoćnik sudionika u postupku Ti KEM  d.o.o. ZAGREB</item>
      <item>Dražen Ezgeta, OIB 62061046523, Matea Benussi Cio 8, 52440 Poreč</item>
    </izvorni_sadrzaj>
    <derivirana_varijabla naziv="DomainObject.Predmet.OstaliListFormatedWithAdressOIB_1">
      <item>VELJKO KUSTEC, Žumberačka 3, 10000 Zagreb punomoćnik sudionika u postupku Ti KEM  d.o.o. ZAGREB</item>
      <item>Dražen Ezgeta, OIB 62061046523, Matea Benussi Cio 8, 52440 Poreč</item>
    </derivirana_varijabla>
  </DomainObject.Predmet.OstaliListFormatedWithAdressOIB>
  <DomainObject.Predmet.OstaliListNazivFormated>
    <izvorni_sadrzaj>
      <item>VELJKO KUSTEC</item>
      <item>Dražen Ezgeta</item>
    </izvorni_sadrzaj>
    <derivirana_varijabla naziv="DomainObject.Predmet.OstaliListNazivFormated_1">
      <item>VELJKO KUSTEC</item>
      <item>Dražen Ezgeta</item>
    </derivirana_varijabla>
  </DomainObject.Predmet.OstaliListNazivFormated>
  <DomainObject.Predmet.OstaliListNazivFormatedOIB>
    <izvorni_sadrzaj>
      <item>VELJKO KUSTEC</item>
      <item>Dražen Ezgeta, OIB 62061046523</item>
    </izvorni_sadrzaj>
    <derivirana_varijabla naziv="DomainObject.Predmet.OstaliListNazivFormatedOIB_1">
      <item>VELJKO KUSTEC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 KEM  d.o.o. ZAGREB</izvorni_sadrzaj>
    <derivirana_varijabla naziv="DomainObject.Predmet.StrankaIDrugi_1">Ti KEM  d.o.o. ZAGREB</derivirana_varijabla>
  </DomainObject.Predmet.StrankaIDrugi>
  <DomainObject.Predmet.ProtustrankaIDrugi>
    <izvorni_sadrzaj>BOJOPLAST d.d. PULA</izvorni_sadrzaj>
    <derivirana_varijabla naziv="DomainObject.Predmet.ProtustrankaIDrugi_1">BOJOPLAST d.d. PULA</derivirana_varijabla>
  </DomainObject.Predmet.ProtustrankaIDrugi>
  <DomainObject.Predmet.StrankaIDrugiAdressOIB>
    <izvorni_sadrzaj>Ti KEM  d.o.o. ZAGREB, OIB 59880972266, Miramarska 40, 10000 Zagreb</izvorni_sadrzaj>
    <derivirana_varijabla naziv="DomainObject.Predmet.StrankaIDrugiAdressOIB_1">Ti KEM  d.o.o. ZAGREB, OIB 59880972266, Miramarska 40, 10000 Zagreb</derivirana_varijabla>
  </DomainObject.Predmet.StrankaIDrugiAdressOIB>
  <DomainObject.Predmet.ProtustrankaIDrugiAdressOIB>
    <izvorni_sadrzaj>BOJOPLAST d.d. PULA, OIB 92113402303, Medulinska 53, 52100 Pula</izvorni_sadrzaj>
    <derivirana_varijabla naziv="DomainObject.Predmet.ProtustrankaIDrugiAdressOIB_1">BOJOPLAST d.d. PULA, OIB 92113402303, Medulinska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 KEM  d.o.o. ZAGREB</item>
      <item>BOJOPLAST d.d. PULA</item>
      <item>VELJKO KUSTEC</item>
      <item>Dražen Ezgeta</item>
    </izvorni_sadrzaj>
    <derivirana_varijabla naziv="DomainObject.Predmet.SudioniciListNaziv_1">
      <item>Ti KEM  d.o.o. ZAGREB</item>
      <item>BOJOPLAST d.d. PULA</item>
      <item>VELJKO KUSTEC</item>
      <item>Dražen Ezgeta</item>
    </derivirana_varijabla>
  </DomainObject.Predmet.SudioniciListNaziv>
  <DomainObject.Predmet.SudioniciListAdressOIB>
    <izvorni_sadrzaj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izvorni_sadrzaj>
    <derivirana_varijabla naziv="DomainObject.Predmet.SudioniciListAdressOIB_1"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59880972266</item>
      <item>, OIB 92113402303</item>
      <item>, OIB null</item>
      <item>, OIB 62061046523</item>
    </izvorni_sadrzaj>
    <derivirana_varijabla naziv="DomainObject.Predmet.SudioniciListNazivOIB_1">
      <item>, OIB 59880972266</item>
      <item>, OIB 92113402303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1270</properties:Words>
  <properties:Characters>6692</properties:Characters>
  <properties:Lines>150</properties:Lines>
  <properties:Paragraphs>49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2015-11-05T10:37:00Z</dcterms:created>
  <dc:creator>korisnik</dc:creator>
  <cp:lastModifiedBy>Danijela Ivić</cp:lastModifiedBy>
  <dcterms:modified xmlns:xsi="http://www.w3.org/2001/XMLSchema-instance" xsi:type="dcterms:W3CDTF">2015-11-05T10:48:00Z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