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3e87" w14:paraId="b123e87" w:rsidRDefault="0035086B" w:rsidP="00EA5504" w:rsidR="00FE3EAA" w:rsidRPr="003E68EC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E68EC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3E68EC">
      <w:pPr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3E68EC">
      <w:pPr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3E68EC">
      <w:pPr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Zagreb,</w:t>
      </w:r>
      <w:r w:rsidR="00B05655" w:rsidRPr="003E68EC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3E68EC">
        <w:rPr>
          <w:rFonts w:hAnsi="Times New Roman" w:ascii="Times New Roman"/>
          <w:szCs w:val="24"/>
          <w:lang w:val="hr-HR"/>
        </w:rPr>
        <w:tab/>
      </w:r>
      <w:r w:rsidR="00B05655" w:rsidRPr="003E68EC">
        <w:rPr>
          <w:rFonts w:hAnsi="Times New Roman" w:ascii="Times New Roman"/>
          <w:szCs w:val="24"/>
          <w:lang w:val="hr-HR"/>
        </w:rPr>
        <w:tab/>
      </w:r>
      <w:r w:rsidR="00B05655" w:rsidRPr="003E68EC">
        <w:rPr>
          <w:rFonts w:hAnsi="Times New Roman" w:ascii="Times New Roman"/>
          <w:szCs w:val="24"/>
          <w:lang w:val="hr-HR"/>
        </w:rPr>
        <w:tab/>
      </w:r>
      <w:r w:rsidR="00B05655" w:rsidRPr="003E68EC">
        <w:rPr>
          <w:rFonts w:hAnsi="Times New Roman" w:ascii="Times New Roman"/>
          <w:szCs w:val="24"/>
          <w:lang w:val="hr-HR"/>
        </w:rPr>
        <w:tab/>
      </w:r>
      <w:r w:rsidR="00B05655" w:rsidRPr="003E68EC">
        <w:rPr>
          <w:rFonts w:hAnsi="Times New Roman" w:ascii="Times New Roman"/>
          <w:szCs w:val="24"/>
          <w:lang w:val="hr-HR"/>
        </w:rPr>
        <w:tab/>
      </w:r>
      <w:r w:rsidR="00B05655" w:rsidRPr="003E68EC">
        <w:rPr>
          <w:rFonts w:hAnsi="Times New Roman" w:ascii="Times New Roman"/>
          <w:szCs w:val="24"/>
          <w:lang w:val="hr-HR"/>
        </w:rPr>
        <w:tab/>
      </w:r>
      <w:r w:rsidR="00B05655" w:rsidRPr="003E68EC">
        <w:rPr>
          <w:rFonts w:hAnsi="Times New Roman" w:ascii="Times New Roman"/>
          <w:szCs w:val="24"/>
          <w:lang w:val="hr-HR"/>
        </w:rPr>
        <w:tab/>
        <w:t>7 St-</w:t>
      </w:r>
      <w:r w:rsidR="00224A7E">
        <w:rPr>
          <w:rFonts w:hAnsi="Times New Roman" w:ascii="Times New Roman"/>
          <w:szCs w:val="24"/>
          <w:lang w:val="hr-HR"/>
        </w:rPr>
        <w:t>5565/16</w:t>
      </w:r>
    </w:p>
    <w:p w:rsidRDefault="00EA5504" w:rsidP="00EA5504" w:rsidR="00EA5504" w:rsidRPr="003E68EC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3E68EC">
      <w:pPr>
        <w:jc w:val="center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3E68EC">
      <w:pPr>
        <w:jc w:val="center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3E68EC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E68EC" w:rsidR="003E68EC" w:rsidRPr="003E68EC">
      <w:pPr>
        <w:jc w:val="both"/>
        <w:rPr>
          <w:rFonts w:hAnsi="Times New Roman" w:ascii="Times New Roman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="003E68EC" w:rsidRPr="003E68EC">
        <w:rPr>
          <w:rFonts w:hAnsi="Times New Roman" w:ascii="Times New Roman"/>
          <w:lang w:val="hr-HR"/>
        </w:rPr>
        <w:t>Trgovački sud u Zagrebu po sucu pojedincu Vesni Malenica kao stečajnom sucu po prijedlogu vjerovnika Republika Hrvatska, Ministarstvo financija, Porezna uprava, Područni ured Zagreb, OIB 18683136487, kojeg zastupa Županijsko državno odvjetništvo u Zagrebu, Zagreb, Savska cesta 41, za otvaranje stečajnog postupka nad dužnikom ZHENGJUAN d. o. o., Sesvete, Dugoselska cesta 44/a, OIB 41696939092, 17. studenog 2016.</w:t>
      </w:r>
    </w:p>
    <w:p w:rsidRDefault="00BE1823" w:rsidP="00BE1823" w:rsidR="00BE1823" w:rsidRPr="003E68EC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3E68EC">
      <w:pPr>
        <w:jc w:val="center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3E68EC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="003E68EC" w:rsidRPr="003E68EC">
        <w:rPr>
          <w:rFonts w:hAnsi="Times New Roman" w:ascii="Times New Roman"/>
          <w:szCs w:val="24"/>
          <w:lang w:val="hr-HR"/>
        </w:rPr>
        <w:t xml:space="preserve">1. Pokreće se prethodni postupak radi utvrđivanja pretpostavki za otvaranje stečajnog postupka nad dužnikom </w:t>
      </w:r>
      <w:r w:rsidR="003E68EC" w:rsidRPr="003E68EC">
        <w:rPr>
          <w:rFonts w:hAnsi="Times New Roman" w:ascii="Times New Roman"/>
          <w:lang w:val="hr-HR"/>
        </w:rPr>
        <w:t>ZHENGJUAN d. o. o., Sesvete, Dugoselska cesta 44/a, OIB 41696939092</w:t>
      </w:r>
      <w:r w:rsidR="003E68EC" w:rsidRPr="003E68EC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3E68EC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3E68EC" w:rsidRPr="003E68EC">
        <w:rPr>
          <w:rFonts w:hAnsi="Times New Roman" w:ascii="Times New Roman"/>
          <w:szCs w:val="24"/>
          <w:lang w:val="hr-HR"/>
        </w:rPr>
        <w:t>Mate Balenović, Zagreb, Zeleni dol 6a, OIB 50117846393.</w:t>
      </w:r>
    </w:p>
    <w:p w:rsidRDefault="007C627F" w:rsidP="007C627F" w:rsidR="007C627F" w:rsidRPr="003E68E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3E68E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3E68EC" w:rsidR="003E68EC" w:rsidRPr="003E68E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="007C627F" w:rsidRPr="003E68EC">
        <w:rPr>
          <w:rFonts w:hAnsi="Times New Roman" w:ascii="Times New Roman"/>
          <w:szCs w:val="24"/>
          <w:lang w:val="hr-HR"/>
        </w:rPr>
        <w:t>5</w:t>
      </w:r>
      <w:r w:rsidR="00BE1823" w:rsidRPr="003E68EC">
        <w:rPr>
          <w:rFonts w:hAnsi="Times New Roman" w:ascii="Times New Roman"/>
          <w:szCs w:val="24"/>
          <w:lang w:val="hr-HR"/>
        </w:rPr>
        <w:t xml:space="preserve">. </w:t>
      </w:r>
      <w:r w:rsidR="003E68EC" w:rsidRPr="003E68EC">
        <w:rPr>
          <w:rFonts w:hAnsi="Times New Roman" w:ascii="Times New Roman"/>
          <w:szCs w:val="24"/>
          <w:lang w:val="hr-HR"/>
        </w:rPr>
        <w:t>Određuje se ročište radi rasprave o pretpostavkama za otvaranje stečajnog postupka nad dužnikom, za dan 16. svibanj 2017. u 10,00 sati, u zgradi ovog suda Zagreb, Petrinjska 8, II. kat soba 93 na koje se pozivaju dostavom ovog rješenja: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3E68EC">
        <w:rPr>
          <w:rFonts w:hAnsi="Times New Roman" w:ascii="Times New Roman"/>
          <w:lang w:val="hr-HR"/>
        </w:rPr>
        <w:t>Republika Hrvatska, Ministarstvo financija, Porezna uprava</w:t>
      </w:r>
      <w:r w:rsidRPr="003E68EC">
        <w:rPr>
          <w:rFonts w:hAnsi="Times New Roman" w:ascii="Times New Roman"/>
          <w:szCs w:val="24"/>
          <w:lang w:val="hr-HR"/>
        </w:rPr>
        <w:t xml:space="preserve"> </w:t>
      </w:r>
    </w:p>
    <w:p w:rsidRDefault="003E68EC" w:rsidP="003E68EC" w:rsidR="003E68EC" w:rsidRPr="003E68EC">
      <w:pPr>
        <w:jc w:val="both"/>
        <w:rPr>
          <w:rFonts w:hAnsi="Times New Roman" w:ascii="Times New Roman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 xml:space="preserve">- dužnik </w:t>
      </w:r>
      <w:r w:rsidRPr="003E68EC">
        <w:rPr>
          <w:rFonts w:hAnsi="Times New Roman" w:ascii="Times New Roman"/>
          <w:lang w:val="hr-HR"/>
        </w:rPr>
        <w:t>ZHENGJUAN d. o. o., Sesvete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- zakonski zastupnik dužnika  Chen Zhengjuan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- zakonski zastupnik dužnika Zhang Sufen</w:t>
      </w:r>
    </w:p>
    <w:p w:rsidRDefault="003E68EC" w:rsidP="003E68EC" w:rsid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- zakonski zastupnik dužnika Pengpeng Zhang</w:t>
      </w:r>
    </w:p>
    <w:p w:rsidRDefault="002F7F29" w:rsidP="003E68EC" w:rsidR="002F7F29" w:rsidRPr="003E68E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- privremeni stečajni upravitelj Mate Balenović</w:t>
      </w:r>
    </w:p>
    <w:p w:rsidRDefault="00BE1823" w:rsidP="003E68EC" w:rsidR="00BE1823" w:rsidRPr="003E68E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3E68EC">
      <w:pPr>
        <w:jc w:val="center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3E68EC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="003E68EC" w:rsidRPr="003E68EC">
        <w:rPr>
          <w:rFonts w:hAnsi="Times New Roman" w:ascii="Times New Roman"/>
          <w:szCs w:val="24"/>
          <w:lang w:val="hr-HR"/>
        </w:rPr>
        <w:t>Podneskom od 25. studenog 2015., predlagatelj Financijska agencija (dalje: FINA) podnio je ovom sudu zahtjev za provedbu skraćenog stečajnog postupka nad gore navedenom pravnom osobom.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U svom prijedlogu predlagatelj navodi da dužnik ima evidentirane neizvršene osnove za  plaćanje u neprekinutom razdoblju od 686 dana u ukupnom iznosu od 48.754,27 kn.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lastRenderedPageBreak/>
        <w:tab/>
        <w:t>Oglasom od 4. siječnja 2016. pozvani su vjerovnici predložiti otvaranje stečajnog postupka.</w:t>
      </w:r>
    </w:p>
    <w:p w:rsidRDefault="003E68EC" w:rsidP="003E68EC" w:rsidR="003E68EC" w:rsidRPr="003E68EC">
      <w:pPr>
        <w:jc w:val="both"/>
        <w:rPr>
          <w:rFonts w:hAnsi="Times New Roman" w:ascii="Times New Roman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 xml:space="preserve">Podneskom od 3. veljače 2016. vjerovnik </w:t>
      </w:r>
      <w:r w:rsidRPr="003E68EC">
        <w:rPr>
          <w:rFonts w:hAnsi="Times New Roman" w:ascii="Times New Roman"/>
          <w:lang w:val="hr-HR"/>
        </w:rPr>
        <w:t>Republika Hrvatska, Ministarstvo financija, Porezna uprava, Područni ured Zagreb, OIB 18683136487, zastupan po Županijskom državnom odvjetništvu u Zagrebu, predložio je otvaranje stečajnog postupka nad dužnikom ZHENGJUAN d. o. o., Sesvete, Dugoselska cesta 44/a, OIB 41696939092.</w:t>
      </w:r>
    </w:p>
    <w:p w:rsidRDefault="003E68EC" w:rsidP="003E68EC" w:rsidR="003E68EC" w:rsidRPr="003E68EC">
      <w:pPr>
        <w:jc w:val="both"/>
        <w:rPr>
          <w:rFonts w:hAnsi="Times New Roman" w:ascii="Times New Roman"/>
          <w:lang w:val="hr-HR"/>
        </w:rPr>
      </w:pPr>
      <w:r w:rsidRPr="003E68EC">
        <w:rPr>
          <w:rFonts w:hAnsi="Times New Roman" w:ascii="Times New Roman"/>
          <w:lang w:val="hr-HR"/>
        </w:rPr>
        <w:tab/>
        <w:t>Rješenjem suda broj St-7010/15-7 od 2. svibnja 2016. obustavljen je skraćeni stečajni postupak nad dužnikom.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Stoga je temeljem odredbe čl. 115 Stečajnog zakona valjalo donijeti rješenje o pokretanju prethodnog postupka radi utvrđivanja pretpostavki za otvaranje stečajnog postupka nad dužnikom.</w:t>
      </w:r>
    </w:p>
    <w:p w:rsidRDefault="003E68EC" w:rsidP="003E68EC" w:rsidR="003E68EC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Sudac je odmah odredio ročište temeljem odredbe čl. 123 st. 1 Stečajnog zakona na kojem će se pozvane osobe izjasniti o prijedlogu, a što mogu učiniti i pisanim podneskom.</w:t>
      </w:r>
    </w:p>
    <w:p w:rsidRDefault="003E68EC" w:rsidP="003E68EC" w:rsidR="003E68EC" w:rsidRPr="003E68E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  <w:t>Temeljem odredbe čl. 119 Stečajnog zakona, valjalo je riješiti kao u točki 2. izreke rješenja.</w:t>
      </w:r>
    </w:p>
    <w:p w:rsidRDefault="003E68EC" w:rsidP="003E68EC" w:rsidR="003E68EC" w:rsidRPr="003E68EC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3E68EC" w:rsidR="00BE1823" w:rsidRPr="003E68EC">
      <w:pPr>
        <w:jc w:val="center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>Zagreb</w:t>
      </w:r>
      <w:r w:rsidR="00FB14FA" w:rsidRPr="003E68EC">
        <w:rPr>
          <w:rFonts w:hAnsi="Times New Roman" w:ascii="Times New Roman"/>
          <w:szCs w:val="24"/>
          <w:lang w:val="hr-HR"/>
        </w:rPr>
        <w:t xml:space="preserve">, </w:t>
      </w:r>
      <w:r w:rsidR="00761555" w:rsidRPr="003E68EC">
        <w:rPr>
          <w:rFonts w:hAnsi="Times New Roman" w:ascii="Times New Roman"/>
          <w:szCs w:val="24"/>
          <w:lang w:val="hr-HR"/>
        </w:rPr>
        <w:t>17. studeni</w:t>
      </w:r>
      <w:r w:rsidR="002739BD" w:rsidRPr="003E68EC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</w:r>
      <w:r w:rsidRPr="003E68EC">
        <w:rPr>
          <w:rFonts w:hAnsi="Times New Roman" w:ascii="Times New Roman"/>
          <w:szCs w:val="24"/>
          <w:lang w:val="hr-HR"/>
        </w:rPr>
        <w:tab/>
        <w:t>Vesna Malenica</w:t>
      </w:r>
      <w:r w:rsidR="009C3AAE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3E68EC">
      <w:pPr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3E68EC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3E68EC">
      <w:pPr>
        <w:jc w:val="both"/>
        <w:rPr>
          <w:rFonts w:hAnsi="Times New Roman" w:ascii="Times New Roman"/>
          <w:szCs w:val="24"/>
          <w:lang w:val="hr-HR"/>
        </w:rPr>
      </w:pPr>
      <w:r w:rsidRPr="003E68EC">
        <w:rPr>
          <w:rFonts w:hAnsi="Times New Roman" w:ascii="Times New Roman"/>
          <w:szCs w:val="24"/>
          <w:lang w:val="hr-HR"/>
        </w:rPr>
        <w:tab/>
      </w:r>
      <w:r w:rsidR="007E4046" w:rsidRPr="003E68EC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E4046" w:rsidP="007E4046" w:rsidR="007E4046" w:rsidRPr="003E68EC">
      <w:pPr>
        <w:jc w:val="both"/>
        <w:rPr>
          <w:rFonts w:hAnsi="Times New Roman" w:ascii="Times New Roman"/>
          <w:szCs w:val="24"/>
          <w:lang w:val="hr-HR"/>
        </w:rPr>
      </w:pPr>
    </w:p>
    <w:p w:rsidRDefault="009C3AAE" w:rsidP="00AB7A2F" w:rsidR="009C3AA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C3AAE" w:rsidP="00995CE9" w:rsidR="009C3AA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3E68EC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3E68EC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3E68E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2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24A7E">
      <w:rPr>
        <w:rFonts w:hAnsi="Verdana" w:ascii="Verdana"/>
        <w:sz w:val="20"/>
        <w:lang w:val="pl-PL"/>
      </w:rPr>
      <w:t>5565/16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24A7E"/>
    <w:rsid w:val="00246273"/>
    <w:rsid w:val="00264C1F"/>
    <w:rsid w:val="002739BD"/>
    <w:rsid w:val="002D4A69"/>
    <w:rsid w:val="002F3B41"/>
    <w:rsid w:val="002F7F29"/>
    <w:rsid w:val="0030517B"/>
    <w:rsid w:val="00331E35"/>
    <w:rsid w:val="0035086B"/>
    <w:rsid w:val="00393AD5"/>
    <w:rsid w:val="003A66BA"/>
    <w:rsid w:val="003B6154"/>
    <w:rsid w:val="003E68EC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D6308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032C5"/>
    <w:rsid w:val="00712FE2"/>
    <w:rsid w:val="00761555"/>
    <w:rsid w:val="007A0320"/>
    <w:rsid w:val="007B36AA"/>
    <w:rsid w:val="007C10B5"/>
    <w:rsid w:val="007C627F"/>
    <w:rsid w:val="007E4046"/>
    <w:rsid w:val="00862E54"/>
    <w:rsid w:val="008911A0"/>
    <w:rsid w:val="00892CCA"/>
    <w:rsid w:val="008A0711"/>
    <w:rsid w:val="008C30ED"/>
    <w:rsid w:val="009807F3"/>
    <w:rsid w:val="009A1176"/>
    <w:rsid w:val="009C3AAE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3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A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AA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AA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AA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3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A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AA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AA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AA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St-5565/2016-9</izvorni_sadrzaj>
    <derivirana_varijabla naziv="DomainObject.Oznaka_1">St-5565/2016-9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5565</izvorni_sadrzaj>
    <derivirana_varijabla naziv="DomainObject.Predmet.Broj_1">5565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St-5565/2016</izvorni_sadrzaj>
    <derivirana_varijabla naziv="DomainObject.Predmet.OznakaBroj_1">St-5565/2016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ZHENGJUAN d.o.o.</izvorni_sadrzaj>
    <derivirana_varijabla naziv="DomainObject.Predmet.ProtustrankaFormated_1">  ZHENGJUAN d.o.o.</derivirana_varijabla>
  </DomainObject.Predmet.ProtustrankaFormated>
  <DomainObject.Predmet.ProtustrankaFormatedOIB>
    <izvorni_sadrzaj>  ZHENGJUAN d.o.o., OIB 41696939092</izvorni_sadrzaj>
    <derivirana_varijabla naziv="DomainObject.Predmet.ProtustrankaFormatedOIB_1">  ZHENGJUAN d.o.o., OIB 41696939092</derivirana_varijabla>
  </DomainObject.Predmet.ProtustrankaFormatedOIB>
  <DomainObject.Predmet.ProtustrankaFormatedWithAdress>
    <izvorni_sadrzaj> ZHENGJUAN d.o.o., Dugoselska cesta 44/a, 10360 Sesvete</izvorni_sadrzaj>
    <derivirana_varijabla naziv="DomainObject.Predmet.ProtustrankaFormatedWithAdress_1"> ZHENGJUAN d.o.o., Dugoselska cesta 44/a, 10360 Sesvete</derivirana_varijabla>
  </DomainObject.Predmet.ProtustrankaFormatedWithAdress>
  <DomainObject.Predmet.ProtustrankaFormatedWithAdressOIB>
    <izvorni_sadrzaj> ZHENGJUAN d.o.o., OIB 41696939092, Dugoselska cesta 44/a, 10360 Sesvete</izvorni_sadrzaj>
    <derivirana_varijabla naziv="DomainObject.Predmet.ProtustrankaFormatedWithAdressOIB_1"> ZHENGJUAN d.o.o., OIB 41696939092, Dugoselska cesta 44/a, 10360 Sesvete</derivirana_varijabla>
  </DomainObject.Predmet.ProtustrankaFormatedWithAdressOIB>
  <DomainObject.Predmet.ProtustrankaWithAdress>
    <izvorni_sadrzaj>ZHENGJUAN d.o.o. Dugoselska cesta 44/a, 10360 Sesvete</izvorni_sadrzaj>
    <derivirana_varijabla naziv="DomainObject.Predmet.ProtustrankaWithAdress_1">ZHENGJUAN d.o.o. Dugoselska cesta 44/a, 10360 Sesvete</derivirana_varijabla>
  </DomainObject.Predmet.ProtustrankaWithAdress>
  <DomainObject.Predmet.ProtustrankaWithAdressOIB>
    <izvorni_sadrzaj>ZHENGJUAN d.o.o., OIB 41696939092, Dugoselska cesta 44/a, 10360 Sesvete</izvorni_sadrzaj>
    <derivirana_varijabla naziv="DomainObject.Predmet.ProtustrankaWithAdressOIB_1">ZHENGJUAN d.o.o., OIB 41696939092, Dugoselska cesta 44/a, 10360 Sesvete</derivirana_varijabla>
  </DomainObject.Predmet.ProtustrankaWithAdressOIB>
  <DomainObject.Predmet.ProtustrankaNazivFormated>
    <izvorni_sadrzaj>ZHENGJUAN d.o.o.</izvorni_sadrzaj>
    <derivirana_varijabla naziv="DomainObject.Predmet.ProtustrankaNazivFormated_1">ZHENGJUAN d.o.o.</derivirana_varijabla>
  </DomainObject.Predmet.ProtustrankaNazivFormated>
  <DomainObject.Predmet.ProtustrankaNazivFormatedOIB>
    <izvorni_sadrzaj>ZHENGJUAN d.o.o., OIB 41696939092</izvorni_sadrzaj>
    <derivirana_varijabla naziv="DomainObject.Predmet.ProtustrankaNazivFormatedOIB_1">ZHENGJUAN d.o.o., OIB 41696939092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</izvorni_sadrzaj>
    <derivirana_varijabla naziv="DomainObject.Predmet.StrankaFormatedWithAdress_1"> FINA Regionalni centar Zagreb, Trg svibanjskih žrtava 1995.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ZHENGJUAN d.o.o.</item>
    </izvorni_sadrzaj>
    <derivirana_varijabla naziv="DomainObject.Predmet.ProtuStrankaListFormated_1">
      <item>ZHENGJUAN d.o.o.</item>
    </derivirana_varijabla>
  </DomainObject.Predmet.ProtuStrankaListFormated>
  <DomainObject.Predmet.ProtuStrankaListFormatedOIB>
    <izvorni_sadrzaj>
      <item>ZHENGJUAN d.o.o., OIB 41696939092</item>
    </izvorni_sadrzaj>
    <derivirana_varijabla naziv="DomainObject.Predmet.ProtuStrankaListFormatedOIB_1">
      <item>ZHENGJUAN d.o.o., OIB 41696939092</item>
    </derivirana_varijabla>
  </DomainObject.Predmet.ProtuStrankaListFormatedOIB>
  <DomainObject.Predmet.ProtuStrankaListFormatedWithAdress>
    <izvorni_sadrzaj>
      <item>ZHENGJUAN d.o.o., Dugoselska cesta 44/a, 10360 Sesvete</item>
    </izvorni_sadrzaj>
    <derivirana_varijabla naziv="DomainObject.Predmet.ProtuStrankaListFormatedWithAdress_1">
      <item>ZHENGJUAN d.o.o., Dugoselska cesta 44/a, 10360 Sesvete</item>
    </derivirana_varijabla>
  </DomainObject.Predmet.ProtuStrankaListFormatedWithAdress>
  <DomainObject.Predmet.ProtuStrankaListFormatedWithAdressOIB>
    <izvorni_sadrzaj>
      <item>ZHENGJUAN d.o.o., OIB 41696939092, Dugoselska cesta 44/a, 10360 Sesvete</item>
    </izvorni_sadrzaj>
    <derivirana_varijabla naziv="DomainObject.Predmet.ProtuStrankaListFormatedWithAdressOIB_1">
      <item>ZHENGJUAN d.o.o., OIB 41696939092, Dugoselska cesta 44/a, 10360 Sesvete</item>
    </derivirana_varijabla>
  </DomainObject.Predmet.ProtuStrankaListFormatedWithAdressOIB>
  <DomainObject.Predmet.ProtuStrankaListNazivFormated>
    <izvorni_sadrzaj>
      <item>ZHENGJUAN d.o.o.</item>
    </izvorni_sadrzaj>
    <derivirana_varijabla naziv="DomainObject.Predmet.ProtuStrankaListNazivFormated_1">
      <item>ZHENGJUAN d.o.o.</item>
    </derivirana_varijabla>
  </DomainObject.Predmet.ProtuStrankaListNazivFormated>
  <DomainObject.Predmet.ProtuStrankaListNazivFormatedOIB>
    <izvorni_sadrzaj>
      <item>ZHENGJUAN d.o.o., OIB 41696939092</item>
    </izvorni_sadrzaj>
    <derivirana_varijabla naziv="DomainObject.Predmet.ProtuStrankaListNazivFormatedOIB_1">
      <item>ZHENGJUAN d.o.o., OIB 41696939092</item>
    </derivirana_varijabla>
  </DomainObject.Predmet.ProtuStrankaListNazivFormatedOIB>
  <DomainObject.Predmet.OstaliListFormated>
    <izvorni_sadrzaj>
      <item>Županijsko državno odvjetništvo u Zagrebu</item>
      <item>Mate Balenović</item>
      <item>Zhengjuan Chen</item>
      <item>Sufen Zhang</item>
      <item>Pengpeng Zhang</item>
    </izvorni_sadrzaj>
    <derivirana_varijabla naziv="DomainObject.Predmet.OstaliListFormated_1">
      <item>Županijsko državno odvjetništvo u Zagrebu</item>
      <item>Mate Balenović</item>
      <item>Zhengjuan Chen</item>
      <item>Sufen Zhang</item>
      <item>Pengpeng Zhang</item>
    </derivirana_varijabla>
  </DomainObject.Predmet.OstaliListFormated>
  <DomainObject.Predmet.OstaliListFormatedOIB>
    <izvorni_sadrzaj>
      <item>Županijsko državno odvjetništvo u Zagrebu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FormatedOIB_1">
      <item>Županijsko državno odvjetništvo u Zagrebu</item>
      <item>Mate Balenović, OIB 50117846393</item>
      <item>Zhengjuan Chen, OIB 34500321478</item>
      <item>Sufen Zhang, OIB 58134856277</item>
      <item>Pengpeng Zhang, OIB 47282409449</item>
    </derivirana_varijabla>
  </DomainObject.Predmet.OstaliListFormatedOIB>
  <DomainObject.Predmet.OstaliListFormatedWithAdress>
    <izvorni_sadrzaj>
      <item>Županijsko državno odvjetništvo u Zagrebu, Savska cesta 41, 10000 Zagreb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izvorni_sadrzaj>
    <derivirana_varijabla naziv="DomainObject.Predmet.OstaliListFormatedWithAdress_1">
      <item>Županijsko državno odvjetništvo u Zagrebu, Savska cesta 41, 10000 Zagreb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derivirana_varijabla>
  </DomainObject.Predmet.OstaliListFormatedWithAdress>
  <DomainObject.Predmet.OstaliListFormatedWithAdressOIB>
    <izvorni_sadrzaj>
      <item>Županijsko državno odvjetništvo u Zagrebu, Savska cesta 41, 10000 Zagreb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izvorni_sadrzaj>
    <derivirana_varijabla naziv="DomainObject.Predmet.OstaliListFormatedWithAdressOIB_1">
      <item>Županijsko državno odvjetništvo u Zagrebu, Savska cesta 41, 10000 Zagreb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derivirana_varijabla>
  </DomainObject.Predmet.OstaliListFormatedWithAdressOIB>
  <DomainObject.Predmet.OstaliListNazivFormated>
    <izvorni_sadrzaj>
      <item>Županijsko državno odvjetništvo u Zagrebu</item>
      <item>Mate Balenović</item>
      <item>Zhengjuan Chen</item>
      <item>Sufen Zhang</item>
      <item>Pengpeng Zhang</item>
    </izvorni_sadrzaj>
    <derivirana_varijabla naziv="DomainObject.Predmet.OstaliListNazivFormated_1">
      <item>Županijsko državno odvjetništvo u Zagrebu</item>
      <item>Mate Balenović</item>
      <item>Zhengjuan Chen</item>
      <item>Sufen Zhang</item>
      <item>Pengpeng Zhang</item>
    </derivirana_varijabla>
  </DomainObject.Predmet.OstaliListNazivFormated>
  <DomainObject.Predmet.OstaliListNazivFormatedOIB>
    <izvorni_sadrzaj>
      <item>Županijsko državno odvjetništvo u Zagrebu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NazivFormatedOIB_1">
      <item>Županijsko državno odvjetništvo u Zagrebu</item>
      <item>Mate Balenović, OIB 50117846393</item>
      <item>Zhengjuan Chen, OIB 34500321478</item>
      <item>Sufen Zhang, OIB 58134856277</item>
      <item>Pengpeng Zhang, OIB 47282409449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St-5565/2016-9</izvorni_sadrzaj>
    <derivirana_varijabla naziv="DomainObject.PoslovniBrojDokumenta_1">St-5565/2016-9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ZHENGJUAN d.o.o.</izvorni_sadrzaj>
    <derivirana_varijabla naziv="DomainObject.Predmet.ProtustrankaIDrugi_1">ZHENGJUAN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ZHENGJUAN d.o.o., OIB 41696939092, Dugoselska cesta 44/a, 10360 Sesvete</izvorni_sadrzaj>
    <derivirana_varijabla naziv="DomainObject.Predmet.ProtustrankaIDrugiAdressOIB_1">ZHENGJUAN d.o.o., OIB 41696939092, Dugoselska cesta 44/a,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</izvorni_sadrzaj>
    <derivirana_varijabla naziv="DomainObject.Predmet.SudioniciListNaziv_1"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</derivirana_varijabla>
  </DomainObject.Predmet.SudioniciListNaziv>
  <DomainObject.Predmet.SudioniciListAdressOIB>
    <izvorni_sadrzaj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</izvorni_sadrzaj>
    <derivirana_varijabla naziv="DomainObject.Predmet.SudioniciListAdressOIB_1"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</izvorni_sadrzaj>
    <derivirana_varijabla naziv="DomainObject.Predmet.SudioniciListNazivOIB_1"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599</properties:Words>
  <properties:Characters>3379</properties:Characters>
  <properties:Lines>76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2016-11-17T13:17:00Z</dcterms:created>
  <dc:creator>Sudsko vijeće</dc:creator>
  <cp:lastModifiedBy>Kristina Švajger</cp:lastModifiedBy>
  <cp:lastPrinted>2016-11-17T14:23:00Z</cp:lastPrinted>
  <dcterms:modified xmlns:xsi="http://www.w3.org/2001/XMLSchema-instance" xsi:type="dcterms:W3CDTF">2016-11-17T14:23:00Z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St-5565/2016-9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