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1b1da" w14:paraId="f61b1da" w:rsidRDefault="00D67F93" w:rsidP="00D67F93" w:rsidR="00D67F93" w:rsidRPr="00D67F93">
      <w:pPr>
        <w15:collapsed w:val="false"/>
        <w:rPr>
          <w:rFonts w:cs="Times New Roman" w:eastAsia="Calibri" w:hAnsi="Times New Roman" w:ascii="Times New Roman"/>
          <w:sz w:val="24"/>
          <w:szCs w:val="24"/>
          <w:lang w:eastAsia="en-US"/>
        </w:rPr>
      </w:pPr>
      <w:r>
        <w:rPr>
          <w:rFonts w:cs="Times New Roman" w:eastAsia="Calibri" w:hAnsi="Times New Roman" w:ascii="Times New Roman"/>
          <w:sz w:val="24"/>
          <w:szCs w:val="24"/>
          <w:lang w:eastAsia="en-US"/>
        </w:rPr>
        <w:t xml:space="preserve">              </w:t>
      </w:r>
      <w:r w:rsidRPr="00D67F93">
        <w:rPr>
          <w:rFonts w:cs="Times New Roman" w:eastAsia="Calibri" w:hAnsi="Times New Roman" w:ascii="Times New Roman"/>
          <w:noProof/>
          <w:sz w:val="24"/>
          <w:szCs w:val="24"/>
        </w:rPr>
        <w:drawing>
          <wp:inline distR="0" distL="0" distB="0" distT="0">
            <wp:extent cy="614680" cx="475615"/>
            <wp:effectExtent b="0" r="63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4680" cx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7F93" w:rsidP="00D67F93" w:rsidR="00D67F93" w:rsidRPr="00D67F93">
      <w:pPr>
        <w:spacing w:before="120"/>
        <w:rPr>
          <w:rFonts w:cs="Times New Roman" w:eastAsia="Calibri" w:hAnsi="Times New Roman" w:ascii="Times New Roman"/>
          <w:sz w:val="24"/>
          <w:szCs w:val="24"/>
          <w:lang w:eastAsia="en-US"/>
        </w:rPr>
      </w:pPr>
      <w:r>
        <w:rPr>
          <w:rFonts w:cs="Times New Roman" w:eastAsia="Calibri" w:hAnsi="Times New Roman" w:ascii="Times New Roman"/>
          <w:sz w:val="24"/>
          <w:szCs w:val="24"/>
          <w:lang w:eastAsia="en-US"/>
        </w:rPr>
        <w:t xml:space="preserve">    </w:t>
      </w:r>
      <w:r w:rsidRPr="00D67F93">
        <w:rPr>
          <w:rFonts w:cs="Times New Roman" w:eastAsia="Calibri" w:hAnsi="Times New Roman" w:ascii="Times New Roman"/>
          <w:sz w:val="24"/>
          <w:szCs w:val="24"/>
          <w:lang w:eastAsia="en-US"/>
        </w:rPr>
        <w:t>Republika Hrvatska</w:t>
      </w:r>
    </w:p>
    <w:p w:rsidRDefault="00D67F93" w:rsidP="00D67F93" w:rsidR="00D67F93" w:rsidRPr="00D67F93">
      <w:pPr>
        <w:rPr>
          <w:rFonts w:cs="Times New Roman" w:eastAsia="Calibri" w:hAnsi="Times New Roman" w:ascii="Times New Roman"/>
          <w:sz w:val="24"/>
          <w:szCs w:val="24"/>
          <w:lang w:eastAsia="en-US"/>
        </w:rPr>
      </w:pPr>
      <w:r w:rsidRPr="00D67F93">
        <w:rPr>
          <w:rFonts w:cs="Times New Roman" w:eastAsia="Calibri" w:hAnsi="Times New Roman" w:ascii="Times New Roman"/>
          <w:sz w:val="24"/>
          <w:szCs w:val="24"/>
          <w:lang w:eastAsia="en-US"/>
        </w:rPr>
        <w:t>Općinski sud u Varaždinu</w:t>
      </w:r>
    </w:p>
    <w:p w:rsidRDefault="00D67F93" w:rsidP="00D67F93" w:rsidR="005532B2">
      <w:pPr>
        <w:rPr>
          <w:rFonts w:cs="Times New Roman" w:eastAsia="Calibri" w:hAnsi="Times New Roman" w:ascii="Times New Roman"/>
          <w:sz w:val="24"/>
          <w:szCs w:val="24"/>
          <w:lang w:eastAsia="en-US"/>
        </w:rPr>
      </w:pPr>
      <w:r>
        <w:rPr>
          <w:rFonts w:cs="Times New Roman" w:eastAsia="Calibri" w:hAnsi="Times New Roman" w:ascii="Times New Roman"/>
          <w:sz w:val="24"/>
          <w:szCs w:val="24"/>
          <w:lang w:eastAsia="en-US"/>
        </w:rPr>
        <w:t xml:space="preserve"> </w:t>
      </w:r>
      <w:r w:rsidRPr="00D67F93">
        <w:rPr>
          <w:rFonts w:cs="Times New Roman" w:eastAsia="Calibri" w:hAnsi="Times New Roman" w:ascii="Times New Roman"/>
          <w:sz w:val="24"/>
          <w:szCs w:val="24"/>
          <w:lang w:eastAsia="en-US"/>
        </w:rPr>
        <w:t>Varaždin, Braće Radić 2</w:t>
      </w:r>
    </w:p>
    <w:p w:rsidRDefault="00D67F93" w:rsidP="00D67F93" w:rsidR="00D67F93">
      <w:pPr>
        <w:rPr>
          <w:rFonts w:cs="Times New Roman" w:eastAsia="Calibri" w:hAnsi="Times New Roman" w:ascii="Times New Roman"/>
          <w:sz w:val="24"/>
          <w:szCs w:val="24"/>
          <w:lang w:eastAsia="en-US"/>
        </w:rPr>
      </w:pPr>
    </w:p>
    <w:p w:rsidRDefault="00D67F93" w:rsidP="00D67F93" w:rsidR="00D67F93">
      <w:pPr>
        <w:jc w:val="right"/>
        <w:rPr>
          <w:rFonts w:cs="Times New Roman" w:eastAsia="Calibri" w:hAnsi="Times New Roman" w:ascii="Times New Roman"/>
          <w:sz w:val="24"/>
          <w:szCs w:val="24"/>
          <w:lang w:eastAsia="en-US"/>
        </w:rPr>
      </w:pPr>
      <w:r>
        <w:rPr>
          <w:rFonts w:cs="Times New Roman" w:eastAsia="Calibri" w:hAnsi="Times New Roman" w:ascii="Times New Roman"/>
          <w:sz w:val="24"/>
          <w:szCs w:val="24"/>
          <w:lang w:eastAsia="en-US"/>
        </w:rPr>
        <w:t xml:space="preserve">Poslovni broj: 1 </w:t>
      </w:r>
      <w:proofErr w:type="spellStart"/>
      <w:r>
        <w:rPr>
          <w:rFonts w:cs="Times New Roman" w:eastAsia="Calibri" w:hAnsi="Times New Roman" w:ascii="Times New Roman"/>
          <w:sz w:val="24"/>
          <w:szCs w:val="24"/>
          <w:lang w:eastAsia="en-US"/>
        </w:rPr>
        <w:t>Sp</w:t>
      </w:r>
      <w:proofErr w:type="spellEnd"/>
      <w:r>
        <w:rPr>
          <w:rFonts w:cs="Times New Roman" w:eastAsia="Calibri" w:hAnsi="Times New Roman" w:ascii="Times New Roman"/>
          <w:sz w:val="24"/>
          <w:szCs w:val="24"/>
          <w:lang w:eastAsia="en-US"/>
        </w:rPr>
        <w:t>-</w:t>
      </w:r>
      <w:r w:rsidR="000E6771">
        <w:rPr>
          <w:rFonts w:cs="Times New Roman" w:eastAsia="Calibri" w:hAnsi="Times New Roman" w:ascii="Times New Roman"/>
          <w:sz w:val="24"/>
          <w:szCs w:val="24"/>
          <w:lang w:eastAsia="en-US"/>
        </w:rPr>
        <w:t>5/18-3</w:t>
      </w:r>
    </w:p>
    <w:p w:rsidRDefault="00D67F93" w:rsidP="00D67F93" w:rsidR="00D67F93" w:rsidRPr="00D67F93">
      <w:pPr>
        <w:jc w:val="right"/>
        <w:rPr>
          <w:rFonts w:cs="Times New Roman" w:eastAsia="Times New Roman" w:hAnsi="Times New Roman" w:ascii="Times New Roman"/>
          <w:sz w:val="24"/>
          <w:szCs w:val="24"/>
        </w:rPr>
      </w:pPr>
    </w:p>
    <w:p w:rsidRDefault="00DD1C2E" w:rsidR="00DD1C2E"/>
    <w:p w:rsidRDefault="005532B2" w:rsidP="000E6771" w:rsidR="005532B2" w:rsidRPr="000E6771">
      <w:pPr>
        <w:jc w:val="both"/>
      </w:pPr>
      <w:r>
        <w:tab/>
      </w:r>
      <w:r w:rsidRPr="005532B2">
        <w:rPr>
          <w:rFonts w:cs="Times New Roman" w:hAnsi="Times New Roman" w:ascii="Times New Roman"/>
          <w:sz w:val="24"/>
          <w:szCs w:val="24"/>
        </w:rPr>
        <w:t>Općinski sud u Varaždinu</w:t>
      </w:r>
      <w:r w:rsidR="000E6771">
        <w:rPr>
          <w:rFonts w:cs="Times New Roman" w:hAnsi="Times New Roman" w:ascii="Times New Roman"/>
          <w:sz w:val="24"/>
          <w:szCs w:val="24"/>
        </w:rPr>
        <w:t xml:space="preserve">, </w:t>
      </w:r>
      <w:r w:rsidR="000E6771" w:rsidRPr="000E6771">
        <w:rPr>
          <w:rFonts w:cs="Times New Roman" w:hAnsi="Times New Roman" w:ascii="Times New Roman"/>
          <w:sz w:val="24"/>
          <w:szCs w:val="24"/>
        </w:rPr>
        <w:t xml:space="preserve">OIB: </w:t>
      </w:r>
      <w:r w:rsidR="000E6771" w:rsidRPr="000E6771">
        <w:rPr>
          <w:rFonts w:cs="Times New Roman" w:hAnsi="Times New Roman" w:ascii="Times New Roman"/>
          <w:color w:val="000000"/>
          <w:sz w:val="24"/>
          <w:szCs w:val="24"/>
        </w:rPr>
        <w:t>14828046348</w:t>
      </w:r>
      <w:r w:rsidR="000E6771">
        <w:rPr>
          <w:rFonts w:cs="Times New Roman" w:hAnsi="Times New Roman" w:ascii="Times New Roman"/>
          <w:color w:val="000000"/>
          <w:sz w:val="24"/>
          <w:szCs w:val="24"/>
        </w:rPr>
        <w:t>, p</w:t>
      </w:r>
      <w:r w:rsidRPr="005532B2">
        <w:rPr>
          <w:rFonts w:cs="Times New Roman" w:hAnsi="Times New Roman" w:ascii="Times New Roman"/>
          <w:sz w:val="24"/>
          <w:szCs w:val="24"/>
        </w:rPr>
        <w:t xml:space="preserve">o </w:t>
      </w:r>
      <w:r w:rsidR="00033C5C">
        <w:rPr>
          <w:rFonts w:cs="Times New Roman" w:hAnsi="Times New Roman" w:ascii="Times New Roman"/>
          <w:sz w:val="24"/>
          <w:szCs w:val="24"/>
        </w:rPr>
        <w:t>sutkinji</w:t>
      </w:r>
      <w:r w:rsidRPr="005532B2">
        <w:rPr>
          <w:rFonts w:cs="Times New Roman" w:hAnsi="Times New Roman" w:ascii="Times New Roman"/>
          <w:sz w:val="24"/>
          <w:szCs w:val="24"/>
        </w:rPr>
        <w:t xml:space="preserve"> Meliti Šmentanec</w:t>
      </w:r>
      <w:r w:rsidR="00033C5C">
        <w:rPr>
          <w:rFonts w:cs="Times New Roman" w:hAnsi="Times New Roman" w:ascii="Times New Roman"/>
          <w:sz w:val="24"/>
          <w:szCs w:val="24"/>
        </w:rPr>
        <w:t>-Klarić</w:t>
      </w:r>
      <w:r w:rsidRPr="005532B2">
        <w:rPr>
          <w:rFonts w:cs="Times New Roman" w:hAnsi="Times New Roman" w:ascii="Times New Roman"/>
          <w:sz w:val="24"/>
          <w:szCs w:val="24"/>
        </w:rPr>
        <w:t>, povodom prijedloga</w:t>
      </w:r>
      <w:r w:rsidR="00D67F93">
        <w:rPr>
          <w:rFonts w:cs="Times New Roman" w:hAnsi="Times New Roman" w:ascii="Times New Roman"/>
          <w:sz w:val="24"/>
          <w:szCs w:val="24"/>
        </w:rPr>
        <w:t xml:space="preserve"> </w:t>
      </w:r>
      <w:r w:rsidR="000E6771">
        <w:rPr>
          <w:rFonts w:cs="Times New Roman" w:hAnsi="Times New Roman" w:ascii="Times New Roman"/>
          <w:sz w:val="24"/>
          <w:szCs w:val="24"/>
        </w:rPr>
        <w:t xml:space="preserve">Josipa Jelušića iz </w:t>
      </w:r>
      <w:proofErr w:type="spellStart"/>
      <w:r w:rsidR="000E6771">
        <w:rPr>
          <w:rFonts w:cs="Times New Roman" w:hAnsi="Times New Roman" w:ascii="Times New Roman"/>
          <w:sz w:val="24"/>
          <w:szCs w:val="24"/>
        </w:rPr>
        <w:t>Trnovca</w:t>
      </w:r>
      <w:proofErr w:type="spellEnd"/>
      <w:r w:rsidR="000E6771">
        <w:rPr>
          <w:rFonts w:cs="Times New Roman" w:hAnsi="Times New Roman" w:ascii="Times New Roman"/>
          <w:sz w:val="24"/>
          <w:szCs w:val="24"/>
        </w:rPr>
        <w:t xml:space="preserve">, </w:t>
      </w:r>
      <w:r w:rsidR="00BC3659">
        <w:rPr>
          <w:rFonts w:cs="Times New Roman" w:hAnsi="Times New Roman" w:ascii="Times New Roman"/>
          <w:sz w:val="24"/>
          <w:szCs w:val="24"/>
        </w:rPr>
        <w:t>N</w:t>
      </w:r>
      <w:r w:rsidR="000E6771">
        <w:rPr>
          <w:rFonts w:cs="Times New Roman" w:hAnsi="Times New Roman" w:ascii="Times New Roman"/>
          <w:sz w:val="24"/>
          <w:szCs w:val="24"/>
        </w:rPr>
        <w:t xml:space="preserve">ova ulica 3, OIB: 27260799295, zastupanog po </w:t>
      </w:r>
      <w:r w:rsidR="00BC3659">
        <w:rPr>
          <w:rFonts w:cs="Times New Roman" w:hAnsi="Times New Roman" w:ascii="Times New Roman"/>
          <w:sz w:val="24"/>
          <w:szCs w:val="24"/>
        </w:rPr>
        <w:t>punomoćnicima</w:t>
      </w:r>
      <w:r w:rsidR="000E6771">
        <w:rPr>
          <w:rFonts w:cs="Times New Roman" w:hAnsi="Times New Roman" w:ascii="Times New Roman"/>
          <w:sz w:val="24"/>
          <w:szCs w:val="24"/>
        </w:rPr>
        <w:t xml:space="preserve"> iz Odvjetničkog društva </w:t>
      </w:r>
      <w:proofErr w:type="spellStart"/>
      <w:r w:rsidR="000E6771">
        <w:rPr>
          <w:rFonts w:cs="Times New Roman" w:hAnsi="Times New Roman" w:ascii="Times New Roman"/>
          <w:sz w:val="24"/>
          <w:szCs w:val="24"/>
        </w:rPr>
        <w:t>Uskoković</w:t>
      </w:r>
      <w:proofErr w:type="spellEnd"/>
      <w:r w:rsidR="000E6771">
        <w:rPr>
          <w:rFonts w:cs="Times New Roman" w:hAnsi="Times New Roman" w:ascii="Times New Roman"/>
          <w:sz w:val="24"/>
          <w:szCs w:val="24"/>
        </w:rPr>
        <w:t xml:space="preserve"> &amp; partneri do.o.o., odvjetnicima u Varaždinu</w:t>
      </w:r>
      <w:r w:rsidRPr="005532B2">
        <w:rPr>
          <w:rFonts w:cs="Times New Roman" w:hAnsi="Times New Roman" w:ascii="Times New Roman"/>
          <w:sz w:val="24"/>
          <w:szCs w:val="24"/>
        </w:rPr>
        <w:t xml:space="preserve">, za otvaranje postupka stečaja potrošača, </w:t>
      </w:r>
      <w:r w:rsidR="00C02A52">
        <w:rPr>
          <w:rFonts w:cs="Times New Roman" w:hAnsi="Times New Roman" w:ascii="Times New Roman"/>
          <w:sz w:val="24"/>
          <w:szCs w:val="24"/>
        </w:rPr>
        <w:t>26</w:t>
      </w:r>
      <w:r w:rsidR="00BC3659">
        <w:rPr>
          <w:rFonts w:cs="Times New Roman" w:hAnsi="Times New Roman" w:ascii="Times New Roman"/>
          <w:sz w:val="24"/>
          <w:szCs w:val="24"/>
        </w:rPr>
        <w:t>. studenoga</w:t>
      </w:r>
      <w:r w:rsidR="00D67F93">
        <w:rPr>
          <w:rFonts w:cs="Times New Roman" w:hAnsi="Times New Roman" w:ascii="Times New Roman"/>
          <w:sz w:val="24"/>
          <w:szCs w:val="24"/>
        </w:rPr>
        <w:t xml:space="preserve"> 2018</w:t>
      </w:r>
      <w:r w:rsidRPr="005532B2">
        <w:rPr>
          <w:rFonts w:cs="Times New Roman" w:hAnsi="Times New Roman" w:ascii="Times New Roman"/>
          <w:sz w:val="24"/>
          <w:szCs w:val="24"/>
        </w:rPr>
        <w:t>., objavljuje</w:t>
      </w:r>
    </w:p>
    <w:p w:rsidRDefault="005532B2" w:rsidP="005532B2" w:rsidR="005532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32B2" w:rsidP="005532B2" w:rsidR="00BC365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 O Z I V</w:t>
      </w:r>
    </w:p>
    <w:p w:rsidRDefault="005532B2" w:rsidP="005532B2" w:rsidR="005532B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pripremno ročište u postupku stečaja potrošača</w:t>
      </w:r>
    </w:p>
    <w:p w:rsidRDefault="005532B2" w:rsidP="005532B2" w:rsidR="005532B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32B2" w:rsidP="00AA1AEF" w:rsidR="005532B2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Zakazuje se pripremno ročište u postupku stečaja potrošača za dan</w:t>
      </w:r>
    </w:p>
    <w:p w:rsidRDefault="00806DF2" w:rsidP="00806DF2" w:rsidR="00806D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C3659" w:rsidP="00D67F93" w:rsidR="00806DF2" w:rsidRPr="00033C5C">
      <w:pPr>
        <w:pStyle w:val="Bezproreda"/>
        <w:ind w:left="1785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7. ožujka 2019</w:t>
      </w:r>
      <w:r w:rsidR="00806DF2" w:rsidRPr="00033C5C">
        <w:rPr>
          <w:rFonts w:cs="Times New Roman" w:hAnsi="Times New Roman" w:ascii="Times New Roman"/>
          <w:sz w:val="24"/>
          <w:szCs w:val="24"/>
        </w:rPr>
        <w:t xml:space="preserve">. u </w:t>
      </w:r>
      <w:r w:rsidR="00033C5C" w:rsidRPr="009B0585">
        <w:rPr>
          <w:rFonts w:cs="Times New Roman" w:hAnsi="Times New Roman" w:ascii="Times New Roman"/>
          <w:sz w:val="24"/>
          <w:szCs w:val="24"/>
        </w:rPr>
        <w:t>12,00</w:t>
      </w:r>
      <w:r w:rsidR="00806DF2" w:rsidRPr="009B0585">
        <w:rPr>
          <w:rFonts w:cs="Times New Roman" w:hAnsi="Times New Roman" w:ascii="Times New Roman"/>
          <w:sz w:val="24"/>
          <w:szCs w:val="24"/>
        </w:rPr>
        <w:t xml:space="preserve"> </w:t>
      </w:r>
      <w:r w:rsidR="00806DF2" w:rsidRPr="00033C5C">
        <w:rPr>
          <w:rFonts w:cs="Times New Roman" w:hAnsi="Times New Roman" w:ascii="Times New Roman"/>
          <w:sz w:val="24"/>
          <w:szCs w:val="24"/>
        </w:rPr>
        <w:t>sati u sobi broj 106/I</w:t>
      </w:r>
    </w:p>
    <w:p w:rsidRDefault="00806DF2" w:rsidP="00806DF2" w:rsidR="00806DF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06DF2" w:rsidP="00033C5C" w:rsidR="00033C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33C5C">
        <w:rPr>
          <w:rFonts w:cs="Times New Roman" w:hAnsi="Times New Roman" w:ascii="Times New Roman"/>
          <w:sz w:val="24"/>
          <w:szCs w:val="24"/>
        </w:rPr>
        <w:t>Na pripremnom ročištu raspravljati će se i glasovati o planu ispunjenja obveza.</w:t>
      </w:r>
    </w:p>
    <w:p w:rsidRDefault="00033C5C" w:rsidP="00033C5C" w:rsidR="00033C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33C5C" w:rsidP="00033C5C" w:rsidR="00033C5C">
      <w:pPr>
        <w:pStyle w:val="Bezproreda"/>
        <w:numPr>
          <w:ilvl w:val="0"/>
          <w:numId w:val="1"/>
        </w:numPr>
        <w:ind w:left="10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Ovaj poziv objavljuje se na mrežnoj stranici e-Oglasna ploča sudova, zajedno s popisom imovine i obveza i planom ispunjenja obveza. </w:t>
      </w:r>
    </w:p>
    <w:p w:rsidRDefault="00033C5C" w:rsidP="00033C5C" w:rsidR="00033C5C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033C5C" w:rsidP="00033C5C" w:rsidR="00033C5C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Svatko može obaviti uvid u popis imovine i obveza i plan ispunjenja obveza u pisarnici Općinskog suda u Varaždinu.</w:t>
      </w:r>
    </w:p>
    <w:p w:rsidRDefault="00033C5C" w:rsidP="00033C5C" w:rsidR="00033C5C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033C5C" w:rsidP="00033C5C" w:rsidR="00033C5C">
      <w:pPr>
        <w:pStyle w:val="Bezproreda"/>
        <w:numPr>
          <w:ilvl w:val="0"/>
          <w:numId w:val="1"/>
        </w:numPr>
        <w:ind w:left="10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Vrijeme između objave poziva za pripremno ročište i pripremnog ročišta ne može biti kraće od 60 dana.</w:t>
      </w:r>
    </w:p>
    <w:p w:rsidRDefault="00033C5C" w:rsidP="00033C5C" w:rsidR="00033C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33C5C" w:rsidP="00033C5C" w:rsidR="00033C5C">
      <w:pPr>
        <w:pStyle w:val="Bezproreda"/>
        <w:numPr>
          <w:ilvl w:val="0"/>
          <w:numId w:val="1"/>
        </w:numPr>
        <w:ind w:left="10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Pozivaju se vjerovnici:</w:t>
      </w:r>
    </w:p>
    <w:p w:rsidRDefault="00033C5C" w:rsidP="00033C5C" w:rsidR="00033C5C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BC3659" w:rsidP="00D67F93" w:rsidR="00033C5C" w:rsidRPr="00D67F93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B2 Kapital d.o.o., Zagreb, Radnička cesta 41, OIB: 57509775367</w:t>
      </w:r>
    </w:p>
    <w:p w:rsidRDefault="00D67F93" w:rsidP="00033C5C" w:rsidR="00033C5C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Zagreb</w:t>
      </w:r>
      <w:r w:rsidR="00033C5C">
        <w:rPr>
          <w:rFonts w:cs="Times New Roman" w:hAnsi="Times New Roman" w:ascii="Times New Roman"/>
          <w:sz w:val="24"/>
          <w:szCs w:val="24"/>
        </w:rPr>
        <w:t xml:space="preserve">, </w:t>
      </w:r>
      <w:r w:rsidR="004868C9">
        <w:rPr>
          <w:rFonts w:cs="Times New Roman" w:hAnsi="Times New Roman" w:ascii="Times New Roman"/>
          <w:sz w:val="24"/>
          <w:szCs w:val="24"/>
        </w:rPr>
        <w:t xml:space="preserve">OIB: 85821130368, </w:t>
      </w:r>
      <w:r w:rsidR="00033C5C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>lica grada Vukovara 70, Zagreb</w:t>
      </w:r>
    </w:p>
    <w:p w:rsidRDefault="00033C5C" w:rsidP="00033C5C" w:rsidR="00033C5C">
      <w:pPr>
        <w:pStyle w:val="Bezproreda"/>
        <w:ind w:left="1425"/>
        <w:jc w:val="both"/>
        <w:rPr>
          <w:rFonts w:cs="Times New Roman" w:hAnsi="Times New Roman" w:ascii="Times New Roman"/>
          <w:sz w:val="24"/>
          <w:szCs w:val="24"/>
        </w:rPr>
      </w:pPr>
    </w:p>
    <w:p w:rsidRDefault="00033C5C" w:rsidP="00033C5C" w:rsidR="00033C5C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 se očituju na plan ispunjenja obveza u roku od 30 dana od objave poziva za pripremno ročište na mrežnoj stanici e-Oglasna ploča sudova.</w:t>
      </w:r>
    </w:p>
    <w:p w:rsidRDefault="00033C5C" w:rsidP="00033C5C" w:rsidR="00033C5C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033C5C" w:rsidP="00033C5C" w:rsidR="00033C5C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ročište se poziva i:</w:t>
      </w:r>
    </w:p>
    <w:p w:rsidRDefault="00033C5C" w:rsidP="00033C5C" w:rsidR="00033C5C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 – potrošač </w:t>
      </w:r>
      <w:r w:rsidR="00BC3659">
        <w:rPr>
          <w:rFonts w:cs="Times New Roman" w:hAnsi="Times New Roman" w:ascii="Times New Roman"/>
          <w:sz w:val="24"/>
          <w:szCs w:val="24"/>
        </w:rPr>
        <w:t xml:space="preserve">po punomoćnicima iz Odvjetničkog društva </w:t>
      </w:r>
      <w:proofErr w:type="spellStart"/>
      <w:r w:rsidR="00BC3659">
        <w:rPr>
          <w:rFonts w:cs="Times New Roman" w:hAnsi="Times New Roman" w:ascii="Times New Roman"/>
          <w:sz w:val="24"/>
          <w:szCs w:val="24"/>
        </w:rPr>
        <w:t>Uskoković</w:t>
      </w:r>
      <w:proofErr w:type="spellEnd"/>
      <w:r w:rsidR="00BC3659">
        <w:rPr>
          <w:rFonts w:cs="Times New Roman" w:hAnsi="Times New Roman" w:ascii="Times New Roman"/>
          <w:sz w:val="24"/>
          <w:szCs w:val="24"/>
        </w:rPr>
        <w:t xml:space="preserve"> &amp; partneri do.o.o., odvjetnicima u Varaždinu </w:t>
      </w:r>
      <w:r>
        <w:rPr>
          <w:rFonts w:cs="Times New Roman" w:hAnsi="Times New Roman" w:ascii="Times New Roman"/>
          <w:sz w:val="24"/>
          <w:szCs w:val="24"/>
        </w:rPr>
        <w:t>, te</w:t>
      </w:r>
    </w:p>
    <w:p w:rsidRDefault="00033C5C" w:rsidP="00033C5C" w:rsidR="00033C5C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FINA, </w:t>
      </w:r>
      <w:r w:rsidR="00DB3229">
        <w:rPr>
          <w:rFonts w:cs="Times New Roman" w:hAnsi="Times New Roman" w:ascii="Times New Roman"/>
          <w:sz w:val="24"/>
          <w:szCs w:val="24"/>
        </w:rPr>
        <w:t xml:space="preserve">Podružnica </w:t>
      </w:r>
      <w:r w:rsidR="00BC3659">
        <w:rPr>
          <w:rFonts w:cs="Times New Roman" w:hAnsi="Times New Roman" w:ascii="Times New Roman"/>
          <w:sz w:val="24"/>
          <w:szCs w:val="24"/>
        </w:rPr>
        <w:t xml:space="preserve">Varaždin, Tamara Tomšić </w:t>
      </w:r>
      <w:proofErr w:type="spellStart"/>
      <w:r w:rsidR="00BC3659">
        <w:rPr>
          <w:rFonts w:cs="Times New Roman" w:hAnsi="Times New Roman" w:ascii="Times New Roman"/>
          <w:sz w:val="24"/>
          <w:szCs w:val="24"/>
        </w:rPr>
        <w:t>Šantek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posrednik</w:t>
      </w:r>
    </w:p>
    <w:p w:rsidRDefault="00033C5C" w:rsidP="00033C5C" w:rsidR="00033C5C">
      <w:pPr>
        <w:pStyle w:val="Bezproreda"/>
        <w:ind w:left="1425"/>
        <w:jc w:val="both"/>
        <w:rPr>
          <w:rFonts w:cs="Times New Roman" w:hAnsi="Times New Roman" w:ascii="Times New Roman"/>
          <w:sz w:val="24"/>
          <w:szCs w:val="24"/>
        </w:rPr>
      </w:pPr>
    </w:p>
    <w:p w:rsidRDefault="00033C5C" w:rsidP="00033C5C" w:rsidR="00033C5C">
      <w:pPr>
        <w:pStyle w:val="Bezproreda"/>
        <w:numPr>
          <w:ilvl w:val="0"/>
          <w:numId w:val="1"/>
        </w:numPr>
        <w:ind w:left="10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Vjerovnici čije tražbine nisu sadržane u popisu imovine i obveza niti su pri izradi plana ispunjenja obveza uzete u obzir, mogu zahtijevati njihovo namirenje samo </w:t>
      </w:r>
      <w:r>
        <w:rPr>
          <w:rFonts w:cs="Times New Roman" w:hAnsi="Times New Roman" w:ascii="Times New Roman"/>
          <w:sz w:val="24"/>
          <w:szCs w:val="24"/>
        </w:rPr>
        <w:lastRenderedPageBreak/>
        <w:t>ako su u roku od 30 dana od objave poziva za pripremno ročište podnijele zahtjev za dopunu ili izmjenu popisa.</w:t>
      </w:r>
    </w:p>
    <w:p w:rsidRDefault="00033C5C" w:rsidP="00033C5C" w:rsidR="00033C5C">
      <w:pPr>
        <w:pStyle w:val="Bezproreda"/>
        <w:numPr>
          <w:ilvl w:val="0"/>
          <w:numId w:val="1"/>
        </w:numPr>
        <w:ind w:left="10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čl. 257. st. 6. i čl. 258</w:t>
      </w:r>
      <w:r w:rsidR="00D27ABC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Stečajnog zakona (NN 71/06), prijave vjerovnika koji propuste navedene rokove za podnošenje zahtjeva za dopunu ili izmjenu popisa, sud će odbaciti rješenjem.</w:t>
      </w:r>
    </w:p>
    <w:p w:rsidRDefault="00033C5C" w:rsidP="00033C5C" w:rsidR="00033C5C">
      <w:pPr>
        <w:pStyle w:val="Bezproreda"/>
        <w:numPr>
          <w:ilvl w:val="0"/>
          <w:numId w:val="1"/>
        </w:numPr>
        <w:ind w:left="10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se vjerovnik u roku od 30 dana od objave poziva za pripremno ročište nije izjasnio o planu ispunjenja obveza, smatra se da je dao svoj pristanak na plan.</w:t>
      </w:r>
    </w:p>
    <w:p w:rsidRDefault="00033C5C" w:rsidP="00033C5C" w:rsidR="00033C5C">
      <w:pPr>
        <w:pStyle w:val="Bezproreda"/>
        <w:numPr>
          <w:ilvl w:val="0"/>
          <w:numId w:val="1"/>
        </w:numPr>
        <w:ind w:left="10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Ako ni jedan vjerovnik nije uskratio pristanak na plan ispunjenja obveza, smatra se da je plan prihvaćen. </w:t>
      </w:r>
    </w:p>
    <w:p w:rsidRDefault="00033C5C" w:rsidP="00033C5C" w:rsidR="00033C5C">
      <w:pPr>
        <w:pStyle w:val="Bezproreda"/>
        <w:numPr>
          <w:ilvl w:val="0"/>
          <w:numId w:val="1"/>
        </w:numPr>
        <w:ind w:left="10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Ako plan ispunjenja obveza bude prihvaćen, prijedlog za otvaranje postupka stečaja potrošača smatra se povučenim. </w:t>
      </w:r>
    </w:p>
    <w:p w:rsidRDefault="00033C5C" w:rsidP="00033C5C" w:rsidR="00033C5C">
      <w:pPr>
        <w:pStyle w:val="Bezproreda"/>
        <w:numPr>
          <w:ilvl w:val="0"/>
          <w:numId w:val="1"/>
        </w:numPr>
        <w:ind w:left="10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plan ispunjenja obveza ne bude prihvaćen, sud će otvoriti postupak stečaja potrošača u skladu sa Zakonom o stečaju potrošača (NN 100/15).</w:t>
      </w:r>
    </w:p>
    <w:p w:rsidRDefault="00BC3659" w:rsidP="00BC3659" w:rsidR="00BC3659">
      <w:pPr>
        <w:pStyle w:val="Odlomakpopisa"/>
        <w:ind w:firstLine="0" w:left="1068"/>
        <w:jc w:val="both"/>
        <w:rPr>
          <w:rFonts w:cs="Times New Roman" w:hAnsi="Times New Roman" w:ascii="Times New Roman"/>
          <w:i/>
          <w:sz w:val="24"/>
          <w:szCs w:val="24"/>
        </w:rPr>
      </w:pPr>
    </w:p>
    <w:p w:rsidRDefault="00671A31" w:rsidP="00BC3659" w:rsidR="00033C5C" w:rsidRPr="00BC3659">
      <w:pPr>
        <w:pStyle w:val="Odlomakpopisa"/>
        <w:ind w:firstLine="0" w:left="1068"/>
        <w:jc w:val="center"/>
        <w:rPr>
          <w:rFonts w:cs="Times New Roman" w:hAnsi="Times New Roman" w:ascii="Times New Roman"/>
          <w:i/>
          <w:sz w:val="24"/>
          <w:szCs w:val="24"/>
        </w:rPr>
      </w:pPr>
      <w:r w:rsidRPr="00BC3659">
        <w:rPr>
          <w:rFonts w:cs="Times New Roman" w:hAnsi="Times New Roman" w:ascii="Times New Roman"/>
          <w:sz w:val="24"/>
          <w:szCs w:val="24"/>
        </w:rPr>
        <w:t>U Varaždinu</w:t>
      </w:r>
      <w:r w:rsidR="006E209C" w:rsidRPr="00BC3659">
        <w:rPr>
          <w:rFonts w:cs="Times New Roman" w:hAnsi="Times New Roman" w:ascii="Times New Roman"/>
          <w:sz w:val="24"/>
          <w:szCs w:val="24"/>
        </w:rPr>
        <w:t xml:space="preserve"> </w:t>
      </w:r>
      <w:r w:rsidR="007852D8">
        <w:rPr>
          <w:rFonts w:cs="Times New Roman" w:hAnsi="Times New Roman" w:ascii="Times New Roman"/>
          <w:sz w:val="24"/>
          <w:szCs w:val="24"/>
        </w:rPr>
        <w:t>2</w:t>
      </w:r>
      <w:r w:rsidR="00C02A52">
        <w:rPr>
          <w:rFonts w:cs="Times New Roman" w:hAnsi="Times New Roman" w:ascii="Times New Roman"/>
          <w:sz w:val="24"/>
          <w:szCs w:val="24"/>
        </w:rPr>
        <w:t>6</w:t>
      </w:r>
      <w:bookmarkStart w:name="_GoBack" w:id="0"/>
      <w:bookmarkEnd w:id="0"/>
      <w:r w:rsidR="00BC3659" w:rsidRPr="00BC3659">
        <w:rPr>
          <w:rFonts w:cs="Times New Roman" w:hAnsi="Times New Roman" w:ascii="Times New Roman"/>
          <w:sz w:val="24"/>
          <w:szCs w:val="24"/>
        </w:rPr>
        <w:t>. studenoga</w:t>
      </w:r>
      <w:r w:rsidR="006E209C" w:rsidRPr="00BC3659">
        <w:rPr>
          <w:rFonts w:cs="Times New Roman" w:hAnsi="Times New Roman" w:ascii="Times New Roman"/>
          <w:sz w:val="24"/>
          <w:szCs w:val="24"/>
        </w:rPr>
        <w:t xml:space="preserve"> 2018</w:t>
      </w:r>
      <w:r w:rsidRPr="00BC3659">
        <w:rPr>
          <w:rFonts w:cs="Times New Roman" w:hAnsi="Times New Roman" w:ascii="Times New Roman"/>
          <w:sz w:val="24"/>
          <w:szCs w:val="24"/>
        </w:rPr>
        <w:t>.</w:t>
      </w:r>
    </w:p>
    <w:p w:rsidRDefault="006E209C" w:rsidP="00671A31" w:rsidR="006E209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3C5C" w:rsidP="00033C5C" w:rsidR="00033C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B3229" w:rsidP="00DB3229" w:rsidR="00DB322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</w:t>
      </w:r>
      <w:r w:rsidR="001A6771">
        <w:rPr>
          <w:rFonts w:cs="Times New Roman" w:hAnsi="Times New Roman" w:ascii="Times New Roman"/>
          <w:sz w:val="24"/>
          <w:szCs w:val="24"/>
        </w:rPr>
        <w:t>Sutkinja</w:t>
      </w:r>
    </w:p>
    <w:p w:rsidRDefault="00DB3229" w:rsidP="00DB3229" w:rsidR="00033C5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777425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777425">
        <w:rPr>
          <w:rFonts w:cs="Times New Roman" w:hAnsi="Times New Roman" w:ascii="Times New Roman"/>
          <w:sz w:val="24"/>
          <w:szCs w:val="24"/>
        </w:rPr>
        <w:t>Melita Šmentanec-Klarić</w:t>
      </w:r>
      <w:r w:rsidR="001A6771">
        <w:rPr>
          <w:rFonts w:cs="Times New Roman" w:hAnsi="Times New Roman" w:ascii="Times New Roman"/>
          <w:sz w:val="24"/>
          <w:szCs w:val="24"/>
        </w:rPr>
        <w:t>, v. r.</w:t>
      </w:r>
    </w:p>
    <w:p w:rsidRDefault="006E209C" w:rsidP="00DB3229" w:rsidR="006E209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3C5C" w:rsidP="00033C5C" w:rsidR="00033C5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33C5C" w:rsidP="00033C5C" w:rsidR="00033C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E209C" w:rsidP="00033C5C" w:rsidR="00033C5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Dostaviti:</w:t>
      </w:r>
    </w:p>
    <w:p w:rsidRDefault="00033C5C" w:rsidP="00033C5C" w:rsidR="00033C5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Svim sudionicima putem mrežne stranice e-Oglasne ploče suda zajedno s popisom imovine i obveza i planom ispunjenja obveza (čl. 48. st. 1. ZSP-a).</w:t>
      </w:r>
    </w:p>
    <w:p w:rsidRDefault="00033C5C" w:rsidP="00033C5C" w:rsidR="00033C5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33C5C" w:rsidP="00033C5C" w:rsidR="00033C5C" w:rsidRPr="005532B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Smatra se da je dostava pismena objavljena istekom osmog dana od dana objave pismena na mrežnoj stranici e-Oglasna ploča suda (čl. 25. st.2. ZSP-a).</w:t>
      </w:r>
    </w:p>
    <w:p w:rsidRDefault="00033C5C" w:rsidP="00033C5C" w:rsidR="00033C5C" w:rsidRPr="005532B2">
      <w:pPr>
        <w:rPr>
          <w:rFonts w:cs="Times New Roman" w:hAnsi="Times New Roman" w:ascii="Times New Roman"/>
          <w:sz w:val="24"/>
          <w:szCs w:val="24"/>
        </w:rPr>
      </w:pPr>
    </w:p>
    <w:p w:rsidRDefault="00033C5C" w:rsidP="00033C5C" w:rsidR="00033C5C"/>
    <w:p w:rsidRDefault="001A6771" w:rsidP="00845AB5" w:rsidR="001A6771" w:rsidRPr="001A6771">
      <w:pPr>
        <w:jc w:val="right"/>
        <w:rPr>
          <w:rFonts w:cs="Times New Roman" w:eastAsia="BatangChe" w:hAnsi="Times New Roman" w:ascii="Times New Roman"/>
          <w:sz w:val="24"/>
          <w:szCs w:val="24"/>
        </w:rPr>
      </w:pPr>
      <w:r w:rsidRPr="001A6771">
        <w:rPr>
          <w:rFonts w:cs="Times New Roman" w:eastAsia="BatangChe" w:hAnsi="Times New Roman" w:ascii="Times New Roman"/>
          <w:sz w:val="24"/>
          <w:szCs w:val="24"/>
        </w:rPr>
        <w:t xml:space="preserve">Za točnost </w:t>
      </w:r>
      <w:proofErr w:type="spellStart"/>
      <w:r w:rsidRPr="001A6771">
        <w:rPr>
          <w:rFonts w:cs="Times New Roman" w:eastAsia="BatangChe" w:hAnsi="Times New Roman" w:ascii="Times New Roman"/>
          <w:sz w:val="24"/>
          <w:szCs w:val="24"/>
        </w:rPr>
        <w:t>otpravka</w:t>
      </w:r>
      <w:proofErr w:type="spellEnd"/>
      <w:r w:rsidRPr="001A6771">
        <w:rPr>
          <w:rFonts w:cs="Times New Roman" w:eastAsia="BatangChe" w:hAnsi="Times New Roman" w:ascii="Times New Roman"/>
          <w:sz w:val="24"/>
          <w:szCs w:val="24"/>
        </w:rPr>
        <w:t xml:space="preserve"> – ovlašteni službenik</w:t>
      </w:r>
    </w:p>
    <w:p w:rsidRDefault="001A6771" w:rsidP="00E972EA" w:rsidR="001A6771" w:rsidRPr="001A6771">
      <w:pPr>
        <w:jc w:val="center"/>
        <w:rPr>
          <w:rFonts w:cs="Times New Roman" w:eastAsia="BatangChe" w:hAnsi="Times New Roman" w:ascii="Times New Roman"/>
          <w:sz w:val="24"/>
          <w:szCs w:val="24"/>
        </w:rPr>
      </w:pPr>
      <w:r w:rsidRPr="001A6771">
        <w:rPr>
          <w:rFonts w:cs="Times New Roman" w:eastAsia="BatangChe" w:hAnsi="Times New Roman" w:ascii="Times New Roman"/>
          <w:sz w:val="24"/>
          <w:szCs w:val="24"/>
        </w:rPr>
        <w:t xml:space="preserve">                                                                                   Marija Flegar</w:t>
      </w:r>
    </w:p>
    <w:p w:rsidRDefault="005532B2" w:rsidP="00033C5C" w:rsidR="005532B2">
      <w:pPr>
        <w:pStyle w:val="Bezproreda"/>
        <w:jc w:val="both"/>
      </w:pPr>
    </w:p>
    <w:sectPr w:rsidSect="00D67F93" w:rsidR="005532B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20C8" w:rsidP="005720C8" w:rsidR="005720C8">
      <w:r>
        <w:separator/>
      </w:r>
    </w:p>
  </w:endnote>
  <w:endnote w:id="0" w:type="continuationSeparator">
    <w:p w:rsidRDefault="005720C8" w:rsidP="005720C8" w:rsidR="005720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20C8" w:rsidP="005720C8" w:rsidR="005720C8">
      <w:r>
        <w:separator/>
      </w:r>
    </w:p>
  </w:footnote>
  <w:footnote w:id="0" w:type="continuationSeparator">
    <w:p w:rsidRDefault="005720C8" w:rsidP="005720C8" w:rsidR="005720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43383444"/>
      <w:docPartObj>
        <w:docPartGallery w:val="Page Numbers (Top of Page)"/>
        <w:docPartUnique/>
      </w:docPartObj>
    </w:sdtPr>
    <w:sdtEndPr/>
    <w:sdtContent>
      <w:p w:rsidRDefault="005720C8" w:rsidR="005720C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2A52">
          <w:rPr>
            <w:noProof/>
          </w:rPr>
          <w:t>2</w:t>
        </w:r>
        <w:r>
          <w:fldChar w:fldCharType="end"/>
        </w:r>
      </w:p>
    </w:sdtContent>
  </w:sdt>
  <w:p w:rsidRDefault="006E209C" w:rsidP="006E209C" w:rsidR="006E209C">
    <w:pPr>
      <w:jc w:val="right"/>
      <w:rPr>
        <w:rFonts w:cs="Times New Roman" w:eastAsia="Calibri" w:hAnsi="Times New Roman" w:ascii="Times New Roman"/>
        <w:sz w:val="24"/>
        <w:szCs w:val="24"/>
        <w:lang w:eastAsia="en-US"/>
      </w:rPr>
    </w:pPr>
    <w:r>
      <w:rPr>
        <w:rFonts w:cs="Times New Roman" w:eastAsia="Calibri" w:hAnsi="Times New Roman" w:ascii="Times New Roman"/>
        <w:sz w:val="24"/>
        <w:szCs w:val="24"/>
        <w:lang w:eastAsia="en-US"/>
      </w:rPr>
      <w:t xml:space="preserve">Poslovni broj: 1 </w:t>
    </w:r>
    <w:proofErr w:type="spellStart"/>
    <w:r>
      <w:rPr>
        <w:rFonts w:cs="Times New Roman" w:eastAsia="Calibri" w:hAnsi="Times New Roman" w:ascii="Times New Roman"/>
        <w:sz w:val="24"/>
        <w:szCs w:val="24"/>
        <w:lang w:eastAsia="en-US"/>
      </w:rPr>
      <w:t>Sp</w:t>
    </w:r>
    <w:proofErr w:type="spellEnd"/>
    <w:r>
      <w:rPr>
        <w:rFonts w:cs="Times New Roman" w:eastAsia="Calibri" w:hAnsi="Times New Roman" w:ascii="Times New Roman"/>
        <w:sz w:val="24"/>
        <w:szCs w:val="24"/>
        <w:lang w:eastAsia="en-US"/>
      </w:rPr>
      <w:t>-</w:t>
    </w:r>
    <w:r w:rsidR="000E6771">
      <w:rPr>
        <w:rFonts w:cs="Times New Roman" w:eastAsia="Calibri" w:hAnsi="Times New Roman" w:ascii="Times New Roman"/>
        <w:sz w:val="24"/>
        <w:szCs w:val="24"/>
        <w:lang w:eastAsia="en-US"/>
      </w:rPr>
      <w:t>5</w:t>
    </w:r>
    <w:r>
      <w:rPr>
        <w:rFonts w:cs="Times New Roman" w:eastAsia="Calibri" w:hAnsi="Times New Roman" w:ascii="Times New Roman"/>
        <w:sz w:val="24"/>
        <w:szCs w:val="24"/>
        <w:lang w:eastAsia="en-US"/>
      </w:rPr>
      <w:t>/18-</w:t>
    </w:r>
    <w:r w:rsidR="000E6771">
      <w:rPr>
        <w:rFonts w:cs="Times New Roman" w:eastAsia="Calibri" w:hAnsi="Times New Roman" w:ascii="Times New Roman"/>
        <w:sz w:val="24"/>
        <w:szCs w:val="24"/>
        <w:lang w:eastAsia="en-US"/>
      </w:rPr>
      <w:t>3</w:t>
    </w:r>
  </w:p>
  <w:p w:rsidRDefault="005720C8" w:rsidP="005720C8" w:rsidR="005720C8" w:rsidRPr="005720C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6D529E"/>
    <w:multiLevelType w:val="hybridMultilevel"/>
    <w:tmpl w:val="0A1C2CC6"/>
    <w:lvl w:tplc="A87405E8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883599E"/>
    <w:multiLevelType w:val="hybridMultilevel"/>
    <w:tmpl w:val="28C0B444"/>
    <w:lvl w:tplc="6062E462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2">
    <w:nsid w:val="30E037E1"/>
    <w:multiLevelType w:val="hybridMultilevel"/>
    <w:tmpl w:val="1EF05112"/>
    <w:lvl w:tplc="3C76F504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1125573"/>
    <w:multiLevelType w:val="hybridMultilevel"/>
    <w:tmpl w:val="1586073A"/>
    <w:lvl w:tplc="AF664702" w:ilvl="0">
      <w:start w:val="10"/>
      <w:numFmt w:val="decimal"/>
      <w:lvlText w:val="%1."/>
      <w:lvlJc w:val="left"/>
      <w:pPr>
        <w:ind w:hanging="360" w:left="1785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4">
    <w:nsid w:val="54627B58"/>
    <w:multiLevelType w:val="hybridMultilevel"/>
    <w:tmpl w:val="413E3D3C"/>
    <w:lvl w:tplc="2C8C6028" w:ilvl="0">
      <w:start w:val="3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5">
    <w:nsid w:val="57C15621"/>
    <w:multiLevelType w:val="hybridMultilevel"/>
    <w:tmpl w:val="5F50EAE8"/>
    <w:lvl w:tplc="254E7492" w:ilvl="0">
      <w:start w:val="4"/>
      <w:numFmt w:val="bullet"/>
      <w:lvlText w:val="-"/>
      <w:lvlJc w:val="left"/>
      <w:pPr>
        <w:ind w:hanging="360" w:left="1425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40EA"/>
    <w:rsid w:val="00033C5C"/>
    <w:rsid w:val="000E6771"/>
    <w:rsid w:val="00127BBD"/>
    <w:rsid w:val="001A6771"/>
    <w:rsid w:val="00362644"/>
    <w:rsid w:val="004868C9"/>
    <w:rsid w:val="005532B2"/>
    <w:rsid w:val="005720C8"/>
    <w:rsid w:val="00671A31"/>
    <w:rsid w:val="006E209C"/>
    <w:rsid w:val="00777425"/>
    <w:rsid w:val="007852D8"/>
    <w:rsid w:val="00806DF2"/>
    <w:rsid w:val="008D027B"/>
    <w:rsid w:val="00905D8E"/>
    <w:rsid w:val="00927AA1"/>
    <w:rsid w:val="009840EA"/>
    <w:rsid w:val="009B0585"/>
    <w:rsid w:val="00AA1AEF"/>
    <w:rsid w:val="00BC3659"/>
    <w:rsid w:val="00BF6B1F"/>
    <w:rsid w:val="00C02A52"/>
    <w:rsid w:val="00C84673"/>
    <w:rsid w:val="00D27ABC"/>
    <w:rsid w:val="00D67F93"/>
    <w:rsid w:val="00DB3229"/>
    <w:rsid w:val="00DD1C2E"/>
    <w:rsid w:val="00E13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ind w:firstLine="3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32B2"/>
  </w:style>
  <w:style w:styleId="Naslov1" w:type="paragraph">
    <w:name w:val="heading 1"/>
    <w:basedOn w:val="Normal"/>
    <w:next w:val="Normal"/>
    <w:link w:val="Naslov1Char"/>
    <w:uiPriority w:val="9"/>
    <w:qFormat/>
    <w:rsid w:val="005532B2"/>
    <w:pPr>
      <w:pBdr>
        <w:bottom w:space="1" w:sz="12" w:themeShade="BF" w:themeColor="accent1" w:color="365F91" w:val="single"/>
      </w:pBdr>
      <w:spacing w:after="80" w:before="600"/>
      <w:ind w:firstLine="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5532B2"/>
    <w:pPr>
      <w:pBdr>
        <w:bottom w:space="1" w:sz="8" w:themeColor="accent1" w:color="4F81BD" w:val="single"/>
      </w:pBdr>
      <w:spacing w:after="80" w:before="200"/>
      <w:ind w:firstLine="0"/>
      <w:outlineLvl w:val="1"/>
    </w:pPr>
    <w:rPr>
      <w:rFonts w:cstheme="majorBidi" w:eastAsiaTheme="majorEastAsia" w:hAnsiTheme="majorHAnsi" w:asciiTheme="majorHAnsi"/>
      <w:color w:themeShade="BF" w:themeColor="accent1" w:val="365F91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532B2"/>
    <w:pPr>
      <w:pBdr>
        <w:bottom w:space="1" w:sz="4" w:themeTint="99" w:themeColor="accent1" w:color="95B3D7" w:val="single"/>
      </w:pBdr>
      <w:spacing w:after="80" w:before="200"/>
      <w:ind w:firstLine="0"/>
      <w:outlineLvl w:val="2"/>
    </w:pPr>
    <w:rPr>
      <w:rFonts w:cstheme="majorBidi" w:eastAsiaTheme="majorEastAsia" w:hAnsiTheme="majorHAnsi" w:asciiTheme="majorHAnsi"/>
      <w:color w:themeColor="accent1" w:val="4F81BD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532B2"/>
    <w:pPr>
      <w:pBdr>
        <w:bottom w:space="2" w:sz="4" w:themeTint="66" w:themeColor="accent1" w:color="B8CCE4" w:val="single"/>
      </w:pBdr>
      <w:spacing w:after="80" w:before="200"/>
      <w:ind w:firstLine="0"/>
      <w:outlineLvl w:val="3"/>
    </w:pPr>
    <w:rPr>
      <w:rFonts w:cstheme="majorBidi" w:eastAsiaTheme="majorEastAsia" w:hAnsiTheme="majorHAnsi" w:asciiTheme="majorHAnsi"/>
      <w:i/>
      <w:iCs/>
      <w:color w:themeColor="accent1" w:val="4F81BD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532B2"/>
    <w:pPr>
      <w:spacing w:after="80" w:before="200"/>
      <w:ind w:firstLine="0"/>
      <w:outlineLvl w:val="4"/>
    </w:pPr>
    <w:rPr>
      <w:rFonts w:cstheme="majorBidi" w:eastAsiaTheme="majorEastAsia" w:hAnsiTheme="majorHAnsi" w:asciiTheme="majorHAnsi"/>
      <w:color w:themeColor="accent1" w:val="4F81BD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532B2"/>
    <w:pPr>
      <w:spacing w:after="100" w:before="280"/>
      <w:ind w:firstLine="0"/>
      <w:outlineLvl w:val="5"/>
    </w:pPr>
    <w:rPr>
      <w:rFonts w:cstheme="majorBidi" w:eastAsiaTheme="majorEastAsia" w:hAnsiTheme="majorHAnsi" w:asciiTheme="majorHAnsi"/>
      <w:i/>
      <w:iCs/>
      <w:color w:themeColor="accent1" w:val="4F81BD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532B2"/>
    <w:pPr>
      <w:spacing w:after="100" w:before="320"/>
      <w:ind w:firstLine="0"/>
      <w:outlineLvl w:val="6"/>
    </w:pPr>
    <w:rPr>
      <w:rFonts w:cstheme="majorBidi" w:eastAsiaTheme="majorEastAsia" w:hAnsiTheme="majorHAnsi" w:asciiTheme="majorHAnsi"/>
      <w:b/>
      <w:bCs/>
      <w:color w:themeColor="accent3" w:val="9BBB59"/>
      <w:sz w:val="20"/>
      <w:szCs w:val="20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532B2"/>
    <w:pPr>
      <w:spacing w:after="100" w:before="320"/>
      <w:ind w:firstLine="0"/>
      <w:outlineLvl w:val="7"/>
    </w:pPr>
    <w:rPr>
      <w:rFonts w:cstheme="majorBidi" w:eastAsiaTheme="majorEastAsia" w:hAnsiTheme="majorHAnsi" w:asciiTheme="majorHAnsi"/>
      <w:b/>
      <w:bCs/>
      <w:i/>
      <w:iCs/>
      <w:color w:themeColor="accent3" w:val="9BBB59"/>
      <w:sz w:val="20"/>
      <w:szCs w:val="20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532B2"/>
    <w:pPr>
      <w:spacing w:after="100" w:before="320"/>
      <w:ind w:firstLine="0"/>
      <w:outlineLvl w:val="8"/>
    </w:pPr>
    <w:rPr>
      <w:rFonts w:cstheme="majorBidi" w:eastAsiaTheme="majorEastAsia" w:hAnsiTheme="majorHAnsi" w:asciiTheme="majorHAnsi"/>
      <w:i/>
      <w:iCs/>
      <w:color w:themeColor="accent3" w:val="9BBB59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32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32B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uiPriority w:val="9"/>
    <w:rsid w:val="005532B2"/>
    <w:rPr>
      <w:rFonts w:cstheme="majorBidi" w:eastAsiaTheme="majorEastAsia" w:hAnsiTheme="majorHAnsi" w:asciiTheme="majorHAnsi"/>
      <w:color w:themeShade="BF" w:themeColor="accent1" w:val="365F91"/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5532B2"/>
    <w:rPr>
      <w:rFonts w:cstheme="majorBidi" w:eastAsiaTheme="majorEastAsia" w:hAnsiTheme="majorHAnsi" w:asciiTheme="majorHAnsi"/>
      <w:b/>
      <w:bCs/>
      <w:color w:themeShade="BF" w:themeColor="accent1" w:val="365F91"/>
      <w:sz w:val="24"/>
      <w:szCs w:val="24"/>
    </w:rPr>
  </w:style>
  <w:style w:styleId="Bezproreda" w:type="paragraph">
    <w:name w:val="No Spacing"/>
    <w:basedOn w:val="Normal"/>
    <w:link w:val="BezproredaChar"/>
    <w:uiPriority w:val="1"/>
    <w:qFormat/>
    <w:rsid w:val="005532B2"/>
    <w:pPr>
      <w:ind w:firstLine="0"/>
    </w:pPr>
  </w:style>
  <w:style w:customStyle="true" w:styleId="Naslov3Char" w:type="character">
    <w:name w:val="Naslov 3 Char"/>
    <w:basedOn w:val="Zadanifontodlomka"/>
    <w:link w:val="Naslov3"/>
    <w:uiPriority w:val="9"/>
    <w:semiHidden/>
    <w:rsid w:val="005532B2"/>
    <w:rPr>
      <w:rFonts w:cstheme="majorBidi" w:eastAsiaTheme="majorEastAsia" w:hAnsiTheme="majorHAnsi" w:asciiTheme="majorHAnsi"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532B2"/>
    <w:rPr>
      <w:rFonts w:cstheme="majorBidi" w:eastAsiaTheme="majorEastAsia" w:hAnsiTheme="majorHAnsi" w:asciiTheme="majorHAnsi"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532B2"/>
    <w:rPr>
      <w:rFonts w:cstheme="majorBidi" w:eastAsiaTheme="majorEastAsia" w:hAnsiTheme="majorHAnsi" w:asciiTheme="majorHAnsi"/>
      <w:color w:themeColor="accent1" w:val="4F81BD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532B2"/>
    <w:rPr>
      <w:rFonts w:cstheme="majorBidi" w:eastAsiaTheme="majorEastAsia" w:hAnsiTheme="majorHAnsi" w:asciiTheme="majorHAnsi"/>
      <w:i/>
      <w:iCs/>
      <w:color w:themeColor="accent1" w:val="4F81BD"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532B2"/>
    <w:rPr>
      <w:rFonts w:cstheme="majorBidi" w:eastAsiaTheme="majorEastAsia" w:hAnsiTheme="majorHAnsi" w:asciiTheme="majorHAnsi"/>
      <w:b/>
      <w:bCs/>
      <w:color w:themeColor="accent3" w:val="9BBB59"/>
      <w:sz w:val="20"/>
      <w:szCs w:val="20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532B2"/>
    <w:rPr>
      <w:rFonts w:cstheme="majorBidi" w:eastAsiaTheme="majorEastAsia" w:hAnsiTheme="majorHAnsi" w:asciiTheme="majorHAnsi"/>
      <w:b/>
      <w:bCs/>
      <w:i/>
      <w:iCs/>
      <w:color w:themeColor="accent3" w:val="9BBB59"/>
      <w:sz w:val="20"/>
      <w:szCs w:val="20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532B2"/>
    <w:rPr>
      <w:rFonts w:cstheme="majorBidi" w:eastAsiaTheme="majorEastAsia" w:hAnsiTheme="majorHAnsi" w:asciiTheme="majorHAnsi"/>
      <w:i/>
      <w:iCs/>
      <w:color w:themeColor="accent3" w:val="9BBB59"/>
      <w:sz w:val="20"/>
      <w:szCs w:val="20"/>
    </w:rPr>
  </w:style>
  <w:style w:styleId="Opisslike" w:type="paragraph">
    <w:name w:val="caption"/>
    <w:basedOn w:val="Normal"/>
    <w:next w:val="Normal"/>
    <w:uiPriority w:val="35"/>
    <w:semiHidden/>
    <w:unhideWhenUsed/>
    <w:qFormat/>
    <w:rsid w:val="005532B2"/>
    <w:rPr>
      <w:b/>
      <w:bCs/>
      <w:sz w:val="18"/>
      <w:szCs w:val="18"/>
    </w:rPr>
  </w:style>
  <w:style w:styleId="Naslov" w:type="paragraph">
    <w:name w:val="Title"/>
    <w:basedOn w:val="Normal"/>
    <w:next w:val="Normal"/>
    <w:link w:val="NaslovChar"/>
    <w:uiPriority w:val="10"/>
    <w:qFormat/>
    <w:rsid w:val="005532B2"/>
    <w:pPr>
      <w:pBdr>
        <w:top w:space="10" w:sz="8" w:themeTint="7F" w:themeColor="accent1" w:color="A7BFDE" w:val="single"/>
        <w:bottom w:space="15" w:sz="24" w:themeColor="accent3" w:color="9BBB59" w:val="single"/>
      </w:pBdr>
      <w:ind w:firstLine="0"/>
      <w:jc w:val="center"/>
    </w:pPr>
    <w:rPr>
      <w:rFonts w:cstheme="majorBidi" w:eastAsiaTheme="majorEastAsia" w:hAnsiTheme="majorHAnsi" w:asciiTheme="majorHAnsi"/>
      <w:i/>
      <w:iCs/>
      <w:color w:themeShade="7F" w:themeColor="accent1" w:val="243F60"/>
      <w:sz w:val="60"/>
      <w:szCs w:val="60"/>
    </w:rPr>
  </w:style>
  <w:style w:customStyle="true" w:styleId="NaslovChar" w:type="character">
    <w:name w:val="Naslov Char"/>
    <w:basedOn w:val="Zadanifontodlomka"/>
    <w:link w:val="Naslov"/>
    <w:uiPriority w:val="10"/>
    <w:rsid w:val="005532B2"/>
    <w:rPr>
      <w:rFonts w:cstheme="majorBidi" w:eastAsiaTheme="majorEastAsia" w:hAnsiTheme="majorHAnsi" w:asciiTheme="majorHAnsi"/>
      <w:i/>
      <w:iCs/>
      <w:color w:themeShade="7F" w:themeColor="accent1" w:val="243F60"/>
      <w:sz w:val="60"/>
      <w:szCs w:val="60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532B2"/>
    <w:pPr>
      <w:spacing w:after="900" w:before="200"/>
      <w:ind w:firstLine="0"/>
      <w:jc w:val="right"/>
    </w:pPr>
    <w:rPr>
      <w:i/>
      <w:iCs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5532B2"/>
    <w:rPr>
      <w:i/>
      <w:iCs/>
      <w:sz w:val="24"/>
      <w:szCs w:val="24"/>
    </w:rPr>
  </w:style>
  <w:style w:styleId="Naglaeno" w:type="character">
    <w:name w:val="Strong"/>
    <w:basedOn w:val="Zadanifontodlomka"/>
    <w:uiPriority w:val="22"/>
    <w:qFormat/>
    <w:rsid w:val="005532B2"/>
    <w:rPr>
      <w:b/>
      <w:bCs/>
      <w:spacing w:val="0"/>
    </w:rPr>
  </w:style>
  <w:style w:styleId="Istaknuto" w:type="character">
    <w:name w:val="Emphasis"/>
    <w:uiPriority w:val="20"/>
    <w:qFormat/>
    <w:rsid w:val="005532B2"/>
    <w:rPr>
      <w:b/>
      <w:bCs/>
      <w:i/>
      <w:iCs/>
      <w:color w:themeTint="A5" w:themeColor="text1" w:val="5A5A5A"/>
    </w:rPr>
  </w:style>
  <w:style w:customStyle="true" w:styleId="BezproredaChar" w:type="character">
    <w:name w:val="Bez proreda Char"/>
    <w:basedOn w:val="Zadanifontodlomka"/>
    <w:link w:val="Bezproreda"/>
    <w:uiPriority w:val="1"/>
    <w:rsid w:val="005532B2"/>
  </w:style>
  <w:style w:styleId="Odlomakpopisa" w:type="paragraph">
    <w:name w:val="List Paragraph"/>
    <w:basedOn w:val="Normal"/>
    <w:uiPriority w:val="34"/>
    <w:qFormat/>
    <w:rsid w:val="005532B2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5532B2"/>
    <w:rPr>
      <w:rFonts w:cstheme="majorBidi" w:eastAsiaTheme="majorEastAsia" w:hAnsiTheme="majorHAnsi" w:asciiTheme="majorHAnsi"/>
      <w:i/>
      <w:iCs/>
      <w:color w:themeTint="A5" w:themeColor="text1" w:val="5A5A5A"/>
    </w:rPr>
  </w:style>
  <w:style w:customStyle="true" w:styleId="CitatChar" w:type="character">
    <w:name w:val="Citat Char"/>
    <w:basedOn w:val="Zadanifontodlomka"/>
    <w:link w:val="Citat"/>
    <w:uiPriority w:val="29"/>
    <w:rsid w:val="005532B2"/>
    <w:rPr>
      <w:rFonts w:cstheme="majorBidi" w:eastAsiaTheme="majorEastAsia" w:hAnsiTheme="majorHAnsi" w:asciiTheme="majorHAnsi"/>
      <w:i/>
      <w:iCs/>
      <w:color w:themeTint="A5" w:themeColor="text1" w:val="5A5A5A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32B2"/>
    <w:pPr>
      <w:pBdr>
        <w:top w:space="10" w:sz="12" w:themeTint="66" w:themeColor="accent1" w:color="B8CCE4" w:val="single"/>
        <w:left w:space="4" w:sz="36" w:themeColor="accent1" w:color="4F81BD" w:val="single"/>
        <w:bottom w:space="10" w:sz="24" w:themeColor="accent3" w:color="9BBB59" w:val="single"/>
        <w:right w:space="4" w:sz="36" w:themeColor="accent1" w:color="4F81BD" w:val="single"/>
      </w:pBdr>
      <w:shd w:themeFill="accent1" w:fill="4F81BD" w:color="auto" w:val="clear"/>
      <w:spacing w:lineRule="auto" w:line="300" w:after="320" w:before="320"/>
      <w:ind w:right="1440" w:left="1440"/>
    </w:pPr>
    <w:rPr>
      <w:rFonts w:cstheme="majorBidi" w:eastAsiaTheme="majorEastAsia" w:hAnsiTheme="majorHAnsi" w:asciiTheme="majorHAnsi"/>
      <w:i/>
      <w:iCs/>
      <w:color w:themeColor="background1" w:val="FFFFFF"/>
      <w:sz w:val="24"/>
      <w:szCs w:val="24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32B2"/>
    <w:rPr>
      <w:rFonts w:cstheme="majorBidi" w:eastAsiaTheme="majorEastAsia" w:hAnsiTheme="majorHAnsi" w:asciiTheme="majorHAnsi"/>
      <w:i/>
      <w:iCs/>
      <w:color w:themeColor="background1" w:val="FFFFFF"/>
      <w:sz w:val="24"/>
      <w:szCs w:val="24"/>
      <w:shd w:themeFill="accent1" w:fill="4F81BD" w:color="auto" w:val="clear"/>
    </w:rPr>
  </w:style>
  <w:style w:styleId="Neupadljivoisticanje" w:type="character">
    <w:name w:val="Subtle Emphasis"/>
    <w:uiPriority w:val="19"/>
    <w:qFormat/>
    <w:rsid w:val="005532B2"/>
    <w:rPr>
      <w:i/>
      <w:iCs/>
      <w:color w:themeTint="A5" w:themeColor="text1" w:val="5A5A5A"/>
    </w:rPr>
  </w:style>
  <w:style w:styleId="Jakoisticanje" w:type="character">
    <w:name w:val="Intense Emphasis"/>
    <w:uiPriority w:val="21"/>
    <w:qFormat/>
    <w:rsid w:val="005532B2"/>
    <w:rPr>
      <w:b/>
      <w:bCs/>
      <w:i/>
      <w:iCs/>
      <w:color w:themeColor="accent1" w:val="4F81BD"/>
      <w:sz w:val="22"/>
      <w:szCs w:val="22"/>
    </w:rPr>
  </w:style>
  <w:style w:styleId="Neupadljivareferenca" w:type="character">
    <w:name w:val="Subtle Reference"/>
    <w:uiPriority w:val="31"/>
    <w:qFormat/>
    <w:rsid w:val="005532B2"/>
    <w:rPr>
      <w:color w:val="auto"/>
      <w:u w:themeColor="accent3" w:color="9BBB59" w:val="single"/>
    </w:rPr>
  </w:style>
  <w:style w:styleId="Istaknutareferenca" w:type="character">
    <w:name w:val="Intense Reference"/>
    <w:basedOn w:val="Zadanifontodlomka"/>
    <w:uiPriority w:val="32"/>
    <w:qFormat/>
    <w:rsid w:val="005532B2"/>
    <w:rPr>
      <w:b/>
      <w:bCs/>
      <w:color w:themeShade="BF" w:themeColor="accent3" w:val="76923C"/>
      <w:u w:themeColor="accent3" w:color="9BBB59" w:val="single"/>
    </w:rPr>
  </w:style>
  <w:style w:styleId="Naslovknjige" w:type="character">
    <w:name w:val="Book Title"/>
    <w:basedOn w:val="Zadanifontodlomka"/>
    <w:uiPriority w:val="33"/>
    <w:qFormat/>
    <w:rsid w:val="005532B2"/>
    <w:rPr>
      <w:rFonts w:cstheme="majorBidi" w:eastAsiaTheme="majorEastAsia" w:hAnsiTheme="majorHAnsi" w:asciiTheme="majorHAnsi"/>
      <w:b/>
      <w:bCs/>
      <w:i/>
      <w:iCs/>
      <w:color w:val="auto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532B2"/>
    <w:pPr>
      <w:outlineLvl w:val="9"/>
    </w:pPr>
    <w:rPr>
      <w:lang w:bidi="en-US"/>
    </w:rPr>
  </w:style>
  <w:style w:styleId="Zaglavlje" w:type="paragraph">
    <w:name w:val="header"/>
    <w:basedOn w:val="Normal"/>
    <w:link w:val="ZaglavljeChar"/>
    <w:uiPriority w:val="99"/>
    <w:unhideWhenUsed/>
    <w:rsid w:val="005720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720C8"/>
  </w:style>
  <w:style w:styleId="Podnoje" w:type="paragraph">
    <w:name w:val="footer"/>
    <w:basedOn w:val="Normal"/>
    <w:link w:val="PodnojeChar"/>
    <w:uiPriority w:val="99"/>
    <w:unhideWhenUsed/>
    <w:rsid w:val="005720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20C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ind w:firstLine="36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32B2"/>
  </w:style>
  <w:style w:styleId="Naslov1" w:type="paragraph">
    <w:name w:val="heading 1"/>
    <w:basedOn w:val="Normal"/>
    <w:next w:val="Normal"/>
    <w:link w:val="Naslov1Char"/>
    <w:uiPriority w:val="9"/>
    <w:qFormat/>
    <w:rsid w:val="005532B2"/>
    <w:pPr>
      <w:pBdr>
        <w:bottom w:color="365F91" w:space="1" w:sz="12" w:themeColor="accent1" w:themeShade="BF" w:val="single"/>
      </w:pBdr>
      <w:spacing w:after="80" w:before="600"/>
      <w:ind w:firstLine="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5532B2"/>
    <w:pPr>
      <w:pBdr>
        <w:bottom w:color="4F81BD" w:space="1" w:sz="8" w:themeColor="accent1" w:val="single"/>
      </w:pBdr>
      <w:spacing w:after="80" w:before="200"/>
      <w:ind w:firstLine="0"/>
      <w:outlineLvl w:val="1"/>
    </w:pPr>
    <w:rPr>
      <w:rFonts w:asciiTheme="majorHAnsi" w:cstheme="majorBidi" w:eastAsiaTheme="majorEastAsia" w:hAnsiTheme="majorHAnsi"/>
      <w:color w:themeColor="accent1" w:themeShade="BF" w:val="365F91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532B2"/>
    <w:pPr>
      <w:pBdr>
        <w:bottom w:color="95B3D7" w:space="1" w:sz="4" w:themeColor="accent1" w:themeTint="99" w:val="single"/>
      </w:pBdr>
      <w:spacing w:after="80" w:before="200"/>
      <w:ind w:firstLine="0"/>
      <w:outlineLvl w:val="2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532B2"/>
    <w:pPr>
      <w:pBdr>
        <w:bottom w:color="B8CCE4" w:space="2" w:sz="4" w:themeColor="accent1" w:themeTint="66" w:val="single"/>
      </w:pBdr>
      <w:spacing w:after="80" w:before="200"/>
      <w:ind w:firstLine="0"/>
      <w:outlineLvl w:val="3"/>
    </w:pPr>
    <w:rPr>
      <w:rFonts w:asciiTheme="majorHAnsi" w:cstheme="majorBidi" w:eastAsiaTheme="majorEastAsia" w:hAnsiTheme="majorHAnsi"/>
      <w:i/>
      <w:iCs/>
      <w:color w:themeColor="accent1" w:val="4F81BD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532B2"/>
    <w:pPr>
      <w:spacing w:after="80" w:before="200"/>
      <w:ind w:firstLine="0"/>
      <w:outlineLvl w:val="4"/>
    </w:pPr>
    <w:rPr>
      <w:rFonts w:asciiTheme="majorHAnsi" w:cstheme="majorBidi" w:eastAsiaTheme="majorEastAsia" w:hAnsiTheme="majorHAnsi"/>
      <w:color w:themeColor="accent1" w:val="4F81BD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532B2"/>
    <w:pPr>
      <w:spacing w:after="100" w:before="280"/>
      <w:ind w:firstLine="0"/>
      <w:outlineLvl w:val="5"/>
    </w:pPr>
    <w:rPr>
      <w:rFonts w:asciiTheme="majorHAnsi" w:cstheme="majorBidi" w:eastAsiaTheme="majorEastAsia" w:hAnsiTheme="majorHAnsi"/>
      <w:i/>
      <w:iCs/>
      <w:color w:themeColor="accent1" w:val="4F81BD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532B2"/>
    <w:pPr>
      <w:spacing w:after="100" w:before="320"/>
      <w:ind w:firstLine="0"/>
      <w:outlineLvl w:val="6"/>
    </w:pPr>
    <w:rPr>
      <w:rFonts w:asciiTheme="majorHAnsi" w:cstheme="majorBidi" w:eastAsiaTheme="majorEastAsia" w:hAnsiTheme="majorHAnsi"/>
      <w:b/>
      <w:bCs/>
      <w:color w:themeColor="accent3" w:val="9BBB59"/>
      <w:sz w:val="20"/>
      <w:szCs w:val="20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532B2"/>
    <w:pPr>
      <w:spacing w:after="100" w:before="320"/>
      <w:ind w:firstLine="0"/>
      <w:outlineLvl w:val="7"/>
    </w:pPr>
    <w:rPr>
      <w:rFonts w:asciiTheme="majorHAnsi" w:cstheme="majorBidi" w:eastAsiaTheme="majorEastAsia" w:hAnsiTheme="majorHAnsi"/>
      <w:b/>
      <w:bCs/>
      <w:i/>
      <w:iCs/>
      <w:color w:themeColor="accent3" w:val="9BBB59"/>
      <w:sz w:val="20"/>
      <w:szCs w:val="20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532B2"/>
    <w:pPr>
      <w:spacing w:after="100" w:before="320"/>
      <w:ind w:firstLine="0"/>
      <w:outlineLvl w:val="8"/>
    </w:pPr>
    <w:rPr>
      <w:rFonts w:asciiTheme="majorHAnsi" w:cstheme="majorBidi" w:eastAsiaTheme="majorEastAsia" w:hAnsiTheme="majorHAnsi"/>
      <w:i/>
      <w:iCs/>
      <w:color w:themeColor="accent3" w:val="9BBB59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32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32B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uiPriority w:val="9"/>
    <w:rsid w:val="005532B2"/>
    <w:rPr>
      <w:rFonts w:asciiTheme="majorHAnsi" w:cstheme="majorBidi" w:eastAsiaTheme="majorEastAsia" w:hAnsiTheme="majorHAnsi"/>
      <w:color w:themeColor="accent1" w:themeShade="BF" w:val="365F91"/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5532B2"/>
    <w:rPr>
      <w:rFonts w:asciiTheme="majorHAnsi" w:cstheme="majorBidi" w:eastAsiaTheme="majorEastAsia" w:hAnsiTheme="majorHAnsi"/>
      <w:b/>
      <w:bCs/>
      <w:color w:themeColor="accent1" w:themeShade="BF" w:val="365F91"/>
      <w:sz w:val="24"/>
      <w:szCs w:val="24"/>
    </w:rPr>
  </w:style>
  <w:style w:styleId="Bezproreda" w:type="paragraph">
    <w:name w:val="No Spacing"/>
    <w:basedOn w:val="Normal"/>
    <w:link w:val="BezproredaChar"/>
    <w:uiPriority w:val="1"/>
    <w:qFormat/>
    <w:rsid w:val="005532B2"/>
    <w:pPr>
      <w:ind w:firstLine="0"/>
    </w:pPr>
  </w:style>
  <w:style w:customStyle="1" w:styleId="Naslov3Char" w:type="character">
    <w:name w:val="Naslov 3 Char"/>
    <w:basedOn w:val="Zadanifontodlomka"/>
    <w:link w:val="Naslov3"/>
    <w:uiPriority w:val="9"/>
    <w:semiHidden/>
    <w:rsid w:val="005532B2"/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532B2"/>
    <w:rPr>
      <w:rFonts w:asciiTheme="majorHAnsi" w:cstheme="majorBidi" w:eastAsiaTheme="majorEastAsia" w:hAnsiTheme="majorHAnsi"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532B2"/>
    <w:rPr>
      <w:rFonts w:asciiTheme="majorHAnsi" w:cstheme="majorBidi" w:eastAsiaTheme="majorEastAsia" w:hAnsiTheme="majorHAnsi"/>
      <w:color w:themeColor="accent1" w:val="4F81BD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532B2"/>
    <w:rPr>
      <w:rFonts w:asciiTheme="majorHAnsi" w:cstheme="majorBidi" w:eastAsiaTheme="majorEastAsia" w:hAnsiTheme="majorHAnsi"/>
      <w:i/>
      <w:iCs/>
      <w:color w:themeColor="accent1" w:val="4F81BD"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532B2"/>
    <w:rPr>
      <w:rFonts w:asciiTheme="majorHAnsi" w:cstheme="majorBidi" w:eastAsiaTheme="majorEastAsia" w:hAnsiTheme="majorHAnsi"/>
      <w:b/>
      <w:bCs/>
      <w:color w:themeColor="accent3" w:val="9BBB59"/>
      <w:sz w:val="20"/>
      <w:szCs w:val="20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532B2"/>
    <w:rPr>
      <w:rFonts w:asciiTheme="majorHAnsi" w:cstheme="majorBidi" w:eastAsiaTheme="majorEastAsia" w:hAnsiTheme="majorHAnsi"/>
      <w:b/>
      <w:bCs/>
      <w:i/>
      <w:iCs/>
      <w:color w:themeColor="accent3" w:val="9BBB59"/>
      <w:sz w:val="20"/>
      <w:szCs w:val="20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532B2"/>
    <w:rPr>
      <w:rFonts w:asciiTheme="majorHAnsi" w:cstheme="majorBidi" w:eastAsiaTheme="majorEastAsia" w:hAnsiTheme="majorHAnsi"/>
      <w:i/>
      <w:iCs/>
      <w:color w:themeColor="accent3" w:val="9BBB59"/>
      <w:sz w:val="20"/>
      <w:szCs w:val="20"/>
    </w:rPr>
  </w:style>
  <w:style w:styleId="Opisslike" w:type="paragraph">
    <w:name w:val="caption"/>
    <w:basedOn w:val="Normal"/>
    <w:next w:val="Normal"/>
    <w:uiPriority w:val="35"/>
    <w:semiHidden/>
    <w:unhideWhenUsed/>
    <w:qFormat/>
    <w:rsid w:val="005532B2"/>
    <w:rPr>
      <w:b/>
      <w:bCs/>
      <w:sz w:val="18"/>
      <w:szCs w:val="18"/>
    </w:rPr>
  </w:style>
  <w:style w:styleId="Naslov" w:type="paragraph">
    <w:name w:val="Title"/>
    <w:basedOn w:val="Normal"/>
    <w:next w:val="Normal"/>
    <w:link w:val="NaslovChar"/>
    <w:uiPriority w:val="10"/>
    <w:qFormat/>
    <w:rsid w:val="005532B2"/>
    <w:pPr>
      <w:pBdr>
        <w:top w:color="A7BFDE" w:space="10" w:sz="8" w:themeColor="accent1" w:themeTint="7F" w:val="single"/>
        <w:bottom w:color="9BBB59" w:space="15" w:sz="24" w:themeColor="accent3" w:val="single"/>
      </w:pBdr>
      <w:ind w:firstLine="0"/>
      <w:jc w:val="center"/>
    </w:pPr>
    <w:rPr>
      <w:rFonts w:asciiTheme="majorHAnsi" w:cstheme="majorBidi" w:eastAsiaTheme="majorEastAsia" w:hAnsiTheme="majorHAnsi"/>
      <w:i/>
      <w:iCs/>
      <w:color w:themeColor="accent1" w:themeShade="7F" w:val="243F60"/>
      <w:sz w:val="60"/>
      <w:szCs w:val="60"/>
    </w:rPr>
  </w:style>
  <w:style w:customStyle="1" w:styleId="NaslovChar" w:type="character">
    <w:name w:val="Naslov Char"/>
    <w:basedOn w:val="Zadanifontodlomka"/>
    <w:link w:val="Naslov"/>
    <w:uiPriority w:val="10"/>
    <w:rsid w:val="005532B2"/>
    <w:rPr>
      <w:rFonts w:asciiTheme="majorHAnsi" w:cstheme="majorBidi" w:eastAsiaTheme="majorEastAsia" w:hAnsiTheme="majorHAnsi"/>
      <w:i/>
      <w:iCs/>
      <w:color w:themeColor="accent1" w:themeShade="7F" w:val="243F60"/>
      <w:sz w:val="60"/>
      <w:szCs w:val="60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532B2"/>
    <w:pPr>
      <w:spacing w:after="900" w:before="200"/>
      <w:ind w:firstLine="0"/>
      <w:jc w:val="right"/>
    </w:pPr>
    <w:rPr>
      <w:i/>
      <w:iCs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5532B2"/>
    <w:rPr>
      <w:i/>
      <w:iCs/>
      <w:sz w:val="24"/>
      <w:szCs w:val="24"/>
    </w:rPr>
  </w:style>
  <w:style w:styleId="Naglaeno" w:type="character">
    <w:name w:val="Strong"/>
    <w:basedOn w:val="Zadanifontodlomka"/>
    <w:uiPriority w:val="22"/>
    <w:qFormat/>
    <w:rsid w:val="005532B2"/>
    <w:rPr>
      <w:b/>
      <w:bCs/>
      <w:spacing w:val="0"/>
    </w:rPr>
  </w:style>
  <w:style w:styleId="Istaknuto" w:type="character">
    <w:name w:val="Emphasis"/>
    <w:uiPriority w:val="20"/>
    <w:qFormat/>
    <w:rsid w:val="005532B2"/>
    <w:rPr>
      <w:b/>
      <w:bCs/>
      <w:i/>
      <w:iCs/>
      <w:color w:themeColor="text1" w:themeTint="A5" w:val="5A5A5A"/>
    </w:rPr>
  </w:style>
  <w:style w:customStyle="1" w:styleId="BezproredaChar" w:type="character">
    <w:name w:val="Bez proreda Char"/>
    <w:basedOn w:val="Zadanifontodlomka"/>
    <w:link w:val="Bezproreda"/>
    <w:uiPriority w:val="1"/>
    <w:rsid w:val="005532B2"/>
  </w:style>
  <w:style w:styleId="Odlomakpopisa" w:type="paragraph">
    <w:name w:val="List Paragraph"/>
    <w:basedOn w:val="Normal"/>
    <w:uiPriority w:val="34"/>
    <w:qFormat/>
    <w:rsid w:val="005532B2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5532B2"/>
    <w:rPr>
      <w:rFonts w:asciiTheme="majorHAnsi" w:cstheme="majorBidi" w:eastAsiaTheme="majorEastAsia" w:hAnsiTheme="majorHAnsi"/>
      <w:i/>
      <w:iCs/>
      <w:color w:themeColor="text1" w:themeTint="A5" w:val="5A5A5A"/>
    </w:rPr>
  </w:style>
  <w:style w:customStyle="1" w:styleId="CitatChar" w:type="character">
    <w:name w:val="Citat Char"/>
    <w:basedOn w:val="Zadanifontodlomka"/>
    <w:link w:val="Citat"/>
    <w:uiPriority w:val="29"/>
    <w:rsid w:val="005532B2"/>
    <w:rPr>
      <w:rFonts w:asciiTheme="majorHAnsi" w:cstheme="majorBidi" w:eastAsiaTheme="majorEastAsia" w:hAnsiTheme="majorHAnsi"/>
      <w:i/>
      <w:iCs/>
      <w:color w:themeColor="text1" w:themeTint="A5" w:val="5A5A5A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32B2"/>
    <w:pPr>
      <w:pBdr>
        <w:top w:color="B8CCE4" w:space="10" w:sz="12" w:themeColor="accent1" w:themeTint="66" w:val="single"/>
        <w:left w:color="4F81BD" w:space="4" w:sz="36" w:themeColor="accent1" w:val="single"/>
        <w:bottom w:color="9BBB59" w:space="10" w:sz="24" w:themeColor="accent3" w:val="single"/>
        <w:right w:color="4F81BD" w:space="4" w:sz="36" w:themeColor="accent1" w:val="single"/>
      </w:pBdr>
      <w:shd w:color="auto" w:fill="4F81BD" w:themeFill="accent1" w:val="clear"/>
      <w:spacing w:after="320" w:before="320" w:line="300" w:lineRule="auto"/>
      <w:ind w:left="1440" w:right="1440"/>
    </w:pPr>
    <w:rPr>
      <w:rFonts w:asciiTheme="majorHAnsi" w:cstheme="majorBidi" w:eastAsiaTheme="majorEastAsia" w:hAnsiTheme="majorHAnsi"/>
      <w:i/>
      <w:iCs/>
      <w:color w:themeColor="background1" w:val="FFFFFF"/>
      <w:sz w:val="24"/>
      <w:szCs w:val="24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32B2"/>
    <w:rPr>
      <w:rFonts w:asciiTheme="majorHAnsi" w:cstheme="majorBidi" w:eastAsiaTheme="majorEastAsia" w:hAnsiTheme="majorHAnsi"/>
      <w:i/>
      <w:iCs/>
      <w:color w:themeColor="background1" w:val="FFFFFF"/>
      <w:sz w:val="24"/>
      <w:szCs w:val="24"/>
      <w:shd w:color="auto" w:fill="4F81BD" w:themeFill="accent1" w:val="clear"/>
    </w:rPr>
  </w:style>
  <w:style w:styleId="Neupadljivoisticanje" w:type="character">
    <w:name w:val="Subtle Emphasis"/>
    <w:uiPriority w:val="19"/>
    <w:qFormat/>
    <w:rsid w:val="005532B2"/>
    <w:rPr>
      <w:i/>
      <w:iCs/>
      <w:color w:themeColor="text1" w:themeTint="A5" w:val="5A5A5A"/>
    </w:rPr>
  </w:style>
  <w:style w:styleId="Jakoisticanje" w:type="character">
    <w:name w:val="Intense Emphasis"/>
    <w:uiPriority w:val="21"/>
    <w:qFormat/>
    <w:rsid w:val="005532B2"/>
    <w:rPr>
      <w:b/>
      <w:bCs/>
      <w:i/>
      <w:iCs/>
      <w:color w:themeColor="accent1" w:val="4F81BD"/>
      <w:sz w:val="22"/>
      <w:szCs w:val="22"/>
    </w:rPr>
  </w:style>
  <w:style w:styleId="Neupadljivareferenca" w:type="character">
    <w:name w:val="Subtle Reference"/>
    <w:uiPriority w:val="31"/>
    <w:qFormat/>
    <w:rsid w:val="005532B2"/>
    <w:rPr>
      <w:color w:val="auto"/>
      <w:u w:color="9BBB59" w:themeColor="accent3" w:val="single"/>
    </w:rPr>
  </w:style>
  <w:style w:styleId="Istaknutareferenca" w:type="character">
    <w:name w:val="Intense Reference"/>
    <w:basedOn w:val="Zadanifontodlomka"/>
    <w:uiPriority w:val="32"/>
    <w:qFormat/>
    <w:rsid w:val="005532B2"/>
    <w:rPr>
      <w:b/>
      <w:bCs/>
      <w:color w:themeColor="accent3" w:themeShade="BF" w:val="76923C"/>
      <w:u w:color="9BBB59" w:themeColor="accent3" w:val="single"/>
    </w:rPr>
  </w:style>
  <w:style w:styleId="Naslovknjige" w:type="character">
    <w:name w:val="Book Title"/>
    <w:basedOn w:val="Zadanifontodlomka"/>
    <w:uiPriority w:val="33"/>
    <w:qFormat/>
    <w:rsid w:val="005532B2"/>
    <w:rPr>
      <w:rFonts w:asciiTheme="majorHAnsi" w:cstheme="majorBidi" w:eastAsiaTheme="majorEastAsia" w:hAnsiTheme="majorHAnsi"/>
      <w:b/>
      <w:bCs/>
      <w:i/>
      <w:iCs/>
      <w:color w:val="auto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532B2"/>
    <w:pPr>
      <w:outlineLvl w:val="9"/>
    </w:pPr>
    <w:rPr>
      <w:lang w:bidi="en-US"/>
    </w:rPr>
  </w:style>
  <w:style w:styleId="Zaglavlje" w:type="paragraph">
    <w:name w:val="header"/>
    <w:basedOn w:val="Normal"/>
    <w:link w:val="ZaglavljeChar"/>
    <w:uiPriority w:val="99"/>
    <w:unhideWhenUsed/>
    <w:rsid w:val="005720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720C8"/>
  </w:style>
  <w:style w:styleId="Podnoje" w:type="paragraph">
    <w:name w:val="footer"/>
    <w:basedOn w:val="Normal"/>
    <w:link w:val="PodnojeChar"/>
    <w:uiPriority w:val="99"/>
    <w:unhideWhenUsed/>
    <w:rsid w:val="005720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20C8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491</properties:Words>
  <properties:Characters>2800</properties:Characters>
  <properties:Lines>23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2018-11-19T14:27:00Z</dcterms:created>
  <dc:creator>Anita Petek</dc:creator>
  <cp:lastModifiedBy>Marija Flegar</cp:lastModifiedBy>
  <cp:lastPrinted>2018-11-26T08:40:00Z</cp:lastPrinted>
  <dcterms:modified xmlns:xsi="http://www.w3.org/2001/XMLSchema-instance" xsi:type="dcterms:W3CDTF">2018-11-26T08:40:00Z</dcterms:modified>
  <cp:revision>4</cp:revision>
</cp:coreProperties>
</file>