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90ff6" w14:paraId="7490ff6" w:rsidRDefault="00711AB7" w:rsidP="00F15067" w:rsidR="00711AB7">
      <w:pPr>
        <w15:collapsed w:val="false"/>
      </w:pPr>
      <w:bookmarkStart w:name="_GoBack" w:id="0"/>
      <w:bookmarkEnd w:id="0"/>
    </w:p>
    <w:p w:rsidRDefault="000E1F39" w:rsidP="00F15067" w:rsidR="000E1F39" w:rsidRPr="00655B39">
      <w:r w:rsidRPr="00655B39"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DB437E" w:rsidP="000E1F39" w:rsidR="00DB437E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0A3D04">
      <w:pPr>
        <w:jc w:val="both"/>
        <w:rPr>
          <w:rFonts w:hAnsi="Times New Roman" w:ascii="Times New Roman"/>
          <w:b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0A3D04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0A3D04" w:rsidRPr="000A3D04">
        <w:rPr>
          <w:rFonts w:hAnsi="Times New Roman" w:ascii="Times New Roman"/>
          <w:b/>
          <w:sz w:val="24"/>
        </w:rPr>
        <w:t xml:space="preserve">Trgovački sud u </w:t>
      </w:r>
      <w:r w:rsidR="00AD459B">
        <w:rPr>
          <w:rFonts w:hAnsi="Times New Roman" w:ascii="Times New Roman"/>
          <w:b/>
          <w:sz w:val="24"/>
        </w:rPr>
        <w:t>Varaždinu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</w:t>
      </w:r>
      <w:r w:rsidR="000A3D04">
        <w:rPr>
          <w:rFonts w:hAnsi="Times New Roman" w:ascii="Times New Roman"/>
          <w:sz w:val="24"/>
          <w:szCs w:val="24"/>
          <w:lang w:val="pl-PL"/>
        </w:rPr>
        <w:t>: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D459B">
        <w:rPr>
          <w:rFonts w:hAnsi="Times New Roman" w:ascii="Times New Roman"/>
          <w:b/>
          <w:sz w:val="24"/>
          <w:szCs w:val="24"/>
          <w:lang w:val="pl-PL"/>
        </w:rPr>
        <w:t>3</w:t>
      </w:r>
      <w:r w:rsidR="003C1EE2">
        <w:rPr>
          <w:rFonts w:hAnsi="Times New Roman" w:ascii="Times New Roman"/>
          <w:b/>
          <w:sz w:val="24"/>
          <w:szCs w:val="24"/>
          <w:lang w:val="pl-PL"/>
        </w:rPr>
        <w:t xml:space="preserve"> St-</w:t>
      </w:r>
      <w:r w:rsidR="00AD459B">
        <w:rPr>
          <w:rFonts w:hAnsi="Times New Roman" w:ascii="Times New Roman"/>
          <w:b/>
          <w:sz w:val="24"/>
          <w:szCs w:val="24"/>
          <w:lang w:val="pl-PL"/>
        </w:rPr>
        <w:t>548/16-14</w:t>
      </w:r>
    </w:p>
    <w:p w:rsidRDefault="000E1F39" w:rsidP="000E1F39" w:rsidR="00F32223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sjedište)</w:t>
      </w:r>
      <w:r w:rsidR="000A3D04">
        <w:rPr>
          <w:rFonts w:hAnsi="Times New Roman" w:ascii="Times New Roman"/>
          <w:sz w:val="24"/>
          <w:szCs w:val="24"/>
          <w:lang w:val="pl-PL"/>
        </w:rPr>
        <w:t>: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AD459B" w:rsidP="000E1F39" w:rsidR="00F269C5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AUTOPRIJEVOZNIK GORAN ĐURIN d.o.o. u stečaju, OIB: 51159623777</w:t>
      </w:r>
    </w:p>
    <w:p w:rsidRDefault="00AD459B" w:rsidP="00F269C5" w:rsidR="003675E1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Križevci, M. Nehaja 1</w:t>
      </w:r>
    </w:p>
    <w:p w:rsidRDefault="00400619" w:rsidP="00F269C5" w:rsidR="00400619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1D6B36" w:rsidR="00711AB7" w:rsidRPr="001D6B36">
      <w:pPr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</w:t>
      </w:r>
      <w:r w:rsidRPr="0098078C">
        <w:rPr>
          <w:rFonts w:hAnsi="Times New Roman" w:ascii="Times New Roman"/>
          <w:sz w:val="24"/>
          <w:szCs w:val="24"/>
          <w:lang w:val="pl-PL"/>
        </w:rPr>
        <w:t>OD</w:t>
      </w:r>
      <w:r w:rsidR="00AD459B">
        <w:rPr>
          <w:rFonts w:hAnsi="Times New Roman" w:ascii="Times New Roman"/>
          <w:b/>
          <w:sz w:val="24"/>
          <w:szCs w:val="24"/>
          <w:lang w:val="pl-PL"/>
        </w:rPr>
        <w:t xml:space="preserve"> 2</w:t>
      </w:r>
      <w:r w:rsidR="003822B3">
        <w:rPr>
          <w:rFonts w:hAnsi="Times New Roman" w:ascii="Times New Roman"/>
          <w:b/>
          <w:sz w:val="24"/>
          <w:szCs w:val="24"/>
          <w:lang w:val="pl-PL"/>
        </w:rPr>
        <w:t>1</w:t>
      </w:r>
      <w:r w:rsidR="00AD459B">
        <w:rPr>
          <w:rFonts w:hAnsi="Times New Roman" w:ascii="Times New Roman"/>
          <w:b/>
          <w:sz w:val="24"/>
          <w:szCs w:val="24"/>
          <w:lang w:val="pl-PL"/>
        </w:rPr>
        <w:t>.</w:t>
      </w:r>
      <w:r w:rsidR="003822B3">
        <w:rPr>
          <w:rFonts w:hAnsi="Times New Roman" w:ascii="Times New Roman"/>
          <w:b/>
          <w:sz w:val="24"/>
          <w:szCs w:val="24"/>
          <w:lang w:val="pl-PL"/>
        </w:rPr>
        <w:t>10</w:t>
      </w:r>
      <w:r w:rsidR="00AD459B">
        <w:rPr>
          <w:rFonts w:hAnsi="Times New Roman" w:ascii="Times New Roman"/>
          <w:b/>
          <w:sz w:val="24"/>
          <w:szCs w:val="24"/>
          <w:lang w:val="pl-PL"/>
        </w:rPr>
        <w:t>.2017.</w:t>
      </w:r>
      <w:r w:rsidRPr="0098078C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Pr="0098078C">
        <w:rPr>
          <w:rFonts w:hAnsi="Times New Roman" w:ascii="Times New Roman"/>
          <w:sz w:val="24"/>
          <w:szCs w:val="24"/>
          <w:lang w:val="pl-PL"/>
        </w:rPr>
        <w:t>DO</w:t>
      </w:r>
      <w:r w:rsidR="004C4138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822B3">
        <w:rPr>
          <w:rFonts w:hAnsi="Times New Roman" w:ascii="Times New Roman"/>
          <w:b/>
          <w:sz w:val="24"/>
          <w:szCs w:val="24"/>
          <w:lang w:val="pl-PL"/>
        </w:rPr>
        <w:t>14</w:t>
      </w:r>
      <w:r w:rsidR="005A54B2">
        <w:rPr>
          <w:rFonts w:hAnsi="Times New Roman" w:ascii="Times New Roman"/>
          <w:b/>
          <w:sz w:val="24"/>
          <w:szCs w:val="24"/>
          <w:lang w:val="pl-PL"/>
        </w:rPr>
        <w:t>.</w:t>
      </w:r>
      <w:r w:rsidR="003822B3">
        <w:rPr>
          <w:rFonts w:hAnsi="Times New Roman" w:ascii="Times New Roman"/>
          <w:b/>
          <w:sz w:val="24"/>
          <w:szCs w:val="24"/>
          <w:lang w:val="pl-PL"/>
        </w:rPr>
        <w:t>02</w:t>
      </w:r>
      <w:r w:rsidR="000A3D04" w:rsidRPr="0098078C">
        <w:rPr>
          <w:rFonts w:hAnsi="Times New Roman" w:ascii="Times New Roman"/>
          <w:b/>
          <w:sz w:val="24"/>
          <w:szCs w:val="24"/>
          <w:lang w:val="pl-PL"/>
        </w:rPr>
        <w:t>.201</w:t>
      </w:r>
      <w:r w:rsidR="003822B3">
        <w:rPr>
          <w:rFonts w:hAnsi="Times New Roman" w:ascii="Times New Roman"/>
          <w:b/>
          <w:sz w:val="24"/>
          <w:szCs w:val="24"/>
          <w:lang w:val="pl-PL"/>
        </w:rPr>
        <w:t>8</w:t>
      </w:r>
      <w:r w:rsidR="000A3D04" w:rsidRPr="0098078C">
        <w:rPr>
          <w:rFonts w:hAnsi="Times New Roman" w:ascii="Times New Roman"/>
          <w:b/>
          <w:sz w:val="24"/>
          <w:szCs w:val="24"/>
          <w:lang w:val="pl-PL"/>
        </w:rPr>
        <w:t>.</w:t>
      </w:r>
    </w:p>
    <w:p w:rsidRDefault="003675E1" w:rsidP="000E1F39" w:rsidR="00B248B0" w:rsidRPr="00711AB7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1.</w:t>
      </w:r>
      <w:r w:rsidR="005A54B2">
        <w:rPr>
          <w:rFonts w:hAnsi="Times New Roman" w:ascii="Times New Roman"/>
          <w:sz w:val="24"/>
          <w:szCs w:val="24"/>
          <w:lang w:val="pl-PL"/>
        </w:rPr>
        <w:t>1</w:t>
      </w:r>
      <w:r>
        <w:rPr>
          <w:rFonts w:hAnsi="Times New Roman" w:ascii="Times New Roman"/>
          <w:sz w:val="24"/>
          <w:szCs w:val="24"/>
          <w:lang w:val="pl-PL"/>
        </w:rPr>
        <w:t xml:space="preserve">.  </w:t>
      </w:r>
      <w:r w:rsidRPr="003675E1">
        <w:rPr>
          <w:rFonts w:hAnsi="Times New Roman" w:ascii="Times New Roman"/>
          <w:sz w:val="24"/>
          <w:szCs w:val="24"/>
          <w:u w:val="single"/>
          <w:lang w:val="pl-PL"/>
        </w:rPr>
        <w:t>Radnje stečajnog upravitelja u vođenj</w:t>
      </w:r>
      <w:r w:rsidR="003822B3">
        <w:rPr>
          <w:rFonts w:hAnsi="Times New Roman" w:ascii="Times New Roman"/>
          <w:sz w:val="24"/>
          <w:szCs w:val="24"/>
          <w:u w:val="single"/>
          <w:lang w:val="pl-PL"/>
        </w:rPr>
        <w:t>u</w:t>
      </w:r>
      <w:r w:rsidRPr="003675E1">
        <w:rPr>
          <w:rFonts w:hAnsi="Times New Roman" w:ascii="Times New Roman"/>
          <w:sz w:val="24"/>
          <w:szCs w:val="24"/>
          <w:u w:val="single"/>
          <w:lang w:val="pl-PL"/>
        </w:rPr>
        <w:t xml:space="preserve"> st</w:t>
      </w:r>
      <w:r w:rsidR="003975A0">
        <w:rPr>
          <w:rFonts w:hAnsi="Times New Roman" w:ascii="Times New Roman"/>
          <w:sz w:val="24"/>
          <w:szCs w:val="24"/>
          <w:u w:val="single"/>
          <w:lang w:val="pl-PL"/>
        </w:rPr>
        <w:t xml:space="preserve">ečajnog postupka </w:t>
      </w:r>
    </w:p>
    <w:p w:rsidRDefault="003822B3" w:rsidP="003822B3" w:rsidR="003325E6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gore navedenom izvještjnom razdoblju stečajni upravitelj je uspio ostvariti telefonski kontakt sa zakonskim zastupnikom brisanog stečajnog dužnika</w:t>
      </w:r>
      <w:r w:rsidR="003325E6">
        <w:rPr>
          <w:rFonts w:hAnsi="Times New Roman" w:ascii="Times New Roman"/>
          <w:sz w:val="24"/>
          <w:szCs w:val="24"/>
          <w:lang w:val="pl-PL"/>
        </w:rPr>
        <w:t xml:space="preserve"> gospodinom Goranom Đurinom</w:t>
      </w:r>
      <w:r>
        <w:rPr>
          <w:rFonts w:hAnsi="Times New Roman" w:ascii="Times New Roman"/>
          <w:sz w:val="24"/>
          <w:szCs w:val="24"/>
          <w:lang w:val="pl-PL"/>
        </w:rPr>
        <w:t xml:space="preserve">, a u kojemu je došao do saznanja da iza istog nije ostala nikakova pokretna imovina (polovni automobili prodani su u Njemačku), tako da jedinu imovinu koja bi mogla ući u stečajnu masu iza stečajnog dužnika AUTOPRIJEVOZNIK GORAN ĐURIN d.o.o. u stečaju, Križevci, OIB: 51159623777 </w:t>
      </w:r>
      <w:r w:rsidRPr="003822B3">
        <w:rPr>
          <w:rFonts w:hAnsi="Times New Roman" w:ascii="Times New Roman"/>
          <w:b/>
          <w:sz w:val="24"/>
          <w:szCs w:val="24"/>
          <w:lang w:val="pl-PL"/>
        </w:rPr>
        <w:t xml:space="preserve">čini vlasništvo 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nad </w:t>
      </w:r>
      <w:r w:rsidRPr="003822B3">
        <w:rPr>
          <w:rFonts w:hAnsi="Times New Roman" w:ascii="Times New Roman"/>
          <w:b/>
          <w:sz w:val="24"/>
          <w:szCs w:val="24"/>
          <w:lang w:val="pl-PL"/>
        </w:rPr>
        <w:t xml:space="preserve">2/16 nekretnine </w:t>
      </w:r>
      <w:r w:rsidRPr="003325E6">
        <w:rPr>
          <w:rFonts w:hAnsi="Times New Roman" w:ascii="Times New Roman"/>
          <w:sz w:val="24"/>
          <w:szCs w:val="24"/>
          <w:lang w:val="pl-PL"/>
        </w:rPr>
        <w:t>upisane u z.k.ul.616 na k.č.br. 1934/1 u k.o. Križevci, a koje se u naravi sastoje od zgrade i dvora u Tomislavovoj ul. površine 648 m2 i oranice Posrednji put površine 35 m2</w:t>
      </w:r>
      <w:r w:rsidRPr="00B06D0D">
        <w:rPr>
          <w:rFonts w:hAnsi="Times New Roman" w:ascii="Times New Roman"/>
          <w:sz w:val="24"/>
          <w:szCs w:val="24"/>
          <w:lang w:val="pl-PL"/>
        </w:rPr>
        <w:t xml:space="preserve">, </w:t>
      </w:r>
      <w:r w:rsidRPr="003325E6">
        <w:rPr>
          <w:rFonts w:hAnsi="Times New Roman" w:ascii="Times New Roman"/>
          <w:b/>
          <w:sz w:val="24"/>
          <w:szCs w:val="24"/>
          <w:lang w:val="pl-PL"/>
        </w:rPr>
        <w:t>stečeno na ime neizmirenih potraživanja</w:t>
      </w:r>
      <w:r w:rsidR="000E1F39" w:rsidRPr="00BB0C31">
        <w:rPr>
          <w:rFonts w:hAnsi="Times New Roman" w:ascii="Times New Roman"/>
          <w:b/>
          <w:sz w:val="24"/>
          <w:szCs w:val="24"/>
          <w:lang w:val="pl-PL"/>
        </w:rPr>
        <w:t>.</w:t>
      </w:r>
    </w:p>
    <w:p w:rsidRDefault="003325E6" w:rsidP="003822B3" w:rsidR="003325E6" w:rsidRPr="003F7878">
      <w:pPr>
        <w:rPr>
          <w:rFonts w:hAnsi="Times New Roman" w:ascii="Times New Roman"/>
          <w:b/>
          <w:sz w:val="24"/>
          <w:szCs w:val="24"/>
          <w:lang w:val="pl-PL"/>
        </w:rPr>
      </w:pPr>
      <w:r w:rsidRPr="003325E6">
        <w:rPr>
          <w:rFonts w:hAnsi="Times New Roman" w:ascii="Times New Roman"/>
          <w:sz w:val="24"/>
          <w:szCs w:val="24"/>
          <w:lang w:val="pl-PL"/>
        </w:rPr>
        <w:t xml:space="preserve">Glede vremena prodaje pokretne imovine i dostave vjerodostojne dokumentacije gospodinu Goranu Đurinu stečajni upravitelj uputio je i pismeni dopis preporučeno s povratnicom </w:t>
      </w:r>
      <w:r w:rsidRPr="003F7878">
        <w:rPr>
          <w:rFonts w:hAnsi="Times New Roman" w:ascii="Times New Roman"/>
          <w:b/>
          <w:sz w:val="24"/>
          <w:szCs w:val="24"/>
          <w:lang w:val="pl-PL"/>
        </w:rPr>
        <w:t>(</w:t>
      </w:r>
      <w:r w:rsidR="003F7878" w:rsidRPr="003F7878">
        <w:rPr>
          <w:rFonts w:hAnsi="Times New Roman" w:ascii="Times New Roman"/>
          <w:b/>
          <w:sz w:val="24"/>
          <w:szCs w:val="24"/>
          <w:lang w:val="pl-PL"/>
        </w:rPr>
        <w:t>dopis u privitku</w:t>
      </w:r>
      <w:r w:rsidRPr="003F7878">
        <w:rPr>
          <w:rFonts w:hAnsi="Times New Roman" w:ascii="Times New Roman"/>
          <w:b/>
          <w:sz w:val="24"/>
          <w:szCs w:val="24"/>
          <w:lang w:val="pl-PL"/>
        </w:rPr>
        <w:t>).</w:t>
      </w:r>
    </w:p>
    <w:p w:rsidRDefault="003325E6" w:rsidP="003822B3" w:rsidR="003325E6">
      <w:pPr>
        <w:rPr>
          <w:rFonts w:hAnsi="Times New Roman" w:ascii="Times New Roman"/>
          <w:sz w:val="24"/>
          <w:szCs w:val="24"/>
          <w:lang w:val="pl-PL"/>
        </w:rPr>
      </w:pPr>
      <w:r w:rsidRPr="003325E6">
        <w:rPr>
          <w:rFonts w:hAnsi="Times New Roman" w:ascii="Times New Roman"/>
          <w:sz w:val="24"/>
          <w:szCs w:val="24"/>
          <w:lang w:val="pl-PL"/>
        </w:rPr>
        <w:t>U telefonskom intervjuu bivši zastupnik navedenog stečajnog dužnika iznio je i informaciju o potencijalnom interesentu za otkup navedenog suvlasničkog dijela u osobi gospođe Darije Bolčević s kojom sam također obavio kontakt, a koja me je</w:t>
      </w:r>
      <w:r w:rsidR="00C825AE">
        <w:rPr>
          <w:rFonts w:hAnsi="Times New Roman" w:ascii="Times New Roman"/>
          <w:sz w:val="24"/>
          <w:szCs w:val="24"/>
          <w:lang w:val="pl-PL"/>
        </w:rPr>
        <w:t xml:space="preserve"> inf</w:t>
      </w:r>
      <w:r w:rsidRPr="003325E6">
        <w:rPr>
          <w:rFonts w:hAnsi="Times New Roman" w:ascii="Times New Roman"/>
          <w:sz w:val="24"/>
          <w:szCs w:val="24"/>
          <w:lang w:val="pl-PL"/>
        </w:rPr>
        <w:t>o</w:t>
      </w:r>
      <w:r w:rsidR="00C825AE">
        <w:rPr>
          <w:rFonts w:hAnsi="Times New Roman" w:ascii="Times New Roman"/>
          <w:sz w:val="24"/>
          <w:szCs w:val="24"/>
          <w:lang w:val="pl-PL"/>
        </w:rPr>
        <w:t>r</w:t>
      </w:r>
      <w:r w:rsidRPr="003325E6">
        <w:rPr>
          <w:rFonts w:hAnsi="Times New Roman" w:ascii="Times New Roman"/>
          <w:sz w:val="24"/>
          <w:szCs w:val="24"/>
          <w:lang w:val="pl-PL"/>
        </w:rPr>
        <w:t>mirala da je zainteresirana za kćer Loru Bolčević riješiti otkup, ali  uz napomenu da zbog složene obiteljske situacije trenutno nema sredstava i da bi eventualnu kupovinu mogla riješiti otplatom kupovnine na 12 rata ovisno o prihvatljivosti ponude prodavatelja.</w:t>
      </w:r>
    </w:p>
    <w:p w:rsidRDefault="003325E6" w:rsidP="003822B3" w:rsidR="003325E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 daljnje postupanje o mogućem otkupu su</w:t>
      </w:r>
      <w:r w:rsidR="003F7878">
        <w:rPr>
          <w:rFonts w:hAnsi="Times New Roman" w:ascii="Times New Roman"/>
          <w:sz w:val="24"/>
          <w:szCs w:val="24"/>
          <w:lang w:val="pl-PL"/>
        </w:rPr>
        <w:t>vlasničkog dijela gospođa Bolče</w:t>
      </w:r>
      <w:r>
        <w:rPr>
          <w:rFonts w:hAnsi="Times New Roman" w:ascii="Times New Roman"/>
          <w:sz w:val="24"/>
          <w:szCs w:val="24"/>
          <w:lang w:val="pl-PL"/>
        </w:rPr>
        <w:t>v</w:t>
      </w:r>
      <w:r w:rsidR="003F7878">
        <w:rPr>
          <w:rFonts w:hAnsi="Times New Roman" w:ascii="Times New Roman"/>
          <w:sz w:val="24"/>
          <w:szCs w:val="24"/>
          <w:lang w:val="pl-PL"/>
        </w:rPr>
        <w:t>i</w:t>
      </w:r>
      <w:r>
        <w:rPr>
          <w:rFonts w:hAnsi="Times New Roman" w:ascii="Times New Roman"/>
          <w:sz w:val="24"/>
          <w:szCs w:val="24"/>
          <w:lang w:val="pl-PL"/>
        </w:rPr>
        <w:t xml:space="preserve">ć </w:t>
      </w:r>
      <w:r w:rsidR="003F7878">
        <w:rPr>
          <w:rFonts w:hAnsi="Times New Roman" w:ascii="Times New Roman"/>
          <w:sz w:val="24"/>
          <w:szCs w:val="24"/>
          <w:lang w:val="pl-PL"/>
        </w:rPr>
        <w:t>stečajn</w:t>
      </w:r>
      <w:r w:rsidR="00C825AE">
        <w:rPr>
          <w:rFonts w:hAnsi="Times New Roman" w:ascii="Times New Roman"/>
          <w:sz w:val="24"/>
          <w:szCs w:val="24"/>
          <w:lang w:val="pl-PL"/>
        </w:rPr>
        <w:t>og je</w:t>
      </w:r>
      <w:r w:rsidR="003F7878">
        <w:rPr>
          <w:rFonts w:hAnsi="Times New Roman" w:ascii="Times New Roman"/>
          <w:sz w:val="24"/>
          <w:szCs w:val="24"/>
          <w:lang w:val="pl-PL"/>
        </w:rPr>
        <w:t xml:space="preserve"> upravitelj</w:t>
      </w:r>
      <w:r w:rsidR="00C825AE">
        <w:rPr>
          <w:rFonts w:hAnsi="Times New Roman" w:ascii="Times New Roman"/>
          <w:sz w:val="24"/>
          <w:szCs w:val="24"/>
          <w:lang w:val="pl-PL"/>
        </w:rPr>
        <w:t>a</w:t>
      </w:r>
      <w:r w:rsidR="003F7878">
        <w:rPr>
          <w:rFonts w:hAnsi="Times New Roman" w:ascii="Times New Roman"/>
          <w:sz w:val="24"/>
          <w:szCs w:val="24"/>
          <w:lang w:val="pl-PL"/>
        </w:rPr>
        <w:t xml:space="preserve"> upu</w:t>
      </w:r>
      <w:r w:rsidR="00C825AE">
        <w:rPr>
          <w:rFonts w:hAnsi="Times New Roman" w:ascii="Times New Roman"/>
          <w:sz w:val="24"/>
          <w:szCs w:val="24"/>
          <w:lang w:val="pl-PL"/>
        </w:rPr>
        <w:t xml:space="preserve">tila </w:t>
      </w:r>
      <w:r w:rsidR="003F7878">
        <w:rPr>
          <w:rFonts w:hAnsi="Times New Roman" w:ascii="Times New Roman"/>
          <w:sz w:val="24"/>
          <w:szCs w:val="24"/>
          <w:lang w:val="pl-PL"/>
        </w:rPr>
        <w:t>na odvjetnika gospodina Rožić Željka kojemu se i obratio e-porukom</w:t>
      </w:r>
    </w:p>
    <w:p w:rsidRDefault="003F7878" w:rsidP="003822B3" w:rsidR="00DD40D3">
      <w:pPr>
        <w:rPr>
          <w:rFonts w:hAnsi="Times New Roman" w:ascii="Times New Roman"/>
          <w:b/>
          <w:sz w:val="24"/>
          <w:szCs w:val="24"/>
          <w:lang w:val="pl-PL"/>
        </w:rPr>
      </w:pPr>
      <w:r w:rsidRPr="003F7878">
        <w:rPr>
          <w:rFonts w:hAnsi="Times New Roman" w:ascii="Times New Roman"/>
          <w:b/>
          <w:sz w:val="24"/>
          <w:szCs w:val="24"/>
          <w:lang w:val="pl-PL"/>
        </w:rPr>
        <w:t>(poruka u privitku).</w:t>
      </w:r>
    </w:p>
    <w:p w:rsidRDefault="001D6B36" w:rsidP="003822B3" w:rsidR="001D6B36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0E1F39" w:rsidP="000E1F39" w:rsidR="009E6D36" w:rsidRPr="00DD40D3">
      <w:pPr>
        <w:rPr>
          <w:rFonts w:hAnsi="Times New Roman" w:ascii="Times New Roman"/>
          <w:b/>
          <w:sz w:val="24"/>
          <w:szCs w:val="24"/>
          <w:lang w:val="pl-PL"/>
        </w:rPr>
      </w:pPr>
      <w:r w:rsidRPr="00BB0C31">
        <w:rPr>
          <w:rFonts w:hAnsi="Times New Roman" w:ascii="Times New Roman"/>
          <w:b/>
          <w:sz w:val="24"/>
          <w:szCs w:val="24"/>
          <w:lang w:val="pl-PL"/>
        </w:rPr>
        <w:t xml:space="preserve"> STANJE STEČAJNE MASE</w:t>
      </w:r>
    </w:p>
    <w:p w:rsidRDefault="004B2DFB" w:rsidP="000E1F39" w:rsidR="004670F2" w:rsidRPr="004B2DFB">
      <w:pPr>
        <w:rPr>
          <w:rFonts w:hAnsi="Times New Roman" w:ascii="Times New Roman"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2.1. </w:t>
      </w:r>
      <w:r w:rsidRPr="004B2DFB">
        <w:rPr>
          <w:rFonts w:hAnsi="Times New Roman" w:ascii="Times New Roman"/>
          <w:sz w:val="24"/>
          <w:szCs w:val="24"/>
          <w:u w:val="single"/>
          <w:lang w:val="pl-PL"/>
        </w:rPr>
        <w:t>Sustavan pregled predmeta stečajne mase s početka razdoblja ovog izvješća prema članku</w:t>
      </w:r>
    </w:p>
    <w:p w:rsidRDefault="004B2DFB" w:rsidP="000E1F39" w:rsidR="0006196F">
      <w:pPr>
        <w:rPr>
          <w:rFonts w:hAnsi="Times New Roman" w:ascii="Times New Roman"/>
          <w:sz w:val="24"/>
          <w:szCs w:val="24"/>
          <w:u w:val="single"/>
          <w:lang w:val="pl-PL"/>
        </w:rPr>
      </w:pPr>
      <w:r w:rsidRPr="004B2DFB">
        <w:rPr>
          <w:rFonts w:hAnsi="Times New Roman" w:ascii="Times New Roman"/>
          <w:b/>
          <w:sz w:val="24"/>
          <w:szCs w:val="24"/>
          <w:lang w:val="pl-PL"/>
        </w:rPr>
        <w:t xml:space="preserve">       </w:t>
      </w:r>
      <w:r w:rsidR="00273074">
        <w:rPr>
          <w:rFonts w:hAnsi="Times New Roman" w:ascii="Times New Roman"/>
          <w:sz w:val="24"/>
          <w:szCs w:val="24"/>
          <w:u w:val="single"/>
          <w:lang w:val="pl-PL"/>
        </w:rPr>
        <w:t>223. Stečajnog zakona</w:t>
      </w:r>
    </w:p>
    <w:p w:rsidRDefault="003F7878" w:rsidP="000E1F39" w:rsidR="00711AB7" w:rsidRPr="00DD40D3">
      <w:pPr>
        <w:rPr>
          <w:rFonts w:hAnsi="Times New Roman" w:ascii="Times New Roman"/>
          <w:sz w:val="24"/>
          <w:szCs w:val="24"/>
          <w:lang w:val="pl-PL"/>
        </w:rPr>
      </w:pPr>
      <w:r w:rsidRPr="00DD40D3">
        <w:rPr>
          <w:rFonts w:hAnsi="Times New Roman" w:ascii="Times New Roman"/>
          <w:sz w:val="24"/>
          <w:szCs w:val="24"/>
          <w:lang w:val="pl-PL"/>
        </w:rPr>
        <w:t xml:space="preserve">Stečajnu masu čini 2/16 suvlasničkog dijela kuće upisane u zk.ul. 616 na k.č.br. 1934/1 u k.o. Križevci – nepoznate </w:t>
      </w:r>
      <w:r w:rsidR="00DD40D3" w:rsidRPr="00DD40D3">
        <w:rPr>
          <w:rFonts w:hAnsi="Times New Roman" w:ascii="Times New Roman"/>
          <w:sz w:val="24"/>
          <w:szCs w:val="24"/>
          <w:lang w:val="pl-PL"/>
        </w:rPr>
        <w:t>tržišne</w:t>
      </w:r>
      <w:r w:rsidR="00DD40D3">
        <w:rPr>
          <w:rFonts w:hAnsi="Times New Roman" w:ascii="Times New Roman"/>
          <w:sz w:val="24"/>
          <w:szCs w:val="24"/>
          <w:lang w:val="pl-PL"/>
        </w:rPr>
        <w:t xml:space="preserve"> cijene,</w:t>
      </w:r>
      <w:r w:rsidR="00DD40D3" w:rsidRPr="00DD40D3">
        <w:rPr>
          <w:rFonts w:hAnsi="Times New Roman" w:ascii="Times New Roman"/>
          <w:sz w:val="24"/>
          <w:szCs w:val="24"/>
          <w:lang w:val="pl-PL"/>
        </w:rPr>
        <w:t xml:space="preserve"> za otkup kojeg, osim već upisanih suvlasnika, najvjerovatnije nitko neće iskazati interes.</w:t>
      </w:r>
    </w:p>
    <w:p w:rsidRDefault="00711AB7" w:rsidP="000E1F39" w:rsidR="00D91C93" w:rsidRPr="00DD40D3">
      <w:pPr>
        <w:rPr>
          <w:rFonts w:hAnsi="Times New Roman" w:ascii="Times New Roman"/>
          <w:sz w:val="24"/>
          <w:szCs w:val="24"/>
          <w:lang w:val="pl-PL"/>
        </w:rPr>
      </w:pPr>
      <w:r w:rsidRPr="00DD40D3">
        <w:rPr>
          <w:rFonts w:hAnsi="Times New Roman" w:ascii="Times New Roman"/>
          <w:sz w:val="24"/>
          <w:szCs w:val="24"/>
          <w:lang w:val="pl-PL"/>
        </w:rPr>
        <w:t>Stečajna masa trenutno nema nikakovih novčanih sredstava za vođenje stečajnog pos</w:t>
      </w:r>
      <w:r w:rsidRPr="00DD40D3">
        <w:rPr>
          <w:rFonts w:hAnsi="Times New Roman" w:ascii="Times New Roman"/>
          <w:color w:val="FF0000"/>
          <w:sz w:val="24"/>
          <w:szCs w:val="24"/>
          <w:lang w:val="pl-PL"/>
        </w:rPr>
        <w:t>tup</w:t>
      </w:r>
      <w:r w:rsidRPr="00DD40D3">
        <w:rPr>
          <w:rFonts w:hAnsi="Times New Roman" w:ascii="Times New Roman"/>
          <w:sz w:val="24"/>
          <w:szCs w:val="24"/>
          <w:lang w:val="pl-PL"/>
        </w:rPr>
        <w:t>ka.</w:t>
      </w:r>
    </w:p>
    <w:p w:rsidRDefault="00DD40D3" w:rsidP="000E1F39" w:rsidR="00DD40D3" w:rsidRPr="00DD40D3">
      <w:pPr>
        <w:rPr>
          <w:rFonts w:hAnsi="Times New Roman" w:ascii="Times New Roman"/>
          <w:sz w:val="24"/>
          <w:szCs w:val="24"/>
          <w:u w:val="single"/>
          <w:lang w:val="pl-PL"/>
        </w:rPr>
      </w:pPr>
      <w:r w:rsidRPr="00DD40D3">
        <w:rPr>
          <w:rFonts w:hAnsi="Times New Roman" w:ascii="Times New Roman"/>
          <w:sz w:val="24"/>
          <w:szCs w:val="24"/>
          <w:lang w:val="pl-PL"/>
        </w:rPr>
        <w:t xml:space="preserve">Stečajna masa još nema svoj OIB  i nije upisana u sudski registar, a po mišljenju stečajnog upravitelja </w:t>
      </w:r>
      <w:r w:rsidRPr="00DD40D3">
        <w:rPr>
          <w:rFonts w:hAnsi="Times New Roman" w:ascii="Times New Roman"/>
          <w:sz w:val="24"/>
          <w:szCs w:val="24"/>
          <w:u w:val="single"/>
          <w:lang w:val="pl-PL"/>
        </w:rPr>
        <w:t xml:space="preserve">bolje ga je niti ne </w:t>
      </w:r>
      <w:r>
        <w:rPr>
          <w:rFonts w:hAnsi="Times New Roman" w:ascii="Times New Roman"/>
          <w:sz w:val="24"/>
          <w:szCs w:val="24"/>
          <w:u w:val="single"/>
          <w:lang w:val="pl-PL"/>
        </w:rPr>
        <w:t>otvarati dok se vjerovnici</w:t>
      </w:r>
      <w:r w:rsidRPr="00DD40D3">
        <w:rPr>
          <w:rFonts w:hAnsi="Times New Roman" w:ascii="Times New Roman"/>
          <w:sz w:val="24"/>
          <w:szCs w:val="24"/>
          <w:u w:val="single"/>
          <w:lang w:val="pl-PL"/>
        </w:rPr>
        <w:t xml:space="preserve"> ne odrede o dalj</w:t>
      </w:r>
      <w:r w:rsidR="001D6B36">
        <w:rPr>
          <w:rFonts w:hAnsi="Times New Roman" w:ascii="Times New Roman"/>
          <w:sz w:val="24"/>
          <w:szCs w:val="24"/>
          <w:u w:val="single"/>
          <w:lang w:val="pl-PL"/>
        </w:rPr>
        <w:t>njem postupanju u ovom predmetu (pravne posljedice su obveza vođenja poslovnih knjiga, izrade i slanja mjesečnih i godišnjih financijskih izvješća koja koštaju, a sredstava i poslovnih događaja nema).</w:t>
      </w:r>
    </w:p>
    <w:p w:rsidRDefault="00711AB7" w:rsidP="000E1F39" w:rsidR="00711AB7" w:rsidRPr="00711AB7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8607BB" w:rsidP="000E1F39" w:rsidR="008607B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9E6D36">
      <w:pPr>
        <w:rPr>
          <w:rFonts w:hAnsi="Times New Roman" w:ascii="Times New Roman"/>
          <w:b/>
          <w:sz w:val="24"/>
          <w:szCs w:val="24"/>
          <w:lang w:val="pl-PL"/>
        </w:rPr>
      </w:pPr>
      <w:r w:rsidRPr="009E6D36">
        <w:rPr>
          <w:rFonts w:hAnsi="Times New Roman" w:ascii="Times New Roman"/>
          <w:b/>
          <w:sz w:val="24"/>
          <w:szCs w:val="24"/>
          <w:lang w:val="pl-PL"/>
        </w:rPr>
        <w:t>III. RADNJE KOJE ĆE SE PODUZETI U NAREDNOM RAZDOBLJU</w:t>
      </w:r>
    </w:p>
    <w:p w:rsidRDefault="00D51369" w:rsidP="000E1F39" w:rsidR="00D51369" w:rsidRPr="009E6D36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D54E86" w:rsidP="000E1F39" w:rsidR="00D51369" w:rsidRPr="00B248B0">
      <w:pPr>
        <w:rPr>
          <w:rFonts w:hAnsi="Times New Roman" w:ascii="Times New Roman"/>
          <w:b/>
          <w:sz w:val="24"/>
          <w:szCs w:val="24"/>
          <w:lang w:val="pl-PL"/>
        </w:rPr>
      </w:pPr>
      <w:r w:rsidRPr="009E6D36">
        <w:rPr>
          <w:rFonts w:hAnsi="Times New Roman" w:ascii="Times New Roman"/>
          <w:b/>
          <w:sz w:val="24"/>
          <w:szCs w:val="24"/>
          <w:lang w:val="pl-PL"/>
        </w:rPr>
        <w:t xml:space="preserve">3.1. Planirane radnje za naredno razdoblje od </w:t>
      </w:r>
      <w:r w:rsidR="00DD40D3">
        <w:rPr>
          <w:rFonts w:hAnsi="Times New Roman" w:ascii="Times New Roman"/>
          <w:b/>
          <w:sz w:val="24"/>
          <w:szCs w:val="24"/>
          <w:lang w:val="pl-PL"/>
        </w:rPr>
        <w:t>15</w:t>
      </w:r>
      <w:r w:rsidRPr="009E6D36">
        <w:rPr>
          <w:rFonts w:hAnsi="Times New Roman" w:ascii="Times New Roman"/>
          <w:b/>
          <w:sz w:val="24"/>
          <w:szCs w:val="24"/>
          <w:lang w:val="pl-PL"/>
        </w:rPr>
        <w:t>.</w:t>
      </w:r>
      <w:r w:rsidR="00DD40D3">
        <w:rPr>
          <w:rFonts w:hAnsi="Times New Roman" w:ascii="Times New Roman"/>
          <w:b/>
          <w:sz w:val="24"/>
          <w:szCs w:val="24"/>
          <w:lang w:val="pl-PL"/>
        </w:rPr>
        <w:t>02</w:t>
      </w:r>
      <w:r w:rsidRPr="009E6D36">
        <w:rPr>
          <w:rFonts w:hAnsi="Times New Roman" w:ascii="Times New Roman"/>
          <w:b/>
          <w:sz w:val="24"/>
          <w:szCs w:val="24"/>
          <w:lang w:val="pl-PL"/>
        </w:rPr>
        <w:t>.201</w:t>
      </w:r>
      <w:r w:rsidR="00DD40D3">
        <w:rPr>
          <w:rFonts w:hAnsi="Times New Roman" w:ascii="Times New Roman"/>
          <w:b/>
          <w:sz w:val="24"/>
          <w:szCs w:val="24"/>
          <w:lang w:val="pl-PL"/>
        </w:rPr>
        <w:t>8</w:t>
      </w:r>
      <w:r w:rsidRPr="009E6D36">
        <w:rPr>
          <w:rFonts w:hAnsi="Times New Roman" w:ascii="Times New Roman"/>
          <w:b/>
          <w:sz w:val="24"/>
          <w:szCs w:val="24"/>
          <w:lang w:val="pl-PL"/>
        </w:rPr>
        <w:t xml:space="preserve">. do </w:t>
      </w:r>
      <w:r w:rsidR="00DD40D3">
        <w:rPr>
          <w:rFonts w:hAnsi="Times New Roman" w:ascii="Times New Roman"/>
          <w:b/>
          <w:sz w:val="24"/>
          <w:szCs w:val="24"/>
          <w:lang w:val="pl-PL"/>
        </w:rPr>
        <w:t>15</w:t>
      </w:r>
      <w:r w:rsidR="00DB437E">
        <w:rPr>
          <w:rFonts w:hAnsi="Times New Roman" w:ascii="Times New Roman"/>
          <w:b/>
          <w:sz w:val="24"/>
          <w:szCs w:val="24"/>
          <w:lang w:val="pl-PL"/>
        </w:rPr>
        <w:t>.0</w:t>
      </w:r>
      <w:r w:rsidR="00DD40D3">
        <w:rPr>
          <w:rFonts w:hAnsi="Times New Roman" w:ascii="Times New Roman"/>
          <w:b/>
          <w:sz w:val="24"/>
          <w:szCs w:val="24"/>
          <w:lang w:val="pl-PL"/>
        </w:rPr>
        <w:t>5</w:t>
      </w:r>
      <w:r w:rsidRPr="009E6D36">
        <w:rPr>
          <w:rFonts w:hAnsi="Times New Roman" w:ascii="Times New Roman"/>
          <w:b/>
          <w:sz w:val="24"/>
          <w:szCs w:val="24"/>
          <w:lang w:val="pl-PL"/>
        </w:rPr>
        <w:t>.201</w:t>
      </w:r>
      <w:r w:rsidR="00DB437E">
        <w:rPr>
          <w:rFonts w:hAnsi="Times New Roman" w:ascii="Times New Roman"/>
          <w:b/>
          <w:sz w:val="24"/>
          <w:szCs w:val="24"/>
          <w:lang w:val="pl-PL"/>
        </w:rPr>
        <w:t>8</w:t>
      </w:r>
      <w:r w:rsidRPr="009E6D36">
        <w:rPr>
          <w:rFonts w:hAnsi="Times New Roman" w:ascii="Times New Roman"/>
          <w:b/>
          <w:sz w:val="24"/>
          <w:szCs w:val="24"/>
          <w:lang w:val="pl-PL"/>
        </w:rPr>
        <w:t>. godine:</w:t>
      </w:r>
    </w:p>
    <w:p w:rsidRDefault="009E6D36" w:rsidP="000E1F39" w:rsidR="009E6D36">
      <w:pPr>
        <w:rPr>
          <w:rFonts w:hAnsi="Times New Roman" w:ascii="Times New Roman"/>
          <w:sz w:val="24"/>
          <w:szCs w:val="24"/>
          <w:lang w:val="pl-PL"/>
        </w:rPr>
      </w:pPr>
    </w:p>
    <w:p w:rsidRDefault="001D6B36" w:rsidP="000E1F39" w:rsidR="001D6B3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Prioritetna pitanja koja treba riješiti su: - procjena tržišne vrijednosti stečajne mase i </w:t>
      </w:r>
    </w:p>
    <w:p w:rsidRDefault="001D6B36" w:rsidP="000E1F39" w:rsidR="001D6B3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                                                             - saznanje o realno ostvarivom iznosu kupovnine koju  </w:t>
      </w:r>
    </w:p>
    <w:p w:rsidRDefault="001D6B36" w:rsidP="000E1F39" w:rsidR="001D6B3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                                                                je moguće postići prodajom stečajne mase</w:t>
      </w:r>
    </w:p>
    <w:p w:rsidRDefault="001D6B36" w:rsidP="000E1F39" w:rsidR="001D6B3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Nakon spoznaje ova dva elementa moći će se projicirati ukupni prihodi i rashodi vođenja stečajnog postupka odnosno njegova provedivost, a </w:t>
      </w:r>
      <w:r w:rsidR="00480E96">
        <w:rPr>
          <w:rFonts w:hAnsi="Times New Roman" w:ascii="Times New Roman"/>
          <w:sz w:val="24"/>
          <w:szCs w:val="24"/>
          <w:lang w:val="pl-PL"/>
        </w:rPr>
        <w:t xml:space="preserve">pri </w:t>
      </w:r>
      <w:r w:rsidR="00480E96" w:rsidRPr="00455D0A">
        <w:rPr>
          <w:rFonts w:hAnsi="Times New Roman" w:ascii="Times New Roman"/>
          <w:sz w:val="24"/>
          <w:szCs w:val="24"/>
          <w:lang w:val="pl-PL"/>
        </w:rPr>
        <w:t>čemu</w:t>
      </w:r>
      <w:r w:rsidR="00480E96" w:rsidRPr="00455D0A">
        <w:rPr>
          <w:rFonts w:hAnsi="Times New Roman" w:ascii="Times New Roman"/>
          <w:b/>
          <w:sz w:val="24"/>
          <w:szCs w:val="24"/>
          <w:lang w:val="pl-PL"/>
        </w:rPr>
        <w:t xml:space="preserve"> je u ovom trenutnku moguće samo projicirati minimalne troškove stečajnog postupka</w:t>
      </w:r>
      <w:r w:rsidR="00480E96">
        <w:rPr>
          <w:rFonts w:hAnsi="Times New Roman" w:ascii="Times New Roman"/>
          <w:sz w:val="24"/>
          <w:szCs w:val="24"/>
          <w:lang w:val="pl-PL"/>
        </w:rPr>
        <w:t xml:space="preserve"> koji bi se iz kupovnine moralni moći namiriti uz pretpostavku vođenja postupka do 12 mjeseci (otplate ra</w:t>
      </w:r>
      <w:r w:rsidR="000B548F">
        <w:rPr>
          <w:rFonts w:hAnsi="Times New Roman" w:ascii="Times New Roman"/>
          <w:sz w:val="24"/>
          <w:szCs w:val="24"/>
          <w:lang w:val="pl-PL"/>
        </w:rPr>
        <w:t>t</w:t>
      </w:r>
      <w:r w:rsidR="00480E96">
        <w:rPr>
          <w:rFonts w:hAnsi="Times New Roman" w:ascii="Times New Roman"/>
          <w:sz w:val="24"/>
          <w:szCs w:val="24"/>
          <w:lang w:val="pl-PL"/>
        </w:rPr>
        <w:t>a na račun stečajne mase tijekom 12 mjeseci):</w:t>
      </w:r>
    </w:p>
    <w:p w:rsidRDefault="00480E96" w:rsidP="000E1F39" w:rsidR="00480E96">
      <w:pPr>
        <w:rPr>
          <w:rFonts w:hAnsi="Times New Roman" w:ascii="Times New Roman"/>
          <w:sz w:val="24"/>
          <w:szCs w:val="24"/>
          <w:lang w:val="pl-PL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683"/>
        <w:gridCol w:w="3825"/>
        <w:gridCol w:w="4780"/>
      </w:tblGrid>
      <w:tr w:rsidTr="00480E96" w:rsidR="00480E96">
        <w:tc>
          <w:tcPr>
            <w:tcW w:type="dxa" w:w="675"/>
          </w:tcPr>
          <w:p w:rsidRDefault="00480E96" w:rsidP="000E1F39" w:rsidR="00480E96" w:rsidRPr="00455D0A">
            <w:pPr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455D0A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r.br.</w:t>
            </w:r>
          </w:p>
        </w:tc>
        <w:tc>
          <w:tcPr>
            <w:tcW w:type="dxa" w:w="3828"/>
          </w:tcPr>
          <w:p w:rsidRDefault="00480E96" w:rsidP="000E1F39" w:rsidR="00480E96" w:rsidRPr="00455D0A">
            <w:pPr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455D0A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Opis troška</w:t>
            </w:r>
          </w:p>
        </w:tc>
        <w:tc>
          <w:tcPr>
            <w:tcW w:type="dxa" w:w="4785"/>
          </w:tcPr>
          <w:p w:rsidRDefault="00480E96" w:rsidP="00480E96" w:rsidR="00480E96" w:rsidRPr="00455D0A">
            <w:pPr>
              <w:jc w:val="center"/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455D0A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Iznos troška u kunama</w:t>
            </w:r>
          </w:p>
        </w:tc>
      </w:tr>
      <w:tr w:rsidTr="00480E96" w:rsidR="00480E96">
        <w:tc>
          <w:tcPr>
            <w:tcW w:type="dxa" w:w="675"/>
          </w:tcPr>
          <w:p w:rsidRDefault="00480E96" w:rsidP="000E1F39" w:rsidR="00480E96">
            <w:pPr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1.</w:t>
            </w:r>
          </w:p>
        </w:tc>
        <w:tc>
          <w:tcPr>
            <w:tcW w:type="dxa" w:w="3828"/>
          </w:tcPr>
          <w:p w:rsidRDefault="00480E96" w:rsidP="000E1F39" w:rsidR="00480E96">
            <w:pPr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Izrada pečata</w:t>
            </w:r>
          </w:p>
        </w:tc>
        <w:tc>
          <w:tcPr>
            <w:tcW w:type="dxa" w:w="4785"/>
          </w:tcPr>
          <w:p w:rsidRDefault="00480E96" w:rsidP="00480E96" w:rsidR="00480E96">
            <w:pPr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150,00</w:t>
            </w:r>
          </w:p>
        </w:tc>
      </w:tr>
      <w:tr w:rsidTr="00480E96" w:rsidR="00480E96">
        <w:tc>
          <w:tcPr>
            <w:tcW w:type="dxa" w:w="675"/>
          </w:tcPr>
          <w:p w:rsidRDefault="00480E96" w:rsidP="000E1F39" w:rsidR="00480E96">
            <w:pPr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2.</w:t>
            </w:r>
          </w:p>
        </w:tc>
        <w:tc>
          <w:tcPr>
            <w:tcW w:type="dxa" w:w="3828"/>
          </w:tcPr>
          <w:p w:rsidRDefault="00480E96" w:rsidP="000E1F39" w:rsidR="00480E96">
            <w:pPr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Procjena nekretnine</w:t>
            </w:r>
          </w:p>
        </w:tc>
        <w:tc>
          <w:tcPr>
            <w:tcW w:type="dxa" w:w="4785"/>
          </w:tcPr>
          <w:p w:rsidRDefault="00480E96" w:rsidP="00480E96" w:rsidR="00480E96">
            <w:pPr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2.500,00</w:t>
            </w:r>
          </w:p>
        </w:tc>
      </w:tr>
      <w:tr w:rsidTr="00480E96" w:rsidR="00480E96">
        <w:tc>
          <w:tcPr>
            <w:tcW w:type="dxa" w:w="675"/>
          </w:tcPr>
          <w:p w:rsidRDefault="00480E96" w:rsidP="000E1F39" w:rsidR="00480E96">
            <w:pPr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3.</w:t>
            </w:r>
          </w:p>
        </w:tc>
        <w:tc>
          <w:tcPr>
            <w:tcW w:type="dxa" w:w="3828"/>
          </w:tcPr>
          <w:p w:rsidRDefault="00480E96" w:rsidP="000E1F39" w:rsidR="00480E96">
            <w:pPr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Knjigovodstvene usluge</w:t>
            </w:r>
          </w:p>
        </w:tc>
        <w:tc>
          <w:tcPr>
            <w:tcW w:type="dxa" w:w="4785"/>
          </w:tcPr>
          <w:p w:rsidRDefault="00480E96" w:rsidP="00480E96" w:rsidR="00480E96">
            <w:pPr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4.800,00</w:t>
            </w:r>
          </w:p>
        </w:tc>
      </w:tr>
      <w:tr w:rsidTr="00480E96" w:rsidR="00480E96">
        <w:tc>
          <w:tcPr>
            <w:tcW w:type="dxa" w:w="675"/>
          </w:tcPr>
          <w:p w:rsidRDefault="00480E96" w:rsidP="000E1F39" w:rsidR="00480E96">
            <w:pPr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4.</w:t>
            </w:r>
          </w:p>
        </w:tc>
        <w:tc>
          <w:tcPr>
            <w:tcW w:type="dxa" w:w="3828"/>
          </w:tcPr>
          <w:p w:rsidRDefault="00480E96" w:rsidP="000E1F39" w:rsidR="00480E96">
            <w:pPr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Bankarska naknada</w:t>
            </w:r>
          </w:p>
        </w:tc>
        <w:tc>
          <w:tcPr>
            <w:tcW w:type="dxa" w:w="4785"/>
          </w:tcPr>
          <w:p w:rsidRDefault="00480E96" w:rsidP="00480E96" w:rsidR="00480E96">
            <w:pPr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500,00</w:t>
            </w:r>
          </w:p>
        </w:tc>
      </w:tr>
      <w:tr w:rsidTr="00480E96" w:rsidR="00480E96">
        <w:tc>
          <w:tcPr>
            <w:tcW w:type="dxa" w:w="675"/>
          </w:tcPr>
          <w:p w:rsidRDefault="00480E96" w:rsidP="000E1F39" w:rsidR="00480E96">
            <w:pPr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5.</w:t>
            </w:r>
          </w:p>
        </w:tc>
        <w:tc>
          <w:tcPr>
            <w:tcW w:type="dxa" w:w="3828"/>
          </w:tcPr>
          <w:p w:rsidRDefault="00480E96" w:rsidP="000E1F39" w:rsidR="00480E96">
            <w:pPr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Nagrada stečajnog upravitelja</w:t>
            </w:r>
          </w:p>
        </w:tc>
        <w:tc>
          <w:tcPr>
            <w:tcW w:type="dxa" w:w="4785"/>
          </w:tcPr>
          <w:p w:rsidRDefault="00480E96" w:rsidP="00480E96" w:rsidR="00480E96">
            <w:pPr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3.000,00</w:t>
            </w:r>
          </w:p>
        </w:tc>
      </w:tr>
      <w:tr w:rsidTr="00480E96" w:rsidR="00480E96">
        <w:tc>
          <w:tcPr>
            <w:tcW w:type="dxa" w:w="675"/>
          </w:tcPr>
          <w:p w:rsidRDefault="00480E96" w:rsidP="000E1F39" w:rsidR="00480E96">
            <w:pPr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dxa" w:w="3828"/>
          </w:tcPr>
          <w:p w:rsidRDefault="00480E96" w:rsidP="000E1F39" w:rsidR="00480E96" w:rsidRPr="00455D0A">
            <w:pPr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455D0A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Ukupno</w:t>
            </w:r>
            <w:r w:rsidR="00455D0A" w:rsidRPr="00455D0A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 xml:space="preserve"> minimalni troškovi</w:t>
            </w:r>
            <w:r w:rsidRPr="00455D0A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:</w:t>
            </w:r>
          </w:p>
        </w:tc>
        <w:tc>
          <w:tcPr>
            <w:tcW w:type="dxa" w:w="4785"/>
          </w:tcPr>
          <w:p w:rsidRDefault="00455D0A" w:rsidP="00455D0A" w:rsidR="00480E96" w:rsidRPr="00455D0A">
            <w:pPr>
              <w:jc w:val="right"/>
              <w:rPr>
                <w:rFonts w:hAnsi="Times New Roman" w:ascii="Times New Roman"/>
                <w:b/>
                <w:sz w:val="24"/>
                <w:szCs w:val="24"/>
                <w:lang w:val="pl-PL"/>
              </w:rPr>
            </w:pPr>
            <w:r w:rsidRPr="00455D0A">
              <w:rPr>
                <w:rFonts w:hAnsi="Times New Roman" w:ascii="Times New Roman"/>
                <w:b/>
                <w:sz w:val="24"/>
                <w:szCs w:val="24"/>
                <w:lang w:val="pl-PL"/>
              </w:rPr>
              <w:t>10.950,00</w:t>
            </w:r>
          </w:p>
        </w:tc>
      </w:tr>
    </w:tbl>
    <w:p w:rsidRDefault="00480E96" w:rsidP="000E1F39" w:rsidR="001D6B3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Napomena: Nije uključen trošak e-prodaje putem FINA u iznosu od 2.800,00 kn jer se pretpostavlja, zbog specifičnosti </w:t>
      </w:r>
      <w:r w:rsidR="00455D0A">
        <w:rPr>
          <w:rFonts w:hAnsi="Times New Roman" w:ascii="Times New Roman"/>
          <w:sz w:val="24"/>
          <w:szCs w:val="24"/>
          <w:lang w:val="pl-PL"/>
        </w:rPr>
        <w:t xml:space="preserve">vlasništva i male vrijednosti, prodaja putem nadležnog trgovačkog suda i potom neposrednom pogodbom između vjerovnika s ovršnim osiguranjem i kupca. </w:t>
      </w:r>
    </w:p>
    <w:p w:rsidRDefault="00455D0A" w:rsidP="000E1F39" w:rsidR="00455D0A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upravitelj će u narednom razdoblju učiniti napor da u što kraćem roku dođe do relevantnih informacija za što brže okončanje ovog predmeta.</w:t>
      </w:r>
    </w:p>
    <w:p w:rsidRDefault="00455D0A" w:rsidP="000E1F39" w:rsidR="00455D0A">
      <w:pPr>
        <w:rPr>
          <w:rFonts w:hAnsi="Times New Roman" w:ascii="Times New Roman"/>
          <w:sz w:val="24"/>
          <w:szCs w:val="24"/>
          <w:lang w:val="pl-PL"/>
        </w:rPr>
      </w:pPr>
    </w:p>
    <w:p w:rsidRDefault="0092334C" w:rsidP="008638CD" w:rsidR="00184770">
      <w:pPr>
        <w:rPr>
          <w:rFonts w:hAnsi="Times New Roman" w:ascii="Times New Roman"/>
          <w:b/>
          <w:sz w:val="24"/>
          <w:szCs w:val="24"/>
          <w:lang w:val="pl-PL"/>
        </w:rPr>
      </w:pPr>
      <w:r w:rsidRPr="009E6D36">
        <w:rPr>
          <w:rFonts w:hAnsi="Times New Roman" w:ascii="Times New Roman"/>
          <w:b/>
          <w:sz w:val="24"/>
          <w:szCs w:val="24"/>
          <w:lang w:val="pl-PL"/>
        </w:rPr>
        <w:t>3.2. Prijedlog odluka za</w:t>
      </w:r>
      <w:r w:rsidR="00184770" w:rsidRPr="009E6D36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Pr="009E6D36">
        <w:rPr>
          <w:rFonts w:hAnsi="Times New Roman" w:ascii="Times New Roman"/>
          <w:b/>
          <w:sz w:val="24"/>
          <w:szCs w:val="24"/>
          <w:lang w:val="pl-PL"/>
        </w:rPr>
        <w:t xml:space="preserve"> provedbu stečajnih radnji u </w:t>
      </w:r>
      <w:r w:rsidR="00986F5F">
        <w:rPr>
          <w:rFonts w:hAnsi="Times New Roman" w:ascii="Times New Roman"/>
          <w:b/>
          <w:sz w:val="24"/>
          <w:szCs w:val="24"/>
          <w:lang w:val="pl-PL"/>
        </w:rPr>
        <w:t xml:space="preserve">  </w:t>
      </w:r>
      <w:r w:rsidRPr="009E6D36">
        <w:rPr>
          <w:rFonts w:hAnsi="Times New Roman" w:ascii="Times New Roman"/>
          <w:b/>
          <w:sz w:val="24"/>
          <w:szCs w:val="24"/>
          <w:lang w:val="pl-PL"/>
        </w:rPr>
        <w:t xml:space="preserve">naznačenom </w:t>
      </w:r>
      <w:r w:rsidR="00184770" w:rsidRPr="009E6D36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Pr="009E6D36">
        <w:rPr>
          <w:rFonts w:hAnsi="Times New Roman" w:ascii="Times New Roman"/>
          <w:b/>
          <w:sz w:val="24"/>
          <w:szCs w:val="24"/>
          <w:lang w:val="pl-PL"/>
        </w:rPr>
        <w:t>narednom razdoblju:</w:t>
      </w:r>
    </w:p>
    <w:p w:rsidRDefault="00C825AE" w:rsidP="008638CD" w:rsidR="00C825AE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455D0A" w:rsidP="008638CD" w:rsidR="008607B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Predlažem da stečajni sudac pozove RH Minis</w:t>
      </w:r>
      <w:r w:rsidR="00C825AE">
        <w:rPr>
          <w:rFonts w:hAnsi="Times New Roman" w:ascii="Times New Roman"/>
          <w:sz w:val="24"/>
          <w:szCs w:val="24"/>
          <w:lang w:val="pl-PL"/>
        </w:rPr>
        <w:t>t</w:t>
      </w:r>
      <w:r>
        <w:rPr>
          <w:rFonts w:hAnsi="Times New Roman" w:ascii="Times New Roman"/>
          <w:sz w:val="24"/>
          <w:szCs w:val="24"/>
          <w:lang w:val="pl-PL"/>
        </w:rPr>
        <w:t xml:space="preserve">arstvo </w:t>
      </w:r>
      <w:r w:rsidR="00C825AE">
        <w:rPr>
          <w:rFonts w:hAnsi="Times New Roman" w:ascii="Times New Roman"/>
          <w:sz w:val="24"/>
          <w:szCs w:val="24"/>
          <w:lang w:val="pl-PL"/>
        </w:rPr>
        <w:t>financija, koje ima osiguranu tražbinu, da predujmi minimalno potrebne troškove za daljnje vođenje ovog postupka  ili da dostavi eventualno postojeću vlastitu procjenu kao vjerdostojnu za daljnje postupanje, a temeljem koje bi Trgovački sud u Varaždinu oglasio usmenu javnu dražbu putem suda.</w:t>
      </w:r>
    </w:p>
    <w:p w:rsidRDefault="008607BB" w:rsidP="008638CD" w:rsidR="008607BB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Mjesto i datum</w:t>
      </w:r>
      <w:r w:rsidR="004670F2">
        <w:rPr>
          <w:rFonts w:hAnsi="Times New Roman" w:ascii="Times New Roman"/>
          <w:sz w:val="24"/>
          <w:szCs w:val="24"/>
          <w:lang w:val="pl-PL"/>
        </w:rPr>
        <w:t>: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D909E6">
        <w:rPr>
          <w:rFonts w:hAnsi="Times New Roman" w:ascii="Times New Roman"/>
          <w:sz w:val="24"/>
          <w:szCs w:val="24"/>
          <w:lang w:val="pl-PL"/>
        </w:rPr>
        <w:t xml:space="preserve">        </w:t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  <w:r w:rsidR="004670F2">
        <w:rPr>
          <w:rFonts w:hAnsi="Times New Roman" w:ascii="Times New Roman"/>
          <w:sz w:val="24"/>
          <w:szCs w:val="24"/>
          <w:lang w:val="pl-PL"/>
        </w:rPr>
        <w:t>:</w:t>
      </w:r>
    </w:p>
    <w:p w:rsidRDefault="004670F2" w:rsidR="00D909E6" w:rsidRPr="00D909E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Osijek, </w:t>
      </w:r>
      <w:r w:rsidR="00DD40D3">
        <w:rPr>
          <w:rFonts w:hAnsi="Times New Roman" w:ascii="Times New Roman"/>
          <w:sz w:val="24"/>
          <w:szCs w:val="24"/>
          <w:lang w:val="pl-PL"/>
        </w:rPr>
        <w:t>14</w:t>
      </w:r>
      <w:r w:rsidR="0092334C">
        <w:rPr>
          <w:rFonts w:hAnsi="Times New Roman" w:ascii="Times New Roman"/>
          <w:sz w:val="24"/>
          <w:szCs w:val="24"/>
          <w:lang w:val="pl-PL"/>
        </w:rPr>
        <w:t>.</w:t>
      </w:r>
      <w:r w:rsidR="00DD40D3">
        <w:rPr>
          <w:rFonts w:hAnsi="Times New Roman" w:ascii="Times New Roman"/>
          <w:sz w:val="24"/>
          <w:szCs w:val="24"/>
          <w:lang w:val="pl-PL"/>
        </w:rPr>
        <w:t>02</w:t>
      </w:r>
      <w:r w:rsidR="00542924">
        <w:rPr>
          <w:rFonts w:hAnsi="Times New Roman" w:ascii="Times New Roman"/>
          <w:sz w:val="24"/>
          <w:szCs w:val="24"/>
          <w:lang w:val="pl-PL"/>
        </w:rPr>
        <w:t>.201</w:t>
      </w:r>
      <w:r w:rsidR="00DD40D3">
        <w:rPr>
          <w:rFonts w:hAnsi="Times New Roman" w:ascii="Times New Roman"/>
          <w:sz w:val="24"/>
          <w:szCs w:val="24"/>
          <w:lang w:val="pl-PL"/>
        </w:rPr>
        <w:t>8</w:t>
      </w:r>
      <w:r w:rsidR="00542924"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>.g.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542924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909E6">
        <w:rPr>
          <w:rFonts w:hAnsi="Times New Roman" w:ascii="Times New Roman"/>
          <w:sz w:val="24"/>
          <w:szCs w:val="24"/>
          <w:lang w:val="pl-PL"/>
        </w:rPr>
        <w:t xml:space="preserve">         </w:t>
      </w:r>
      <w:r>
        <w:rPr>
          <w:rFonts w:hAnsi="Times New Roman" w:ascii="Times New Roman"/>
          <w:sz w:val="24"/>
          <w:szCs w:val="24"/>
          <w:lang w:val="pl-PL"/>
        </w:rPr>
        <w:t>Mijo Rončević</w:t>
      </w:r>
    </w:p>
    <w:p w:rsidRDefault="00711AB7" w:rsidR="00711AB7">
      <w:pPr>
        <w:rPr>
          <w:rFonts w:hAnsi="Times New Roman" w:ascii="Times New Roman"/>
          <w:sz w:val="18"/>
          <w:szCs w:val="18"/>
          <w:lang w:val="pl-PL"/>
        </w:rPr>
      </w:pPr>
    </w:p>
    <w:p w:rsidRDefault="00711AB7" w:rsidR="00711AB7">
      <w:pPr>
        <w:rPr>
          <w:rFonts w:hAnsi="Times New Roman" w:ascii="Times New Roman"/>
          <w:sz w:val="18"/>
          <w:szCs w:val="18"/>
          <w:lang w:val="pl-PL"/>
        </w:rPr>
      </w:pPr>
    </w:p>
    <w:p w:rsidRDefault="00275D78" w:rsidR="00275D78" w:rsidRPr="00D909E6">
      <w:pPr>
        <w:rPr>
          <w:rFonts w:hAnsi="Times New Roman" w:ascii="Times New Roman"/>
          <w:sz w:val="18"/>
          <w:szCs w:val="18"/>
          <w:lang w:val="pl-PL"/>
        </w:rPr>
      </w:pPr>
      <w:r w:rsidRPr="00D909E6">
        <w:rPr>
          <w:rFonts w:hAnsi="Times New Roman" w:ascii="Times New Roman"/>
          <w:sz w:val="18"/>
          <w:szCs w:val="18"/>
          <w:lang w:val="pl-PL"/>
        </w:rPr>
        <w:t>Prilozi: kao u tekstu</w:t>
      </w:r>
      <w:r w:rsidR="00AD459B">
        <w:rPr>
          <w:rFonts w:hAnsi="Times New Roman" w:ascii="Times New Roman"/>
          <w:sz w:val="18"/>
          <w:szCs w:val="18"/>
          <w:lang w:val="pl-PL"/>
        </w:rPr>
        <w:t xml:space="preserve"> </w:t>
      </w:r>
    </w:p>
    <w:p w:rsidRDefault="00275D78" w:rsidR="00275D78" w:rsidRPr="00D909E6">
      <w:pPr>
        <w:rPr>
          <w:rFonts w:hAnsi="Times New Roman" w:ascii="Times New Roman"/>
          <w:sz w:val="18"/>
          <w:szCs w:val="18"/>
          <w:u w:val="single"/>
          <w:lang w:val="pl-PL"/>
        </w:rPr>
      </w:pPr>
      <w:r w:rsidRPr="00D909E6">
        <w:rPr>
          <w:rFonts w:hAnsi="Times New Roman" w:ascii="Times New Roman"/>
          <w:sz w:val="18"/>
          <w:szCs w:val="18"/>
          <w:u w:val="single"/>
          <w:lang w:val="pl-PL"/>
        </w:rPr>
        <w:t>Dostavljeno u 3 primjerka!</w:t>
      </w:r>
    </w:p>
    <w:sectPr w:rsidSect="00DD40D3" w:rsidR="00275D78" w:rsidRPr="00D909E6">
      <w:footerReference w:type="default" r:id="rId9"/>
      <w:pgSz w:h="16838" w:w="11906"/>
      <w:pgMar w:gutter="0" w:footer="708" w:header="708" w:left="1417" w:bottom="1417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69F2" w:rsidP="0079768A" w:rsidR="006C69F2">
      <w:pPr>
        <w:spacing w:after="0"/>
      </w:pPr>
      <w:r>
        <w:separator/>
      </w:r>
    </w:p>
  </w:endnote>
  <w:endnote w:id="0" w:type="continuationSeparator">
    <w:p w:rsidRDefault="006C69F2" w:rsidP="0079768A" w:rsidR="006C69F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72195802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EB55FC" w:rsidR="00EB55FC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A5AF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Default="00EB55FC" w:rsidR="00EB55F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69F2" w:rsidP="0079768A" w:rsidR="006C69F2">
      <w:pPr>
        <w:spacing w:after="0"/>
      </w:pPr>
      <w:r>
        <w:separator/>
      </w:r>
    </w:p>
  </w:footnote>
  <w:footnote w:id="0" w:type="continuationSeparator">
    <w:p w:rsidRDefault="006C69F2" w:rsidP="0079768A" w:rsidR="006C69F2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DB20F8"/>
    <w:multiLevelType w:val="hybridMultilevel"/>
    <w:tmpl w:val="B2DAF91E"/>
    <w:lvl w:tplc="CB7C05E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D5442AD"/>
    <w:multiLevelType w:val="hybridMultilevel"/>
    <w:tmpl w:val="CE2E4CCA"/>
    <w:lvl w:tplc="497468EE" w:ilvl="0">
      <w:start w:val="18"/>
      <w:numFmt w:val="bullet"/>
      <w:lvlText w:val="-"/>
      <w:lvlJc w:val="left"/>
      <w:pPr>
        <w:ind w:hanging="360" w:left="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7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4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1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29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6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3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0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780"/>
      </w:pPr>
      <w:rPr>
        <w:rFonts w:hAnsi="Wingdings" w:ascii="Wingdings" w:hint="default"/>
      </w:rPr>
    </w:lvl>
  </w:abstractNum>
  <w:abstractNum w:abstractNumId="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457B"/>
    <w:rsid w:val="00007006"/>
    <w:rsid w:val="0002253F"/>
    <w:rsid w:val="000277CB"/>
    <w:rsid w:val="0004066B"/>
    <w:rsid w:val="00053279"/>
    <w:rsid w:val="00060E58"/>
    <w:rsid w:val="0006196F"/>
    <w:rsid w:val="0006248C"/>
    <w:rsid w:val="00066565"/>
    <w:rsid w:val="000756D2"/>
    <w:rsid w:val="000941EB"/>
    <w:rsid w:val="000A3D04"/>
    <w:rsid w:val="000A7CEB"/>
    <w:rsid w:val="000B548F"/>
    <w:rsid w:val="000E1F39"/>
    <w:rsid w:val="000E74B2"/>
    <w:rsid w:val="000F51BB"/>
    <w:rsid w:val="00110236"/>
    <w:rsid w:val="00114A44"/>
    <w:rsid w:val="00132FD3"/>
    <w:rsid w:val="00160B6C"/>
    <w:rsid w:val="00162D1E"/>
    <w:rsid w:val="001727E7"/>
    <w:rsid w:val="00175642"/>
    <w:rsid w:val="00184358"/>
    <w:rsid w:val="00184770"/>
    <w:rsid w:val="00187E0F"/>
    <w:rsid w:val="001A1621"/>
    <w:rsid w:val="001A6EF7"/>
    <w:rsid w:val="001B48A0"/>
    <w:rsid w:val="001D6B36"/>
    <w:rsid w:val="001E7F55"/>
    <w:rsid w:val="001F793F"/>
    <w:rsid w:val="00205704"/>
    <w:rsid w:val="00205BDC"/>
    <w:rsid w:val="002239AB"/>
    <w:rsid w:val="00223A7B"/>
    <w:rsid w:val="00232059"/>
    <w:rsid w:val="00273074"/>
    <w:rsid w:val="00275D78"/>
    <w:rsid w:val="00277055"/>
    <w:rsid w:val="002B6C62"/>
    <w:rsid w:val="002C570C"/>
    <w:rsid w:val="002D2F8F"/>
    <w:rsid w:val="002E2743"/>
    <w:rsid w:val="002F1292"/>
    <w:rsid w:val="00302CA1"/>
    <w:rsid w:val="0032443D"/>
    <w:rsid w:val="003325E6"/>
    <w:rsid w:val="003400E1"/>
    <w:rsid w:val="003675E1"/>
    <w:rsid w:val="00375477"/>
    <w:rsid w:val="003822B3"/>
    <w:rsid w:val="003826F0"/>
    <w:rsid w:val="00395BE0"/>
    <w:rsid w:val="003975A0"/>
    <w:rsid w:val="003A4EDD"/>
    <w:rsid w:val="003C03DB"/>
    <w:rsid w:val="003C1EE2"/>
    <w:rsid w:val="003C747C"/>
    <w:rsid w:val="003D12FA"/>
    <w:rsid w:val="003D6DEC"/>
    <w:rsid w:val="003E4E40"/>
    <w:rsid w:val="003F1724"/>
    <w:rsid w:val="003F3859"/>
    <w:rsid w:val="003F7878"/>
    <w:rsid w:val="00400619"/>
    <w:rsid w:val="00410B70"/>
    <w:rsid w:val="004132D2"/>
    <w:rsid w:val="00414298"/>
    <w:rsid w:val="0041604C"/>
    <w:rsid w:val="004457BE"/>
    <w:rsid w:val="00455D0A"/>
    <w:rsid w:val="00457DEF"/>
    <w:rsid w:val="00461415"/>
    <w:rsid w:val="004670F2"/>
    <w:rsid w:val="00477358"/>
    <w:rsid w:val="00480E96"/>
    <w:rsid w:val="004873E7"/>
    <w:rsid w:val="0049253D"/>
    <w:rsid w:val="004A206F"/>
    <w:rsid w:val="004A5AF6"/>
    <w:rsid w:val="004B2DFB"/>
    <w:rsid w:val="004B32D0"/>
    <w:rsid w:val="004C4138"/>
    <w:rsid w:val="00502B93"/>
    <w:rsid w:val="005148BF"/>
    <w:rsid w:val="00514F50"/>
    <w:rsid w:val="00523919"/>
    <w:rsid w:val="00542924"/>
    <w:rsid w:val="00563C16"/>
    <w:rsid w:val="00563FA1"/>
    <w:rsid w:val="005772EC"/>
    <w:rsid w:val="0059322A"/>
    <w:rsid w:val="00594732"/>
    <w:rsid w:val="00596634"/>
    <w:rsid w:val="005A54B2"/>
    <w:rsid w:val="005B766A"/>
    <w:rsid w:val="005D329A"/>
    <w:rsid w:val="005D74EB"/>
    <w:rsid w:val="00615489"/>
    <w:rsid w:val="00624F98"/>
    <w:rsid w:val="00632B1A"/>
    <w:rsid w:val="00636CF8"/>
    <w:rsid w:val="0065501C"/>
    <w:rsid w:val="0066639C"/>
    <w:rsid w:val="00666610"/>
    <w:rsid w:val="00667AD0"/>
    <w:rsid w:val="006714F5"/>
    <w:rsid w:val="00687D39"/>
    <w:rsid w:val="00691AE6"/>
    <w:rsid w:val="00695DF9"/>
    <w:rsid w:val="006B0FCE"/>
    <w:rsid w:val="006C2617"/>
    <w:rsid w:val="006C68EE"/>
    <w:rsid w:val="006C69F2"/>
    <w:rsid w:val="006D6024"/>
    <w:rsid w:val="006E7F3B"/>
    <w:rsid w:val="006F071C"/>
    <w:rsid w:val="006F1ECC"/>
    <w:rsid w:val="00701A88"/>
    <w:rsid w:val="00711AB7"/>
    <w:rsid w:val="007132DC"/>
    <w:rsid w:val="00725F19"/>
    <w:rsid w:val="0072692D"/>
    <w:rsid w:val="0076036F"/>
    <w:rsid w:val="00766F23"/>
    <w:rsid w:val="00781E52"/>
    <w:rsid w:val="0079768A"/>
    <w:rsid w:val="007B1CB7"/>
    <w:rsid w:val="007B4AC4"/>
    <w:rsid w:val="007B55E8"/>
    <w:rsid w:val="007E3A06"/>
    <w:rsid w:val="007E51E3"/>
    <w:rsid w:val="007F076A"/>
    <w:rsid w:val="007F309F"/>
    <w:rsid w:val="008103C4"/>
    <w:rsid w:val="008512FB"/>
    <w:rsid w:val="008607BB"/>
    <w:rsid w:val="008638CD"/>
    <w:rsid w:val="008704F9"/>
    <w:rsid w:val="00873B0E"/>
    <w:rsid w:val="00894EF3"/>
    <w:rsid w:val="008A3E74"/>
    <w:rsid w:val="008B0DED"/>
    <w:rsid w:val="008B51E8"/>
    <w:rsid w:val="008D64D2"/>
    <w:rsid w:val="008E4700"/>
    <w:rsid w:val="0092334C"/>
    <w:rsid w:val="009239C2"/>
    <w:rsid w:val="00964D53"/>
    <w:rsid w:val="00966593"/>
    <w:rsid w:val="00972941"/>
    <w:rsid w:val="0098078C"/>
    <w:rsid w:val="00980A60"/>
    <w:rsid w:val="00986F5F"/>
    <w:rsid w:val="009D2CBC"/>
    <w:rsid w:val="009D4C2F"/>
    <w:rsid w:val="009E3509"/>
    <w:rsid w:val="009E6D36"/>
    <w:rsid w:val="009E6EBF"/>
    <w:rsid w:val="009F2EBA"/>
    <w:rsid w:val="009F46F4"/>
    <w:rsid w:val="00A026C7"/>
    <w:rsid w:val="00A0725F"/>
    <w:rsid w:val="00A07D85"/>
    <w:rsid w:val="00A17106"/>
    <w:rsid w:val="00A25E84"/>
    <w:rsid w:val="00A31D64"/>
    <w:rsid w:val="00A91B03"/>
    <w:rsid w:val="00AB21CD"/>
    <w:rsid w:val="00AC32AE"/>
    <w:rsid w:val="00AD2DE4"/>
    <w:rsid w:val="00AD459B"/>
    <w:rsid w:val="00AE7ACE"/>
    <w:rsid w:val="00AF7810"/>
    <w:rsid w:val="00B04370"/>
    <w:rsid w:val="00B06D0D"/>
    <w:rsid w:val="00B248B0"/>
    <w:rsid w:val="00B25685"/>
    <w:rsid w:val="00B6310B"/>
    <w:rsid w:val="00B802FF"/>
    <w:rsid w:val="00BA1D76"/>
    <w:rsid w:val="00BB0C31"/>
    <w:rsid w:val="00BB5D50"/>
    <w:rsid w:val="00BB7DD6"/>
    <w:rsid w:val="00BC7494"/>
    <w:rsid w:val="00BD07BA"/>
    <w:rsid w:val="00BD28DB"/>
    <w:rsid w:val="00BF7B00"/>
    <w:rsid w:val="00BF7FE4"/>
    <w:rsid w:val="00C035C1"/>
    <w:rsid w:val="00C044DC"/>
    <w:rsid w:val="00C14255"/>
    <w:rsid w:val="00C157B4"/>
    <w:rsid w:val="00C15C49"/>
    <w:rsid w:val="00C32306"/>
    <w:rsid w:val="00C338AA"/>
    <w:rsid w:val="00C41B1F"/>
    <w:rsid w:val="00C52E5F"/>
    <w:rsid w:val="00C551AD"/>
    <w:rsid w:val="00C61F72"/>
    <w:rsid w:val="00C74813"/>
    <w:rsid w:val="00C825AE"/>
    <w:rsid w:val="00CA19D2"/>
    <w:rsid w:val="00CA68AB"/>
    <w:rsid w:val="00CA7FD9"/>
    <w:rsid w:val="00CC0F13"/>
    <w:rsid w:val="00CC3380"/>
    <w:rsid w:val="00CC33BB"/>
    <w:rsid w:val="00CC66FF"/>
    <w:rsid w:val="00CC6767"/>
    <w:rsid w:val="00CE31AC"/>
    <w:rsid w:val="00CE6E2C"/>
    <w:rsid w:val="00D10572"/>
    <w:rsid w:val="00D26638"/>
    <w:rsid w:val="00D339D3"/>
    <w:rsid w:val="00D3549C"/>
    <w:rsid w:val="00D51369"/>
    <w:rsid w:val="00D534F6"/>
    <w:rsid w:val="00D54E86"/>
    <w:rsid w:val="00D67540"/>
    <w:rsid w:val="00D909E6"/>
    <w:rsid w:val="00D91C93"/>
    <w:rsid w:val="00DB437E"/>
    <w:rsid w:val="00DC1A3A"/>
    <w:rsid w:val="00DD40D3"/>
    <w:rsid w:val="00DD7759"/>
    <w:rsid w:val="00DE3EEE"/>
    <w:rsid w:val="00DF4402"/>
    <w:rsid w:val="00E32ADE"/>
    <w:rsid w:val="00E358A6"/>
    <w:rsid w:val="00E60B7A"/>
    <w:rsid w:val="00E66A5A"/>
    <w:rsid w:val="00E73B9F"/>
    <w:rsid w:val="00E923FE"/>
    <w:rsid w:val="00EA0E76"/>
    <w:rsid w:val="00EA53A7"/>
    <w:rsid w:val="00EB55FC"/>
    <w:rsid w:val="00EC2941"/>
    <w:rsid w:val="00EC4375"/>
    <w:rsid w:val="00EF1444"/>
    <w:rsid w:val="00EF242B"/>
    <w:rsid w:val="00EF2A78"/>
    <w:rsid w:val="00F15067"/>
    <w:rsid w:val="00F258C0"/>
    <w:rsid w:val="00F269C5"/>
    <w:rsid w:val="00F2701E"/>
    <w:rsid w:val="00F32223"/>
    <w:rsid w:val="00F50748"/>
    <w:rsid w:val="00F73083"/>
    <w:rsid w:val="00F778DD"/>
    <w:rsid w:val="00FA525D"/>
    <w:rsid w:val="00FC327A"/>
    <w:rsid w:val="00FF2216"/>
    <w:rsid w:val="00FF570A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6666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632B1A"/>
    <w:pPr>
      <w:spacing w:lineRule="auto" w:line="240" w:after="0"/>
    </w:pPr>
    <w:rPr>
      <w:rFonts w:cs="Times New Roman" w:eastAsia="Calibri" w:hAnsi="Calibri" w:ascii="Calibri"/>
      <w:lang w:eastAsia="en-US"/>
    </w:rPr>
  </w:style>
  <w:style w:customStyle="true" w:styleId="TableGrid1" w:type="table">
    <w:name w:val="Table Grid1"/>
    <w:basedOn w:val="Obinatablica"/>
    <w:next w:val="Reetkatablice"/>
    <w:uiPriority w:val="59"/>
    <w:rsid w:val="00E358A6"/>
    <w:pPr>
      <w:spacing w:lineRule="auto" w:line="240" w:after="0"/>
      <w:ind w:left="-340"/>
    </w:pPr>
    <w:rPr>
      <w:rFonts w:eastAsia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Grid2" w:type="table">
    <w:name w:val="Table Grid2"/>
    <w:basedOn w:val="Obinatablica"/>
    <w:next w:val="Reetkatablice"/>
    <w:uiPriority w:val="59"/>
    <w:rsid w:val="00232059"/>
    <w:pPr>
      <w:spacing w:lineRule="auto" w:line="240" w:after="0"/>
      <w:ind w:left="-340"/>
    </w:pPr>
    <w:rPr>
      <w:rFonts w:eastAsia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E7AC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7ACE"/>
    <w:rPr>
      <w:rFonts w:cs="Tahoma" w:eastAsia="Calibri" w:hAnsi="Tahoma" w:ascii="Tahoma"/>
      <w:sz w:val="16"/>
      <w:szCs w:val="16"/>
      <w:lang w:eastAsia="en-US"/>
    </w:rPr>
  </w:style>
  <w:style w:customStyle="true" w:styleId="TableGrid3" w:type="table">
    <w:name w:val="Table Grid3"/>
    <w:basedOn w:val="Obinatablica"/>
    <w:next w:val="Reetkatablice"/>
    <w:uiPriority w:val="59"/>
    <w:rsid w:val="008B51E8"/>
    <w:pPr>
      <w:spacing w:lineRule="auto" w:line="240" w:after="0"/>
      <w:ind w:left="-340"/>
    </w:pPr>
    <w:rPr>
      <w:rFonts w:eastAsia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79768A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9768A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9768A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9768A"/>
    <w:rPr>
      <w:rFonts w:cs="Times New Roman" w:eastAsia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9E6D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5A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5A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5A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5A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5A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6666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632B1A"/>
    <w:pPr>
      <w:spacing w:after="0" w:line="240" w:lineRule="auto"/>
    </w:pPr>
    <w:rPr>
      <w:rFonts w:ascii="Calibri" w:cs="Times New Roman" w:eastAsia="Calibri" w:hAnsi="Calibri"/>
      <w:lang w:eastAsia="en-US"/>
    </w:rPr>
  </w:style>
  <w:style w:customStyle="1" w:styleId="TableGrid1" w:type="table">
    <w:name w:val="Table Grid1"/>
    <w:basedOn w:val="Obinatablica"/>
    <w:next w:val="Reetkatablice"/>
    <w:uiPriority w:val="59"/>
    <w:rsid w:val="00E358A6"/>
    <w:pPr>
      <w:spacing w:after="0" w:line="240" w:lineRule="auto"/>
      <w:ind w:left="-340"/>
    </w:pPr>
    <w:rPr>
      <w:rFonts w:eastAsia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Grid2" w:type="table">
    <w:name w:val="Table Grid2"/>
    <w:basedOn w:val="Obinatablica"/>
    <w:next w:val="Reetkatablice"/>
    <w:uiPriority w:val="59"/>
    <w:rsid w:val="00232059"/>
    <w:pPr>
      <w:spacing w:after="0" w:line="240" w:lineRule="auto"/>
      <w:ind w:left="-340"/>
    </w:pPr>
    <w:rPr>
      <w:rFonts w:eastAsia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E7AC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7ACE"/>
    <w:rPr>
      <w:rFonts w:ascii="Tahoma" w:cs="Tahoma" w:eastAsia="Calibri" w:hAnsi="Tahoma"/>
      <w:sz w:val="16"/>
      <w:szCs w:val="16"/>
      <w:lang w:eastAsia="en-US"/>
    </w:rPr>
  </w:style>
  <w:style w:customStyle="1" w:styleId="TableGrid3" w:type="table">
    <w:name w:val="Table Grid3"/>
    <w:basedOn w:val="Obinatablica"/>
    <w:next w:val="Reetkatablice"/>
    <w:uiPriority w:val="59"/>
    <w:rsid w:val="008B51E8"/>
    <w:pPr>
      <w:spacing w:after="0" w:line="240" w:lineRule="auto"/>
      <w:ind w:left="-340"/>
    </w:pPr>
    <w:rPr>
      <w:rFonts w:eastAsia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79768A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79768A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9768A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79768A"/>
    <w:rPr>
      <w:rFonts w:ascii="Calibri" w:cs="Times New Roman" w:eastAsia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9E6D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5A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5A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5A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5A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5A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8220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0702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681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32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St-548/2016-17</izvorni_sadrzaj>
    <derivirana_varijabla naziv="DomainObject.Oznaka_1">St-548/2016-17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nastav. st. postupka radi naknade diobe</izvorni_sadrzaj>
    <derivirana_varijabla naziv="DomainObject.Predmet.Opis_1">prijedlog za nastav. st. postupka radi naknade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St-548/2016</izvorni_sadrzaj>
    <derivirana_varijabla naziv="DomainObject.Predmet.OznakaBroj_1">St-548/2016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AUTOPRIJEVOZNIK GORAN ĐURIN društvo s ograničenom odgovornošću</izvorni_sadrzaj>
    <derivirana_varijabla naziv="DomainObject.Predmet.ProtustrankaFormated_1">  Stečajna masa AUTOPRIJEVOZNIK GORAN ĐURIN društvo s ograničenom odgovornošću</derivirana_varijabla>
  </DomainObject.Predmet.ProtustrankaFormated>
  <DomainObject.Predmet.ProtustrankaFormatedOIB>
    <izvorni_sadrzaj>  Stečajna masa AUTOPRIJEVOZNIK GORAN ĐURIN društvo s ograničenom odgovornošću, OIB 51159623777</izvorni_sadrzaj>
    <derivirana_varijabla naziv="DomainObject.Predmet.ProtustrankaFormatedOIB_1">  Stečajna masa AUTOPRIJEVOZNIK GORAN ĐURIN društvo s ograničenom odgovornošću, OIB 51159623777</derivirana_varijabla>
  </DomainObject.Predmet.ProtustrankaFormatedOIB>
  <DomainObject.Predmet.ProtustrankaFormatedWithAdress>
    <izvorni_sadrzaj> Stečajna masa AUTOPRIJEVOZNIK GORAN ĐURIN društvo s ograničenom odgovornošću, M.Nehaja 1, 48260 Križevci</izvorni_sadrzaj>
    <derivirana_varijabla naziv="DomainObject.Predmet.ProtustrankaFormatedWithAdress_1"> Stečajna masa AUTOPRIJEVOZNIK GORAN ĐURIN društvo s ograničenom odgovornošću, M.Nehaja 1, 48260 Križevci</derivirana_varijabla>
  </DomainObject.Predmet.ProtustrankaFormatedWithAdress>
  <DomainObject.Predmet.ProtustrankaFormatedWithAdressOIB>
    <izvorni_sadrzaj> Stečajna masa AUTOPRIJEVOZNIK GORAN ĐURIN društvo s ograničenom odgovornošću, OIB 51159623777, M.Nehaja 1, 48260 Križevci</izvorni_sadrzaj>
    <derivirana_varijabla naziv="DomainObject.Predmet.ProtustrankaFormatedWithAdressOIB_1"> Stečajna masa AUTOPRIJEVOZNIK GORAN ĐURIN društvo s ograničenom odgovornošću, OIB 51159623777, M.Nehaja 1, 48260 Križevci</derivirana_varijabla>
  </DomainObject.Predmet.ProtustrankaFormatedWithAdressOIB>
  <DomainObject.Predmet.ProtustrankaWithAdress>
    <izvorni_sadrzaj>Stečajna masa AUTOPRIJEVOZNIK GORAN ĐURIN društvo s ograničenom odgovornošću M.Nehaja 1, 48260 Križevci</izvorni_sadrzaj>
    <derivirana_varijabla naziv="DomainObject.Predmet.ProtustrankaWithAdress_1">Stečajna masa AUTOPRIJEVOZNIK GORAN ĐURIN društvo s ograničenom odgovornošću M.Nehaja 1, 48260 Križevci</derivirana_varijabla>
  </DomainObject.Predmet.ProtustrankaWithAdress>
  <DomainObject.Predmet.ProtustrankaWithAdressOIB>
    <izvorni_sadrzaj>Stečajna masa AUTOPRIJEVOZNIK GORAN ĐURIN društvo s ograničenom odgovornošću, OIB 51159623777, M.Nehaja 1, 48260 Križevci</izvorni_sadrzaj>
    <derivirana_varijabla naziv="DomainObject.Predmet.ProtustrankaWithAdressOIB_1">Stečajna masa AUTOPRIJEVOZNIK GORAN ĐURIN društvo s ograničenom odgovornošću, OIB 51159623777, M.Nehaja 1, 48260 Križevci</derivirana_varijabla>
  </DomainObject.Predmet.ProtustrankaWithAdressOIB>
  <DomainObject.Predmet.ProtustrankaNazivFormated>
    <izvorni_sadrzaj>Stečajna masa AUTOPRIJEVOZNIK GORAN ĐURIN društvo s ograničenom odgovornošću</izvorni_sadrzaj>
    <derivirana_varijabla naziv="DomainObject.Predmet.ProtustrankaNazivFormated_1">Stečajna masa AUTOPRIJEVOZNIK GORAN ĐURIN društvo s ograničenom odgovornošću</derivirana_varijabla>
  </DomainObject.Predmet.ProtustrankaNazivFormated>
  <DomainObject.Predmet.ProtustrankaNazivFormatedOIB>
    <izvorni_sadrzaj>Stečajna masa AUTOPRIJEVOZNIK GORAN ĐURIN društvo s ograničenom odgovornošću, OIB 51159623777</izvorni_sadrzaj>
    <derivirana_varijabla naziv="DomainObject.Predmet.ProtustrankaNazivFormatedOIB_1">Stečajna masa AUTOPRIJEVOZNIK GORAN ĐURIN društvo s ograničenom odgovornošću, OIB 51159623777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 PODRUČNI URED SJEVERNA HRVATSKA zastupanog po punomoćniku Županijsko državno odvjetništvo u Varaždinu</izvorni_sadrzaj>
    <derivirana_varijabla naziv="DomainObject.Predmet.StrankaFormated_1">  RH MINISTARSTVO FINANCIJA,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FINANCIJA, POREZNA UPRAVA PODRUČNI URED SJEVERNA HRVATSKA, OIB 18683136487 zastupanog po punomoćniku Županijsko državno odvjetništvo u Varaždinu</izvorni_sadrzaj>
    <derivirana_varijabla naziv="DomainObject.Predmet.StrankaFormatedOIB_1">  RH MINISTARSTVO FINANCIJA,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FINANCIJA, POREZNA UPRAVA PODRUČNI URED SJEVERNA HRVATSKA, Greberje 1, 42000 Varaždin zastupanog po punomoćniku Županijsko državno odvjetništvo u Varaždinu</izvorni_sadrzaj>
    <derivirana_varijabla naziv="DomainObject.Predmet.StrankaFormatedWithAdress_1"> RH MINISTARSTVO FINANCIJA, POREZNA UPRAVA PODRUČNI URED SJEVERNA HRVATSKA, Greberje 1, 42000 Varaždin zastupanog po punomoćniku Županijsko državno odvjetništvo u Varaždinu</derivirana_varijabla>
  </DomainObject.Predmet.StrankaFormatedWithAdress>
  <DomainObject.Predmet.StrankaFormatedWithAdressOIB>
    <izvorni_sadrzaj> RH MINISTARSTVO FINANCIJA, POREZNA UPRAVA PODRUČNI URED SJEVERNA HRVATSKA, OIB 18683136487, Greberje 1, 42000 Varaždin zastupanog po punomoćniku Županijsko državno odvjetništvo u Varaždinu</izvorni_sadrzaj>
    <derivirana_varijabla naziv="DomainObject.Predmet.StrankaFormatedWithAdressOIB_1"> RH MINISTARSTVO FINANCIJA, POREZNA UPRAVA PODRUČNI URED SJEVERNA HRVATSKA, OIB 18683136487, Greberje 1, 42000 Varaždin zastupanog po punomoćniku Županijsko državno odvjetništvo u Varaždinu</derivirana_varijabla>
  </DomainObject.Predmet.StrankaFormatedWithAdressOIB>
  <DomainObject.Predmet.StrankaWithAdress>
    <izvorni_sadrzaj>RH MINISTARSTVO FINANCIJA, POREZNA UPRAVA PODRUČNI URED SJEVERNA HRVATSKA Greberje 1,42000 Varaždin</izvorni_sadrzaj>
    <derivirana_varijabla naziv="DomainObject.Predmet.StrankaWithAdress_1">RH MINISTARSTVO FINANCIJA, POREZNA UPRAVA PODRUČNI URED SJEVERNA HRVATSKA Greberje 1,42000 Varaždin</derivirana_varijabla>
  </DomainObject.Predmet.StrankaWithAdress>
  <DomainObject.Predmet.StrankaWithAdressOIB>
    <izvorni_sadrzaj>RH MINISTARSTVO FINANCIJA, POREZNA UPRAVA PODRUČNI URED SJEVERNA HRVATSKA, OIB 18683136487, Greberje 1,42000 Varaždin</izvorni_sadrzaj>
    <derivirana_varijabla naziv="DomainObject.Predmet.StrankaWithAdressOIB_1">RH MINISTARSTVO FINANCIJA, POREZNA UPRAVA PODRUČNI URED SJEVERNA HRVATSKA, OIB 18683136487, Greberje 1,42000 Varaždin</derivirana_varijabla>
  </DomainObject.Predmet.StrankaWithAdressOIB>
  <DomainObject.Predmet.StrankaNazivFormated>
    <izvorni_sadrzaj>RH MINISTARSTVO FINANCIJA, POREZNA UPRAVA PODRUČNI URED SJEVERNA HRVATSKA</izvorni_sadrzaj>
    <derivirana_varijabla naziv="DomainObject.Predmet.StrankaNazivFormated_1">RH MINISTARSTVO FINANCIJA, POREZNA UPRAVA PODRUČNI URED SJEVERNA HRVATSKA</derivirana_varijabla>
  </DomainObject.Predmet.StrankaNazivFormated>
  <DomainObject.Predmet.StrankaNazivFormatedOIB>
    <izvorni_sadrzaj>RH MINISTARSTVO FINANCIJA, POREZNA UPRAVA PODRUČNI URED SJEVERNA HRVATSKA, OIB 18683136487</izvorni_sadrzaj>
    <derivirana_varijabla naziv="DomainObject.Predmet.StrankaNazivFormatedOIB_1">RH MINISTARSTVO FINANCIJA,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668872.53</izvorni_sadrzaj>
    <derivirana_varijabla naziv="DomainObject.Predmet.TrenutnaVrijednost_1">668872.53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MINISTARSTVO FINANCIJA, POREZNA UPRAVA PODRUČNI URED SJEVERNA HRVATSKA zastupanog po punomoćniku Županijsko državno odvjetništvo u Varaždinu</item>
    </izvorni_sadrzaj>
    <derivirana_varijabla naziv="DomainObject.Predmet.StrankaListFormated_1">
      <item>RH MINISTARSTVO FINANCIJA,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FINANCIJA,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FINANCIJA,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FINANCIJA, POREZNA UPRAVA PODRUČNI URED SJEVERNA HRVATSKA, Greberje 1, 42000 Varaždin zastupanog po punomoćniku Županijsko državno odvjetništvo u Varaždinu</item>
    </izvorni_sadrzaj>
    <derivirana_varijabla naziv="DomainObject.Predmet.StrankaListFormatedWithAdress_1">
      <item>RH MINISTARSTVO FINANCIJA, POREZNA UPRAVA PODRUČNI URED SJEVERNA HRVATSKA, Greberje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FINANCIJA, POREZNA UPRAVA PODRUČNI URED SJEVERNA HRVATSKA, OIB 18683136487, Greberje 1, 42000 Varaždin zastupanog po punomoćniku Županijsko državno odvjetništvo u Varaždinu</item>
    </izvorni_sadrzaj>
    <derivirana_varijabla naziv="DomainObject.Predmet.StrankaListFormatedWithAdressOIB_1">
      <item>RH MINISTARSTVO FINANCIJA, POREZNA UPRAVA PODRUČNI URED SJEVERNA HRVATSKA, OIB 18683136487, Greberje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FINANCIJA, POREZNA UPRAVA PODRUČNI URED SJEVERNA HRVATSKA</item>
    </izvorni_sadrzaj>
    <derivirana_varijabla naziv="DomainObject.Predmet.StrankaListNazivFormated_1">
      <item>RH MINISTARSTVO FINANCIJA, POREZNA UPRAVA PODRUČNI URED SJEVERNA HRVATSKA</item>
    </derivirana_varijabla>
  </DomainObject.Predmet.StrankaListNazivFormated>
  <DomainObject.Predmet.StrankaListNazivFormatedOIB>
    <izvorni_sadrzaj>
      <item>RH MINISTARSTVO FINANCIJA, POREZNA UPRAVA PODRUČNI URED SJEVERNA HRVATSKA, OIB 18683136487</item>
    </izvorni_sadrzaj>
    <derivirana_varijabla naziv="DomainObject.Predmet.StrankaListNazivFormatedOIB_1">
      <item>RH MINISTARSTVO FINANCIJA, POREZNA UPRAVA PODRUČNI URED SJEVERNA HRVATSKA, OIB 18683136487</item>
    </derivirana_varijabla>
  </DomainObject.Predmet.StrankaListNazivFormatedOIB>
  <DomainObject.Predmet.ProtuStrankaListFormated>
    <izvorni_sadrzaj>
      <item>Stečajna masa AUTOPRIJEVOZNIK GORAN ĐURIN društvo s ograničenom odgovornošću</item>
    </izvorni_sadrzaj>
    <derivirana_varijabla naziv="DomainObject.Predmet.ProtuStrankaListFormated_1">
      <item>Stečajna masa AUTOPRIJEVOZNIK GORAN ĐURIN društvo s ograničenom odgovornošću</item>
    </derivirana_varijabla>
  </DomainObject.Predmet.ProtuStrankaListFormated>
  <DomainObject.Predmet.ProtuStrankaListFormatedOIB>
    <izvorni_sadrzaj>
      <item>Stečajna masa AUTOPRIJEVOZNIK GORAN ĐURIN društvo s ograničenom odgovornošću, OIB 51159623777</item>
    </izvorni_sadrzaj>
    <derivirana_varijabla naziv="DomainObject.Predmet.ProtuStrankaListFormatedOIB_1">
      <item>Stečajna masa AUTOPRIJEVOZNIK GORAN ĐURIN društvo s ograničenom odgovornošću, OIB 51159623777</item>
    </derivirana_varijabla>
  </DomainObject.Predmet.ProtuStrankaListFormatedOIB>
  <DomainObject.Predmet.ProtuStrankaListFormatedWithAdress>
    <izvorni_sadrzaj>
      <item>Stečajna masa AUTOPRIJEVOZNIK GORAN ĐURIN društvo s ograničenom odgovornošću, M.Nehaja 1, 48260 Križevci</item>
    </izvorni_sadrzaj>
    <derivirana_varijabla naziv="DomainObject.Predmet.ProtuStrankaListFormatedWithAdress_1">
      <item>Stečajna masa AUTOPRIJEVOZNIK GORAN ĐURIN društvo s ograničenom odgovornošću, M.Nehaja 1, 48260 Križevci</item>
    </derivirana_varijabla>
  </DomainObject.Predmet.ProtuStrankaListFormatedWithAdress>
  <DomainObject.Predmet.ProtuStrankaListFormatedWithAdressOIB>
    <izvorni_sadrzaj>
      <item>Stečajna masa AUTOPRIJEVOZNIK GORAN ĐURIN društvo s ograničenom odgovornošću, OIB 51159623777, M.Nehaja 1, 48260 Križevci</item>
    </izvorni_sadrzaj>
    <derivirana_varijabla naziv="DomainObject.Predmet.ProtuStrankaListFormatedWithAdressOIB_1">
      <item>Stečajna masa AUTOPRIJEVOZNIK GORAN ĐURIN društvo s ograničenom odgovornošću, OIB 51159623777, M.Nehaja 1, 48260 Križevci</item>
    </derivirana_varijabla>
  </DomainObject.Predmet.ProtuStrankaListFormatedWithAdressOIB>
  <DomainObject.Predmet.ProtuStrankaListNazivFormated>
    <izvorni_sadrzaj>
      <item>Stečajna masa AUTOPRIJEVOZNIK GORAN ĐURIN društvo s ograničenom odgovornošću</item>
    </izvorni_sadrzaj>
    <derivirana_varijabla naziv="DomainObject.Predmet.ProtuStrankaListNazivFormated_1">
      <item>Stečajna masa AUTOPRIJEVOZNIK GORAN ĐURIN društvo s ograničenom odgovornošću</item>
    </derivirana_varijabla>
  </DomainObject.Predmet.ProtuStrankaListNazivFormated>
  <DomainObject.Predmet.ProtuStrankaListNazivFormatedOIB>
    <izvorni_sadrzaj>
      <item>Stečajna masa AUTOPRIJEVOZNIK GORAN ĐURIN društvo s ograničenom odgovornošću, OIB 51159623777</item>
    </izvorni_sadrzaj>
    <derivirana_varijabla naziv="DomainObject.Predmet.ProtuStrankaListNazivFormatedOIB_1">
      <item>Stečajna masa AUTOPRIJEVOZNIK GORAN ĐURIN društvo s ograničenom odgovornošću, OIB 51159623777</item>
    </derivirana_varijabla>
  </DomainObject.Predmet.ProtuStrankaListNazivFormatedOIB>
  <DomainObject.Predmet.OstaliListFormated>
    <izvorni_sadrzaj>
      <item>Županijsko državno odvjetništvo u Varaždinu punomoćnik sudionika u postupku RH MINISTARSTVO FINANCIJA, POREZNA UPRAVA PODRUČNI URED SJEVERNA HRVATSKA</item>
    </izvorni_sadrzaj>
    <derivirana_varijabla naziv="DomainObject.Predmet.OstaliListFormated_1">
      <item>Županijsko državno odvjetništvo u Varaždinu punomoćnik sudionika u postupku RH MINISTARSTVO FINANCIJA, POREZNA UPRAVA PODRUČNI URED SJEVERNA HRVATSKA</item>
    </derivirana_varijabla>
  </DomainObject.Predmet.OstaliListFormated>
  <DomainObject.Predmet.OstaliListFormatedOIB>
    <izvorni_sadrzaj>
      <item>Županijsko državno odvjetništvo u Varaždinu punomoćnik sudionika u postupku RH MINISTARSTVO FINANCIJA, POREZNA UPRAVA PODRUČNI URED SJEVERNA HRVATSKA</item>
    </izvorni_sadrzaj>
    <derivirana_varijabla naziv="DomainObject.Predmet.OstaliListFormatedOIB_1">
      <item>Županijsko državno odvjetništvo u Varaždinu punomoćnik sudionika u postupku RH MINISTARSTVO FINANCIJA, POREZNA UPRAVA PODRUČNI URED SJEVERNA HRVATSKA</item>
    </derivirana_varijabla>
  </DomainObject.Predmet.OstaliListFormatedOIB>
  <DomainObject.Predmet.OstaliListFormatedWithAdress>
    <izvorni_sadrzaj>
      <item>Županijsko državno odvjetništvo u Varaždinu punomoćnik sudionika u postupku RH MINISTARSTVO FINANCIJA, POREZNA UPRAVA PODRUČNI URED SJEVERNA HRVATSKA</item>
    </izvorni_sadrzaj>
    <derivirana_varijabla naziv="DomainObject.Predmet.OstaliListFormatedWithAdress_1">
      <item>Županijsko državno odvjetništvo u Varaždinu punomoćnik sudionika u postupku RH MINISTARSTVO FINANCIJA, POREZNA UPRAVA PODRUČNI URED SJEVERNA HRVATSKA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FINANCIJA, POREZNA UPRAVA PODRUČNI URED SJEVERNA HRVATSKA</item>
    </izvorni_sadrzaj>
    <derivirana_varijabla naziv="DomainObject.Predmet.OstaliListFormatedWithAdressOIB_1">
      <item>Županijsko državno odvjetništvo u Varaždinu punomoćnik sudionika u postupku RH MINISTARSTVO FINANCIJA, POREZNA UPRAVA PODRUČNI URED SJEVERNA HRVATSKA</item>
    </derivirana_varijabla>
  </DomainObject.Predmet.OstaliListFormatedWithAdressOIB>
  <DomainObject.Predmet.OstaliListNazivFormated>
    <izvorni_sadrzaj>
      <item>Županijsko državno odvjetništvo u Varaždinu</item>
    </izvorni_sadrzaj>
    <derivirana_varijabla naziv="DomainObject.Predmet.OstaliListNazivFormated_1"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</item>
    </izvorni_sadrzaj>
    <derivirana_varijabla naziv="DomainObject.Predmet.OstaliListNazivFormatedOIB_1"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POREZNA UPRAVA PODRUČNI URED SJEVERNA HRVATSKA</izvorni_sadrzaj>
    <derivirana_varijabla naziv="DomainObject.Predmet.StrankaIDrugi_1">RH MINISTARSTVO FINANCIJA, POREZNA UPRAVA PODRUČNI URED SJEVERNA HRVATSKA</derivirana_varijabla>
  </DomainObject.Predmet.StrankaIDrugi>
  <DomainObject.Predmet.ProtustrankaIDrugi>
    <izvorni_sadrzaj>Stečajna masa AUTOPRIJEVOZNIK GORAN ĐURIN društvo s ograničenom odgovornošću</izvorni_sadrzaj>
    <derivirana_varijabla naziv="DomainObject.Predmet.ProtustrankaIDrugi_1">Stečajna masa AUTOPRIJEVOZNIK GORAN ĐURIN društvo s ograničenom odgovornošću</derivirana_varijabla>
  </DomainObject.Predmet.ProtustrankaIDrugi>
  <DomainObject.Predmet.StrankaIDrugiAdressOIB>
    <izvorni_sadrzaj>RH MINISTARSTVO FINANCIJA, POREZNA UPRAVA PODRUČNI URED SJEVERNA HRVATSKA, OIB 18683136487, Greberje 1, 42000 Varaždin</izvorni_sadrzaj>
    <derivirana_varijabla naziv="DomainObject.Predmet.StrankaIDrugiAdressOIB_1">RH MINISTARSTVO FINANCIJA, POREZNA UPRAVA PODRUČNI URED SJEVERNA HRVATSKA, OIB 18683136487, Greberje 1, 42000 Varaždin</derivirana_varijabla>
  </DomainObject.Predmet.StrankaIDrugiAdressOIB>
  <DomainObject.Predmet.ProtustrankaIDrugiAdressOIB>
    <izvorni_sadrzaj>Stečajna masa AUTOPRIJEVOZNIK GORAN ĐURIN društvo s ograničenom odgovornošću, OIB 51159623777, M.Nehaja 1, 48260 Križevci</izvorni_sadrzaj>
    <derivirana_varijabla naziv="DomainObject.Predmet.ProtustrankaIDrugiAdressOIB_1">Stečajna masa AUTOPRIJEVOZNIK GORAN ĐURIN društvo s ograničenom odgovornošću, OIB 51159623777, M.Nehaja 1,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AUTOPRIJEVOZNIK GORAN ĐURIN društvo s ograničenom odgovornošću</item>
      <item>Županijsko državno odvjetništvo u Varaždinu</item>
      <item>RH MINISTARSTVO FINANCIJA, POREZNA UPRAVA PODRUČNI URED SJEVERNA HRVATSKA</item>
    </izvorni_sadrzaj>
    <derivirana_varijabla naziv="DomainObject.Predmet.SudioniciListNaziv_1">
      <item>Stečajna masa AUTOPRIJEVOZNIK GORAN ĐURIN društvo s ograničenom odgovornošću</item>
      <item>Županijsko državno odvjetništvo u Varaždinu</item>
      <item>RH MINISTARSTVO FINANCIJA, POREZNA UPRAVA PODRUČNI URED SJEVERNA HRVATSKA</item>
    </derivirana_varijabla>
  </DomainObject.Predmet.SudioniciListNaziv>
  <DomainObject.Predmet.SudioniciListAdressOIB>
    <izvorni_sadrzaj>
      <item>Stečajna masa AUTOPRIJEVOZNIK GORAN ĐURIN društvo s ograničenom odgovornošću, OIB 51159623777, M.Nehaja 1,48260 Križevci</item>
      <item>Županijsko državno odvjetništvo u Varaždinu</item>
      <item>RH MINISTARSTVO FINANCIJA, POREZNA UPRAVA PODRUČNI URED SJEVERNA HRVATSKA, OIB 18683136487, Greberje 1,42000 Varaždin</item>
    </izvorni_sadrzaj>
    <derivirana_varijabla naziv="DomainObject.Predmet.SudioniciListAdressOIB_1">
      <item>Stečajna masa AUTOPRIJEVOZNIK GORAN ĐURIN društvo s ograničenom odgovornošću, OIB 51159623777, M.Nehaja 1,48260 Križevci</item>
      <item>Županijsko državno odvjetništvo u Varaždinu</item>
      <item>RH MINISTARSTVO FINANCIJA, POREZNA UPRAVA PODRUČNI URED SJEVERNA HRVATSKA, OIB 18683136487, Greberje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51159623777</item>
      <item>, OIB null</item>
      <item>, OIB 18683136487</item>
    </izvorni_sadrzaj>
    <derivirana_varijabla naziv="DomainObject.Predmet.SudioniciListNazivOIB_1">
      <item>, OIB 51159623777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2</properties:Pages>
  <properties:Words>690</properties:Words>
  <properties:Characters>4096</properties:Characters>
  <properties:Lines>104</properties:Lines>
  <properties:Paragraphs>54</properties:Paragraphs>
  <properties:TotalTime>89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2018-02-14T08:51:00Z</dcterms:created>
  <dc:creator>ADMINIBM</dc:creator>
  <cp:lastModifiedBy>Tatjana Rukelj</cp:lastModifiedBy>
  <cp:lastPrinted>2018-02-14T10:15:00Z</cp:lastPrinted>
  <dcterms:modified xmlns:xsi="http://www.w3.org/2001/XMLSchema-instance" xsi:type="dcterms:W3CDTF">2018-02-15T12:21:00Z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St-548/2016-17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